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FD" w:rsidRPr="000B7F0A" w:rsidRDefault="00FB0C64" w:rsidP="00562A9A">
      <w:pPr>
        <w:pStyle w:val="a6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0</w:t>
      </w:r>
      <w:r w:rsidR="00344A36">
        <w:rPr>
          <w:b/>
          <w:bCs/>
          <w:color w:val="FF0000"/>
          <w:sz w:val="28"/>
          <w:szCs w:val="28"/>
          <w:lang w:val="uk-UA"/>
        </w:rPr>
        <w:t>2</w:t>
      </w:r>
      <w:r w:rsidR="00B05CFD" w:rsidRPr="000B7F0A">
        <w:rPr>
          <w:b/>
          <w:bCs/>
          <w:color w:val="FF0000"/>
          <w:sz w:val="28"/>
          <w:szCs w:val="28"/>
          <w:lang w:val="uk-UA"/>
        </w:rPr>
        <w:t>.0</w:t>
      </w:r>
      <w:r>
        <w:rPr>
          <w:b/>
          <w:bCs/>
          <w:color w:val="FF0000"/>
          <w:sz w:val="28"/>
          <w:szCs w:val="28"/>
          <w:lang w:val="uk-UA"/>
        </w:rPr>
        <w:t>4</w:t>
      </w:r>
      <w:r w:rsidR="00B05CFD" w:rsidRPr="000B7F0A">
        <w:rPr>
          <w:b/>
          <w:bCs/>
          <w:color w:val="FF0000"/>
          <w:sz w:val="28"/>
          <w:szCs w:val="28"/>
          <w:lang w:val="uk-UA"/>
        </w:rPr>
        <w:t>.2020</w:t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  <w:t>ГЕОГРАФІЯ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  <w:t>Е-91</w:t>
      </w:r>
    </w:p>
    <w:p w:rsidR="00B05CFD" w:rsidRPr="00E82061" w:rsidRDefault="00B05CFD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05CFD" w:rsidRDefault="00FB1485" w:rsidP="00FB0C64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6D2287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9pt;height:192.7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Особливості економіки країн Америки.&#10;Первинний і вторинний сектор економіки.&#10;ТНК."/>
          </v:shape>
        </w:pict>
      </w:r>
    </w:p>
    <w:p w:rsidR="00B05CFD" w:rsidRDefault="00B05CFD" w:rsidP="00562A9A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B05CFD" w:rsidRPr="00715D85" w:rsidRDefault="00B05CFD" w:rsidP="00562A9A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715D85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373743" w:rsidRDefault="00373743" w:rsidP="00562A9A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B05CFD" w:rsidRDefault="00B05CFD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Географія, 10 клас. В.Бойко, Ю.Брайчевський, 2018 р. §</w:t>
      </w:r>
      <w:r w:rsidR="00FB1485">
        <w:rPr>
          <w:b/>
          <w:bCs/>
          <w:sz w:val="28"/>
          <w:szCs w:val="28"/>
          <w:lang w:val="uk-UA"/>
        </w:rPr>
        <w:t xml:space="preserve"> </w:t>
      </w:r>
      <w:r w:rsidR="00FB0C64">
        <w:rPr>
          <w:b/>
          <w:bCs/>
          <w:sz w:val="28"/>
          <w:szCs w:val="28"/>
          <w:lang w:val="uk-UA"/>
        </w:rPr>
        <w:t>3</w:t>
      </w:r>
      <w:r w:rsidR="00FB1485">
        <w:rPr>
          <w:b/>
          <w:bCs/>
          <w:sz w:val="28"/>
          <w:szCs w:val="28"/>
          <w:lang w:val="uk-UA"/>
        </w:rPr>
        <w:t>4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C2432A">
          <w:rPr>
            <w:rStyle w:val="a7"/>
            <w:b/>
            <w:bCs/>
            <w:sz w:val="28"/>
            <w:szCs w:val="28"/>
            <w:lang w:val="uk-UA"/>
          </w:rPr>
          <w:t>https://pidruchnyk.com.ua/1184-geografiya-10-klas-boyko.html</w:t>
        </w:r>
      </w:hyperlink>
      <w:r>
        <w:rPr>
          <w:b/>
          <w:bCs/>
          <w:sz w:val="28"/>
          <w:szCs w:val="28"/>
          <w:lang w:val="uk-UA"/>
        </w:rPr>
        <w:t>) та змістом презентації до теми.</w:t>
      </w:r>
    </w:p>
    <w:p w:rsidR="00373743" w:rsidRDefault="00373743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05CFD" w:rsidRDefault="00B05CFD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2. За текстом підручника та презентації занотуй до зошиту основні положення теми</w:t>
      </w:r>
      <w:r w:rsidR="006F7674">
        <w:rPr>
          <w:b/>
          <w:bCs/>
          <w:sz w:val="28"/>
          <w:szCs w:val="28"/>
          <w:lang w:val="uk-UA"/>
        </w:rPr>
        <w:t xml:space="preserve"> за планом:</w:t>
      </w:r>
    </w:p>
    <w:p w:rsidR="006F7674" w:rsidRPr="00715D85" w:rsidRDefault="006F7674" w:rsidP="006F7674">
      <w:pPr>
        <w:pStyle w:val="a6"/>
        <w:spacing w:before="0" w:beforeAutospacing="0" w:after="0" w:afterAutospacing="0"/>
        <w:ind w:left="284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715D85">
        <w:rPr>
          <w:b/>
          <w:bCs/>
          <w:i/>
          <w:color w:val="7030A0"/>
          <w:sz w:val="28"/>
          <w:szCs w:val="28"/>
          <w:lang w:val="uk-UA"/>
        </w:rPr>
        <w:t xml:space="preserve">- </w:t>
      </w:r>
      <w:r w:rsidR="00FB1485">
        <w:rPr>
          <w:b/>
          <w:bCs/>
          <w:i/>
          <w:color w:val="7030A0"/>
          <w:sz w:val="28"/>
          <w:szCs w:val="28"/>
          <w:lang w:val="uk-UA"/>
        </w:rPr>
        <w:t>Особливості добувної промисловості країн Америки</w:t>
      </w:r>
    </w:p>
    <w:p w:rsidR="006F7674" w:rsidRDefault="006F7674" w:rsidP="006F7674">
      <w:pPr>
        <w:pStyle w:val="a6"/>
        <w:spacing w:before="0" w:beforeAutospacing="0" w:after="0" w:afterAutospacing="0"/>
        <w:ind w:left="284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715D85">
        <w:rPr>
          <w:b/>
          <w:bCs/>
          <w:i/>
          <w:color w:val="7030A0"/>
          <w:sz w:val="28"/>
          <w:szCs w:val="28"/>
          <w:lang w:val="uk-UA"/>
        </w:rPr>
        <w:t xml:space="preserve">- </w:t>
      </w:r>
      <w:r w:rsidR="00FB1485">
        <w:rPr>
          <w:b/>
          <w:bCs/>
          <w:i/>
          <w:color w:val="7030A0"/>
          <w:sz w:val="28"/>
          <w:szCs w:val="28"/>
          <w:lang w:val="uk-UA"/>
        </w:rPr>
        <w:t>Поняття ТНК та їх роль в економіці регіону</w:t>
      </w:r>
    </w:p>
    <w:p w:rsidR="009A14F3" w:rsidRPr="00715D85" w:rsidRDefault="00FB1485" w:rsidP="006F7674">
      <w:pPr>
        <w:pStyle w:val="a6"/>
        <w:spacing w:before="0" w:beforeAutospacing="0" w:after="0" w:afterAutospacing="0"/>
        <w:ind w:left="284"/>
        <w:jc w:val="both"/>
        <w:rPr>
          <w:b/>
          <w:bCs/>
          <w:i/>
          <w:color w:val="7030A0"/>
          <w:sz w:val="28"/>
          <w:szCs w:val="28"/>
          <w:lang w:val="uk-UA"/>
        </w:rPr>
      </w:pPr>
      <w:r>
        <w:rPr>
          <w:b/>
          <w:bCs/>
          <w:i/>
          <w:color w:val="7030A0"/>
          <w:sz w:val="28"/>
          <w:szCs w:val="28"/>
          <w:lang w:val="uk-UA"/>
        </w:rPr>
        <w:t>- Особливості вторинного сектору економіки</w:t>
      </w:r>
    </w:p>
    <w:p w:rsidR="00373743" w:rsidRDefault="00373743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05CFD" w:rsidRPr="004C620F" w:rsidRDefault="001132D4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B05CFD">
        <w:rPr>
          <w:b/>
          <w:bCs/>
          <w:sz w:val="28"/>
          <w:szCs w:val="28"/>
          <w:lang w:val="uk-UA"/>
        </w:rPr>
        <w:t>. Для закріплення знань</w:t>
      </w:r>
      <w:r w:rsidR="00892FE6">
        <w:rPr>
          <w:b/>
          <w:bCs/>
          <w:sz w:val="28"/>
          <w:szCs w:val="28"/>
          <w:lang w:val="uk-UA"/>
        </w:rPr>
        <w:t xml:space="preserve"> виконай завдання для самоконтролю</w:t>
      </w:r>
      <w:r w:rsidR="006B0981">
        <w:rPr>
          <w:b/>
          <w:bCs/>
          <w:sz w:val="28"/>
          <w:szCs w:val="28"/>
          <w:lang w:val="uk-UA"/>
        </w:rPr>
        <w:t>.</w:t>
      </w:r>
    </w:p>
    <w:p w:rsidR="00B05CFD" w:rsidRDefault="00B05CF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751C9B" w:rsidP="00FB1485">
      <w:pPr>
        <w:spacing w:after="0" w:line="240" w:lineRule="auto"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lastRenderedPageBreak/>
        <w:pict>
          <v:shape id="_x0000_i1026" type="#_x0000_t136" style="width:348pt;height:3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порний конспект"/>
          </v:shape>
        </w:pict>
      </w:r>
    </w:p>
    <w:p w:rsidR="00B568A4" w:rsidRDefault="00B568A4" w:rsidP="00FB1485">
      <w:pPr>
        <w:spacing w:after="0" w:line="240" w:lineRule="auto"/>
        <w:jc w:val="center"/>
        <w:rPr>
          <w:b/>
          <w:bCs/>
          <w:i/>
          <w:iCs/>
          <w:lang w:val="uk-UA"/>
        </w:rPr>
      </w:pPr>
      <w:r w:rsidRPr="00B568A4">
        <w:rPr>
          <w:b/>
          <w:bCs/>
          <w:i/>
          <w:iCs/>
          <w:lang w:val="uk-UA"/>
        </w:rPr>
        <w:drawing>
          <wp:inline distT="0" distB="0" distL="0" distR="0">
            <wp:extent cx="6152515" cy="496570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61413" cy="706964"/>
                      <a:chOff x="1229905" y="329091"/>
                      <a:chExt cx="8761413" cy="70696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229905" y="329091"/>
                        <a:ext cx="8761413" cy="7069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b="1" i="1" dirty="0" err="1" smtClean="0"/>
                            <a:t>Країни</a:t>
                          </a:r>
                          <a:r>
                            <a:rPr lang="ru-RU" b="1" i="1" dirty="0" smtClean="0"/>
                            <a:t> </a:t>
                          </a:r>
                          <a:r>
                            <a:rPr lang="ru-RU" b="1" i="1" dirty="0" err="1"/>
                            <a:t>Північної</a:t>
                          </a:r>
                          <a:r>
                            <a:rPr lang="ru-RU" b="1" i="1" dirty="0"/>
                            <a:t> Америки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62A9A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  <w:r w:rsidRPr="00751C9B">
        <w:rPr>
          <w:b/>
          <w:bCs/>
          <w:i/>
          <w:iCs/>
          <w:lang w:val="uk-UA"/>
        </w:rPr>
        <w:drawing>
          <wp:inline distT="0" distB="0" distL="0" distR="0">
            <wp:extent cx="2476500" cy="3848100"/>
            <wp:effectExtent l="19050" t="0" r="0" b="0"/>
            <wp:docPr id="6" name="Рисунок 4" descr="C:\Users\Светлана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49" t="7126" r="5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8A4" w:rsidRPr="00B568A4">
        <w:rPr>
          <w:b/>
          <w:bCs/>
          <w:i/>
          <w:iCs/>
          <w:lang w:val="uk-UA"/>
        </w:rPr>
        <w:drawing>
          <wp:inline distT="0" distB="0" distL="0" distR="0">
            <wp:extent cx="4229100" cy="3724275"/>
            <wp:effectExtent l="0" t="0" r="3810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751C9B" w:rsidRDefault="00751C9B" w:rsidP="00751C9B">
      <w:pPr>
        <w:spacing w:after="0" w:line="240" w:lineRule="auto"/>
        <w:jc w:val="center"/>
        <w:rPr>
          <w:b/>
          <w:bCs/>
          <w:i/>
          <w:iCs/>
          <w:lang w:val="uk-UA"/>
        </w:rPr>
      </w:pPr>
      <w:r w:rsidRPr="00751C9B">
        <w:rPr>
          <w:b/>
          <w:bCs/>
          <w:i/>
          <w:iCs/>
          <w:lang w:val="uk-UA"/>
        </w:rPr>
        <w:drawing>
          <wp:inline distT="0" distB="0" distL="0" distR="0">
            <wp:extent cx="6152515" cy="687705"/>
            <wp:effectExtent l="0" t="0" r="0" b="0"/>
            <wp:docPr id="1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377032" cy="1271452"/>
                      <a:chOff x="164505" y="134914"/>
                      <a:chExt cx="11377032" cy="127145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64505" y="134914"/>
                        <a:ext cx="11377032" cy="12714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i="1" dirty="0" err="1"/>
                            <a:t>Країни</a:t>
                          </a:r>
                          <a:r>
                            <a:rPr lang="ru-RU" b="1" dirty="0"/>
                            <a:t> </a:t>
                          </a:r>
                          <a:r>
                            <a:rPr lang="ru-RU" b="1" i="1" dirty="0" err="1"/>
                            <a:t>Центральної</a:t>
                          </a:r>
                          <a:r>
                            <a:rPr lang="ru-RU" b="1" i="1" dirty="0"/>
                            <a:t> та </a:t>
                          </a:r>
                          <a:r>
                            <a:rPr lang="ru-RU" b="1" i="1" dirty="0" err="1"/>
                            <a:t>Південної</a:t>
                          </a:r>
                          <a:r>
                            <a:rPr lang="ru-RU" b="1" i="1" dirty="0"/>
                            <a:t> Америки 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1C9B" w:rsidRDefault="00751C9B" w:rsidP="00562A9A">
      <w:pPr>
        <w:spacing w:after="0" w:line="240" w:lineRule="auto"/>
        <w:rPr>
          <w:b/>
          <w:bCs/>
          <w:i/>
          <w:iCs/>
          <w:lang w:val="uk-UA"/>
        </w:rPr>
      </w:pPr>
      <w:r w:rsidRPr="00751C9B">
        <w:rPr>
          <w:b/>
          <w:bCs/>
          <w:i/>
          <w:iCs/>
          <w:lang w:val="uk-UA"/>
        </w:rPr>
        <w:drawing>
          <wp:inline distT="0" distB="0" distL="0" distR="0">
            <wp:extent cx="2628900" cy="3952875"/>
            <wp:effectExtent l="19050" t="0" r="0" b="0"/>
            <wp:docPr id="11" name="Рисунок 10" descr="C:\Users\Светлана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548" t="6297" r="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07" cy="396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1C9B">
        <w:rPr>
          <w:b/>
          <w:bCs/>
          <w:i/>
          <w:iCs/>
          <w:lang w:val="uk-UA"/>
        </w:rPr>
        <w:drawing>
          <wp:inline distT="0" distB="0" distL="0" distR="0">
            <wp:extent cx="4105275" cy="4057650"/>
            <wp:effectExtent l="0" t="0" r="47625" b="0"/>
            <wp:docPr id="8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10C83" w:rsidRDefault="00610C83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610C83" w:rsidRDefault="00610C83" w:rsidP="00610C83">
      <w:pPr>
        <w:spacing w:after="0" w:line="240" w:lineRule="auto"/>
        <w:jc w:val="both"/>
        <w:rPr>
          <w:b/>
          <w:bCs/>
          <w:i/>
          <w:iCs/>
          <w:color w:val="FF0000"/>
          <w:sz w:val="28"/>
          <w:szCs w:val="28"/>
          <w:lang w:val="uk-UA"/>
        </w:rPr>
      </w:pPr>
      <w:r w:rsidRPr="00610C83">
        <w:rPr>
          <w:b/>
          <w:bCs/>
          <w:i/>
          <w:iCs/>
          <w:color w:val="FF0000"/>
          <w:sz w:val="28"/>
          <w:szCs w:val="28"/>
          <w:lang w:val="uk-UA"/>
        </w:rPr>
        <w:lastRenderedPageBreak/>
        <w:t>ТНК (Транснаціональна компанія) – об’єднання підприємств, що складається з головної компанії та її закордонних філій, які мають потужний вплив на певну сферу або сфери економіки у міжнародному масштабі.</w:t>
      </w:r>
    </w:p>
    <w:p w:rsidR="0096332A" w:rsidRPr="0096332A" w:rsidRDefault="0096332A" w:rsidP="0096332A">
      <w:pPr>
        <w:spacing w:after="0" w:line="240" w:lineRule="auto"/>
        <w:jc w:val="both"/>
        <w:rPr>
          <w:b/>
          <w:bCs/>
          <w:i/>
          <w:iCs/>
          <w:color w:val="7030A0"/>
          <w:sz w:val="28"/>
          <w:szCs w:val="28"/>
          <w:lang w:val="uk-UA"/>
        </w:rPr>
      </w:pPr>
      <w:r w:rsidRPr="0096332A">
        <w:rPr>
          <w:b/>
          <w:bCs/>
          <w:i/>
          <w:iCs/>
          <w:color w:val="7030A0"/>
          <w:sz w:val="28"/>
          <w:szCs w:val="28"/>
          <w:lang w:val="uk-UA"/>
        </w:rPr>
        <w:t>До найбільших ТНК Америки належать: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-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CEMEX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(Мексика, цемент),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-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Companhia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Vale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do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Rio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Doce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uk-UA"/>
        </w:rPr>
        <w:t>(Бразилія, видобуток та переробка корисних копалин),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-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Petroleo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Brasileiro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uk-UA"/>
        </w:rPr>
        <w:t>(Бразилія, нафта),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-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America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Movil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і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Telefonos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De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Mexico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(Мексика, телекомунікації),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-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Petroleos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De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Venezuela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(Венесуела, нафта),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-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Metalurgica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Gerdau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(Бразилія, метали),</w:t>
      </w:r>
    </w:p>
    <w:p w:rsidR="0096332A" w:rsidRDefault="0096332A" w:rsidP="0096332A">
      <w:pPr>
        <w:spacing w:after="0" w:line="240" w:lineRule="auto"/>
        <w:jc w:val="both"/>
        <w:rPr>
          <w:b/>
          <w:bCs/>
          <w:i/>
          <w:iCs/>
          <w:color w:val="FF0000"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-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FEMSA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,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Gruma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і </w:t>
      </w:r>
      <w:proofErr w:type="spellStart"/>
      <w:r w:rsidRPr="00366FB6">
        <w:rPr>
          <w:b/>
          <w:bCs/>
          <w:i/>
          <w:iCs/>
          <w:sz w:val="28"/>
          <w:szCs w:val="28"/>
          <w:lang w:val="en-US"/>
        </w:rPr>
        <w:t>Grupo</w:t>
      </w:r>
      <w:proofErr w:type="spellEnd"/>
      <w:r w:rsidRPr="00366FB6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366FB6">
        <w:rPr>
          <w:b/>
          <w:bCs/>
          <w:i/>
          <w:iCs/>
          <w:sz w:val="28"/>
          <w:szCs w:val="28"/>
          <w:lang w:val="en-US"/>
        </w:rPr>
        <w:t>Bimbo</w:t>
      </w:r>
      <w:r w:rsidRPr="00366FB6">
        <w:rPr>
          <w:b/>
          <w:bCs/>
          <w:i/>
          <w:iCs/>
          <w:sz w:val="28"/>
          <w:szCs w:val="28"/>
          <w:lang w:val="uk-UA"/>
        </w:rPr>
        <w:t xml:space="preserve"> (Мексика, харчова промисловість).</w:t>
      </w:r>
    </w:p>
    <w:p w:rsidR="003B77AB" w:rsidRDefault="00CA718C" w:rsidP="00CA718C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lang w:val="uk-UA"/>
        </w:rPr>
      </w:pPr>
      <w:r w:rsidRPr="00CA718C">
        <w:rPr>
          <w:b/>
          <w:bCs/>
          <w:i/>
          <w:iCs/>
          <w:color w:val="FF0000"/>
          <w:sz w:val="28"/>
          <w:szCs w:val="28"/>
          <w:lang w:val="uk-UA"/>
        </w:rPr>
        <w:drawing>
          <wp:inline distT="0" distB="0" distL="0" distR="0">
            <wp:extent cx="6153150" cy="666750"/>
            <wp:effectExtent l="0" t="0" r="0" b="0"/>
            <wp:docPr id="1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953916" cy="706964"/>
                      <a:chOff x="238084" y="142852"/>
                      <a:chExt cx="11953916" cy="70696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38084" y="142852"/>
                        <a:ext cx="11953916" cy="7069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uk-UA" b="1" i="1" dirty="0" smtClean="0"/>
                            <a:t>РОЛЬ АМЕРИКАНСЬКИХ ТНК В ЕКОНОМІЦІ РЕГІОНУ</a:t>
                          </a:r>
                          <a:endParaRPr lang="ru-RU" b="1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B77AB" w:rsidRPr="00610C83" w:rsidRDefault="003B77AB" w:rsidP="00610C83">
      <w:pPr>
        <w:spacing w:after="0" w:line="240" w:lineRule="auto"/>
        <w:jc w:val="both"/>
        <w:rPr>
          <w:b/>
          <w:bCs/>
          <w:i/>
          <w:iCs/>
          <w:color w:val="FF0000"/>
          <w:sz w:val="28"/>
          <w:szCs w:val="28"/>
          <w:lang w:val="uk-UA"/>
        </w:rPr>
      </w:pPr>
      <w:r w:rsidRPr="003B77AB">
        <w:rPr>
          <w:b/>
          <w:bCs/>
          <w:i/>
          <w:iCs/>
          <w:color w:val="FF0000"/>
          <w:sz w:val="28"/>
          <w:szCs w:val="28"/>
          <w:lang w:val="uk-UA"/>
        </w:rPr>
        <w:drawing>
          <wp:inline distT="0" distB="0" distL="0" distR="0">
            <wp:extent cx="4933950" cy="3505200"/>
            <wp:effectExtent l="0" t="0" r="0" b="0"/>
            <wp:docPr id="1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95851" cy="5697388"/>
                      <a:chOff x="2881290" y="1071546"/>
                      <a:chExt cx="9095851" cy="5697388"/>
                    </a:xfrm>
                  </a:grpSpPr>
                  <a:sp>
                    <a:nvSpPr>
                      <a:cNvPr id="3" name="Объект 2"/>
                      <a:cNvSpPr>
                        <a:spLocks noGrp="1"/>
                      </a:cNvSpPr>
                    </a:nvSpPr>
                    <a:spPr>
                      <a:xfrm>
                        <a:off x="2881290" y="1071546"/>
                        <a:ext cx="9095851" cy="56973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endParaRPr lang="ru-RU" sz="1800" b="1" dirty="0" smtClean="0"/>
                        </a:p>
                        <a:p>
                          <a:pPr algn="just"/>
                          <a:r>
                            <a:rPr lang="ru-RU" sz="1800" b="1" dirty="0" err="1"/>
                            <a:t>Основними</a:t>
                          </a:r>
                          <a:r>
                            <a:rPr lang="ru-RU" sz="1800" b="1" dirty="0"/>
                            <a:t> </a:t>
                          </a:r>
                          <a:r>
                            <a:rPr lang="ru-RU" sz="1800" b="1" dirty="0" err="1"/>
                            <a:t>інвесторами</a:t>
                          </a:r>
                          <a:r>
                            <a:rPr lang="ru-RU" sz="1800" b="1" dirty="0"/>
                            <a:t> в </a:t>
                          </a:r>
                          <a:r>
                            <a:rPr lang="ru-RU" sz="1800" b="1" dirty="0" err="1"/>
                            <a:t>регіоні</a:t>
                          </a:r>
                          <a:r>
                            <a:rPr lang="ru-RU" sz="1800" b="1" dirty="0"/>
                            <a:t> є ТНК США та </a:t>
                          </a:r>
                          <a:r>
                            <a:rPr lang="ru-RU" sz="1800" b="1" dirty="0" err="1"/>
                            <a:t>країн</a:t>
                          </a:r>
                          <a:r>
                            <a:rPr lang="ru-RU" sz="1800" b="1" dirty="0"/>
                            <a:t> ЄС</a:t>
                          </a:r>
                          <a:r>
                            <a:rPr lang="ru-RU" sz="1800" b="1" dirty="0" smtClean="0"/>
                            <a:t>.</a:t>
                          </a:r>
                        </a:p>
                        <a:p>
                          <a:pPr algn="just"/>
                          <a:r>
                            <a:rPr lang="ru-RU" sz="1800" b="1" dirty="0" err="1" smtClean="0"/>
                            <a:t>Сусідство</a:t>
                          </a:r>
                          <a:r>
                            <a:rPr lang="ru-RU" sz="1800" b="1" dirty="0" smtClean="0"/>
                            <a:t> </a:t>
                          </a:r>
                          <a:r>
                            <a:rPr lang="ru-RU" sz="1800" b="1" dirty="0" err="1"/>
                            <a:t>із</a:t>
                          </a:r>
                          <a:r>
                            <a:rPr lang="ru-RU" sz="1800" b="1" dirty="0"/>
                            <a:t> США </a:t>
                          </a:r>
                          <a:r>
                            <a:rPr lang="ru-RU" sz="1800" b="1" dirty="0" err="1"/>
                            <a:t>призвело</a:t>
                          </a:r>
                          <a:r>
                            <a:rPr lang="ru-RU" sz="1800" b="1" dirty="0"/>
                            <a:t> до </a:t>
                          </a:r>
                          <a:r>
                            <a:rPr lang="ru-RU" sz="1800" b="1" dirty="0" err="1"/>
                            <a:t>проникнення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їх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монополій</a:t>
                          </a:r>
                          <a:r>
                            <a:rPr lang="ru-RU" sz="1800" b="1" dirty="0"/>
                            <a:t> у </a:t>
                          </a:r>
                          <a:r>
                            <a:rPr lang="ru-RU" sz="1800" b="1" dirty="0" err="1"/>
                            <a:t>національні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економіки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країн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регіону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ще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наприкінці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en-US" sz="1800" b="1" dirty="0"/>
                            <a:t>XIX </a:t>
                          </a:r>
                          <a:r>
                            <a:rPr lang="ru-RU" sz="1800" b="1" dirty="0"/>
                            <a:t>ст. </a:t>
                          </a:r>
                          <a:r>
                            <a:rPr lang="ru-RU" sz="1800" b="1" dirty="0" err="1"/>
                            <a:t>Сполучені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Штати</a:t>
                          </a:r>
                          <a:r>
                            <a:rPr lang="ru-RU" sz="1800" b="1" dirty="0"/>
                            <a:t> є </a:t>
                          </a:r>
                          <a:r>
                            <a:rPr lang="ru-RU" sz="1800" b="1" dirty="0" err="1"/>
                            <a:t>осередком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Організації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американських</a:t>
                          </a:r>
                          <a:r>
                            <a:rPr lang="ru-RU" sz="1800" b="1" dirty="0"/>
                            <a:t> держав (ОАД), </a:t>
                          </a:r>
                          <a:r>
                            <a:rPr lang="ru-RU" sz="1800" b="1" dirty="0" err="1"/>
                            <a:t>що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об'єднує</a:t>
                          </a:r>
                          <a:r>
                            <a:rPr lang="ru-RU" sz="1800" b="1" dirty="0"/>
                            <a:t> 30 </a:t>
                          </a:r>
                          <a:r>
                            <a:rPr lang="ru-RU" sz="1800" b="1" dirty="0" err="1"/>
                            <a:t>країн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регіону</a:t>
                          </a:r>
                          <a:r>
                            <a:rPr lang="ru-RU" sz="1800" b="1" dirty="0"/>
                            <a:t>.</a:t>
                          </a:r>
                          <a:endParaRPr lang="ru-RU" sz="1800" b="1" dirty="0" smtClean="0"/>
                        </a:p>
                        <a:p>
                          <a:pPr algn="just"/>
                          <a:r>
                            <a:rPr lang="ru-RU" sz="1800" b="1" dirty="0" err="1"/>
                            <a:t>Найбільші</a:t>
                          </a:r>
                          <a:r>
                            <a:rPr lang="ru-RU" sz="1800" b="1" dirty="0"/>
                            <a:t> ТНК в </a:t>
                          </a:r>
                          <a:r>
                            <a:rPr lang="ru-RU" sz="1800" b="1" dirty="0" err="1"/>
                            <a:t>Америці</a:t>
                          </a:r>
                          <a:r>
                            <a:rPr lang="ru-RU" sz="1800" b="1" dirty="0"/>
                            <a:t> – </a:t>
                          </a:r>
                          <a:r>
                            <a:rPr lang="en-US" sz="1800" b="1" dirty="0" err="1"/>
                            <a:t>Elektrisola</a:t>
                          </a:r>
                          <a:r>
                            <a:rPr lang="en-US" sz="1800" b="1" dirty="0"/>
                            <a:t> (</a:t>
                          </a:r>
                          <a:r>
                            <a:rPr lang="ru-RU" sz="1800" b="1" dirty="0"/>
                            <a:t>ТНК США в </a:t>
                          </a:r>
                          <a:r>
                            <a:rPr lang="ru-RU" sz="1800" b="1" dirty="0" err="1"/>
                            <a:t>Мексиці</a:t>
                          </a:r>
                          <a:r>
                            <a:rPr lang="ru-RU" sz="1800" b="1" dirty="0"/>
                            <a:t> в </a:t>
                          </a:r>
                          <a:r>
                            <a:rPr lang="ru-RU" sz="1800" b="1" dirty="0" err="1"/>
                            <a:t>сфері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металургії</a:t>
                          </a:r>
                          <a:r>
                            <a:rPr lang="ru-RU" sz="1800" b="1" dirty="0"/>
                            <a:t>), </a:t>
                          </a:r>
                          <a:r>
                            <a:rPr lang="en-US" sz="1800" b="1" dirty="0"/>
                            <a:t>Telefonica de </a:t>
                          </a:r>
                          <a:r>
                            <a:rPr lang="en-US" sz="1800" b="1" dirty="0" err="1"/>
                            <a:t>Brasil</a:t>
                          </a:r>
                          <a:r>
                            <a:rPr lang="en-US" sz="1800" b="1" dirty="0"/>
                            <a:t> (</a:t>
                          </a:r>
                          <a:r>
                            <a:rPr lang="ru-RU" sz="1800" b="1" dirty="0"/>
                            <a:t>ТНК </a:t>
                          </a:r>
                          <a:r>
                            <a:rPr lang="ru-RU" sz="1800" b="1" dirty="0" err="1"/>
                            <a:t>Іспанії</a:t>
                          </a:r>
                          <a:r>
                            <a:rPr lang="ru-RU" sz="1800" b="1" dirty="0"/>
                            <a:t>, </a:t>
                          </a:r>
                          <a:r>
                            <a:rPr lang="ru-RU" sz="1800" b="1" dirty="0" err="1"/>
                            <a:t>що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займається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телекомунікаціями</a:t>
                          </a:r>
                          <a:r>
                            <a:rPr lang="ru-RU" sz="1800" b="1" dirty="0"/>
                            <a:t>), </a:t>
                          </a:r>
                          <a:r>
                            <a:rPr lang="en-US" sz="1800" b="1" dirty="0"/>
                            <a:t>BBVA </a:t>
                          </a:r>
                          <a:r>
                            <a:rPr lang="en-US" sz="1800" b="1" dirty="0" err="1"/>
                            <a:t>Bancomes</a:t>
                          </a:r>
                          <a:r>
                            <a:rPr lang="en-US" sz="1800" b="1" dirty="0"/>
                            <a:t> (</a:t>
                          </a:r>
                          <a:r>
                            <a:rPr lang="ru-RU" sz="1800" b="1" dirty="0" err="1"/>
                            <a:t>транснаціональний</a:t>
                          </a:r>
                          <a:r>
                            <a:rPr lang="ru-RU" sz="1800" b="1" dirty="0"/>
                            <a:t> банк США в </a:t>
                          </a:r>
                          <a:r>
                            <a:rPr lang="ru-RU" sz="1800" b="1" dirty="0" err="1"/>
                            <a:t>Мексиці</a:t>
                          </a:r>
                          <a:r>
                            <a:rPr lang="ru-RU" sz="1800" b="1" dirty="0"/>
                            <a:t>), </a:t>
                          </a:r>
                          <a:r>
                            <a:rPr lang="ru-RU" sz="1800" b="1" dirty="0" err="1"/>
                            <a:t>автомобільні</a:t>
                          </a:r>
                          <a:r>
                            <a:rPr lang="ru-RU" sz="1800" b="1" dirty="0"/>
                            <a:t> ТНК США та </a:t>
                          </a:r>
                          <a:r>
                            <a:rPr lang="ru-RU" sz="1800" b="1" dirty="0" err="1"/>
                            <a:t>Японії</a:t>
                          </a:r>
                          <a:r>
                            <a:rPr lang="ru-RU" sz="1800" b="1" dirty="0"/>
                            <a:t> у </a:t>
                          </a:r>
                          <a:r>
                            <a:rPr lang="ru-RU" sz="1800" b="1" dirty="0" err="1"/>
                            <a:t>Канаді</a:t>
                          </a:r>
                          <a:r>
                            <a:rPr lang="ru-RU" sz="1800" b="1" dirty="0"/>
                            <a:t> та </a:t>
                          </a:r>
                          <a:r>
                            <a:rPr lang="ru-RU" sz="1800" b="1" dirty="0" err="1"/>
                            <a:t>Бразилії</a:t>
                          </a:r>
                          <a:r>
                            <a:rPr lang="ru-RU" sz="1800" b="1" dirty="0"/>
                            <a:t>.</a:t>
                          </a:r>
                        </a:p>
                        <a:p>
                          <a:pPr algn="just"/>
                          <a:r>
                            <a:rPr lang="ru-RU" sz="1800" b="1" dirty="0" err="1" smtClean="0"/>
                            <a:t>Традиційною</a:t>
                          </a:r>
                          <a:r>
                            <a:rPr lang="ru-RU" sz="1800" b="1" dirty="0" smtClean="0"/>
                            <a:t> </a:t>
                          </a:r>
                          <a:r>
                            <a:rPr lang="ru-RU" sz="1800" b="1" dirty="0"/>
                            <a:t>зоною </a:t>
                          </a:r>
                          <a:r>
                            <a:rPr lang="ru-RU" sz="1800" b="1" dirty="0" err="1"/>
                            <a:t>економічного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впливу</a:t>
                          </a:r>
                          <a:r>
                            <a:rPr lang="ru-RU" sz="1800" b="1" dirty="0"/>
                            <a:t> ТНК США </a:t>
                          </a:r>
                          <a:r>
                            <a:rPr lang="ru-RU" sz="1800" b="1" dirty="0" err="1"/>
                            <a:t>залишається</a:t>
                          </a:r>
                          <a:r>
                            <a:rPr lang="ru-RU" sz="1800" b="1" dirty="0"/>
                            <a:t> Америка (Канада і </a:t>
                          </a:r>
                          <a:r>
                            <a:rPr lang="ru-RU" sz="1800" b="1" dirty="0" err="1"/>
                            <a:t>Латинська</a:t>
                          </a:r>
                          <a:r>
                            <a:rPr lang="ru-RU" sz="1800" b="1" dirty="0"/>
                            <a:t> Америка). З одного боку, </a:t>
                          </a:r>
                          <a:r>
                            <a:rPr lang="ru-RU" sz="1800" b="1" dirty="0" err="1"/>
                            <a:t>це</a:t>
                          </a:r>
                          <a:r>
                            <a:rPr lang="ru-RU" sz="1800" b="1" dirty="0"/>
                            <a:t> – </a:t>
                          </a:r>
                          <a:r>
                            <a:rPr lang="ru-RU" sz="1800" b="1" dirty="0" err="1"/>
                            <a:t>найбільш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важливий</a:t>
                          </a:r>
                          <a:r>
                            <a:rPr lang="ru-RU" sz="1800" b="1" dirty="0"/>
                            <a:t> для </a:t>
                          </a:r>
                          <a:r>
                            <a:rPr lang="ru-RU" sz="1800" b="1" dirty="0" err="1"/>
                            <a:t>Сполучених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Штатів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регіон</a:t>
                          </a:r>
                          <a:r>
                            <a:rPr lang="ru-RU" sz="1800" b="1" dirty="0"/>
                            <a:t>, з </a:t>
                          </a:r>
                          <a:r>
                            <a:rPr lang="ru-RU" sz="1800" b="1" dirty="0" err="1"/>
                            <a:t>якого</a:t>
                          </a:r>
                          <a:r>
                            <a:rPr lang="ru-RU" sz="1800" b="1" dirty="0"/>
                            <a:t> в </a:t>
                          </a:r>
                          <a:r>
                            <a:rPr lang="ru-RU" sz="1800" b="1" dirty="0" err="1"/>
                            <a:t>країну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надходять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необхідні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корисні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копалини</a:t>
                          </a:r>
                          <a:r>
                            <a:rPr lang="ru-RU" sz="1800" b="1" dirty="0"/>
                            <a:t>, з </a:t>
                          </a:r>
                          <a:r>
                            <a:rPr lang="ru-RU" sz="1800" b="1" dirty="0" err="1"/>
                            <a:t>іншого</a:t>
                          </a:r>
                          <a:r>
                            <a:rPr lang="ru-RU" sz="1800" b="1" dirty="0"/>
                            <a:t> боку, </a:t>
                          </a:r>
                          <a:r>
                            <a:rPr lang="ru-RU" sz="1800" b="1" dirty="0" err="1"/>
                            <a:t>деякі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країни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регіону</a:t>
                          </a:r>
                          <a:r>
                            <a:rPr lang="ru-RU" sz="1800" b="1" dirty="0"/>
                            <a:t> є </a:t>
                          </a:r>
                          <a:r>
                            <a:rPr lang="ru-RU" sz="1800" b="1" dirty="0" err="1"/>
                            <a:t>привабливими</a:t>
                          </a:r>
                          <a:r>
                            <a:rPr lang="ru-RU" sz="1800" b="1" dirty="0"/>
                            <a:t> для </a:t>
                          </a:r>
                          <a:r>
                            <a:rPr lang="ru-RU" sz="1800" b="1" dirty="0" err="1"/>
                            <a:t>інвестування</a:t>
                          </a:r>
                          <a:r>
                            <a:rPr lang="ru-RU" sz="1800" b="1" dirty="0"/>
                            <a:t> в </a:t>
                          </a:r>
                          <a:r>
                            <a:rPr lang="ru-RU" sz="1800" b="1" dirty="0" err="1"/>
                            <a:t>обробну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промисловість</a:t>
                          </a:r>
                          <a:r>
                            <a:rPr lang="ru-RU" sz="1800" b="1" dirty="0"/>
                            <a:t> та </a:t>
                          </a:r>
                          <a:r>
                            <a:rPr lang="ru-RU" sz="1800" b="1" dirty="0" err="1"/>
                            <a:t>фінансовий</a:t>
                          </a:r>
                          <a:r>
                            <a:rPr lang="ru-RU" sz="1800" b="1" dirty="0"/>
                            <a:t> сектор (</a:t>
                          </a:r>
                          <a:r>
                            <a:rPr lang="ru-RU" sz="1800" b="1" dirty="0" err="1"/>
                            <a:t>насамперед</a:t>
                          </a:r>
                          <a:r>
                            <a:rPr lang="ru-RU" sz="1800" b="1" dirty="0"/>
                            <a:t>, Канада і </a:t>
                          </a:r>
                          <a:r>
                            <a:rPr lang="ru-RU" sz="1800" b="1" dirty="0" err="1"/>
                            <a:t>Бразилія</a:t>
                          </a:r>
                          <a:r>
                            <a:rPr lang="ru-RU" sz="1800" b="1" dirty="0" smtClean="0"/>
                            <a:t>).</a:t>
                          </a:r>
                        </a:p>
                        <a:p>
                          <a:pPr algn="just"/>
                          <a:r>
                            <a:rPr lang="ru-RU" sz="1800" b="1" dirty="0" err="1"/>
                            <a:t>Останнім</a:t>
                          </a:r>
                          <a:r>
                            <a:rPr lang="ru-RU" sz="1800" b="1" dirty="0"/>
                            <a:t> часом </a:t>
                          </a:r>
                          <a:r>
                            <a:rPr lang="ru-RU" sz="1800" b="1" dirty="0" err="1"/>
                            <a:t>держави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регіону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намагаються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звільнитися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від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опіки</a:t>
                          </a:r>
                          <a:r>
                            <a:rPr lang="ru-RU" sz="1800" b="1" dirty="0"/>
                            <a:t> США та </a:t>
                          </a:r>
                          <a:r>
                            <a:rPr lang="ru-RU" sz="1800" b="1" dirty="0" err="1"/>
                            <a:t>збільшити</a:t>
                          </a:r>
                          <a:r>
                            <a:rPr lang="ru-RU" sz="1800" b="1" dirty="0"/>
                            <a:t> свою </a:t>
                          </a:r>
                          <a:r>
                            <a:rPr lang="ru-RU" sz="1800" b="1" dirty="0" err="1"/>
                            <a:t>частку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прибутку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від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експлуатації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власних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ресурсів</a:t>
                          </a:r>
                          <a:r>
                            <a:rPr lang="ru-RU" sz="1800" b="1" dirty="0"/>
                            <a:t>. </a:t>
                          </a:r>
                          <a:r>
                            <a:rPr lang="ru-RU" sz="1800" b="1" dirty="0" err="1"/>
                            <a:t>Активізація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боротьби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країн</a:t>
                          </a:r>
                          <a:r>
                            <a:rPr lang="ru-RU" sz="1800" b="1" dirty="0"/>
                            <a:t> за </a:t>
                          </a:r>
                          <a:r>
                            <a:rPr lang="ru-RU" sz="1800" b="1" dirty="0" err="1"/>
                            <a:t>економічну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незалежність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змушує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американські</a:t>
                          </a:r>
                          <a:r>
                            <a:rPr lang="ru-RU" sz="1800" b="1" dirty="0"/>
                            <a:t> ТНК </a:t>
                          </a:r>
                          <a:r>
                            <a:rPr lang="ru-RU" sz="1800" b="1" dirty="0" err="1"/>
                            <a:t>шукати</a:t>
                          </a:r>
                          <a:r>
                            <a:rPr lang="ru-RU" sz="1800" b="1" dirty="0"/>
                            <a:t> </a:t>
                          </a:r>
                          <a:r>
                            <a:rPr lang="ru-RU" sz="1800" b="1" dirty="0" err="1"/>
                            <a:t>нових</a:t>
                          </a:r>
                          <a:r>
                            <a:rPr lang="ru-RU" sz="1800" b="1" dirty="0"/>
                            <a:t> форм </a:t>
                          </a:r>
                          <a:r>
                            <a:rPr lang="ru-RU" sz="1800" b="1" dirty="0" err="1"/>
                            <a:t>проникнення</a:t>
                          </a:r>
                          <a:r>
                            <a:rPr lang="ru-RU" sz="1800" b="1" dirty="0"/>
                            <a:t>, </a:t>
                          </a:r>
                          <a:r>
                            <a:rPr lang="ru-RU" sz="1800" b="1" dirty="0" err="1"/>
                            <a:t>прийнятних</a:t>
                          </a:r>
                          <a:r>
                            <a:rPr lang="ru-RU" sz="1800" b="1" dirty="0"/>
                            <a:t> для держав </a:t>
                          </a:r>
                          <a:r>
                            <a:rPr lang="ru-RU" sz="1800" b="1" dirty="0" err="1"/>
                            <a:t>регіону</a:t>
                          </a:r>
                          <a:r>
                            <a:rPr lang="ru-RU" sz="1800" b="1" dirty="0"/>
                            <a:t>.</a:t>
                          </a:r>
                        </a:p>
                        <a:p>
                          <a:pPr algn="just"/>
                          <a:endParaRPr lang="ru-RU" sz="18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B77AB">
        <w:rPr>
          <w:b/>
          <w:bCs/>
          <w:i/>
          <w:iCs/>
          <w:color w:val="FF0000"/>
          <w:sz w:val="28"/>
          <w:szCs w:val="28"/>
          <w:lang w:val="uk-UA"/>
        </w:rPr>
        <w:drawing>
          <wp:inline distT="0" distB="0" distL="0" distR="0">
            <wp:extent cx="1876425" cy="3505200"/>
            <wp:effectExtent l="19050" t="0" r="9525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5" r="67639"/>
                    <a:stretch/>
                  </pic:blipFill>
                  <pic:spPr>
                    <a:xfrm>
                      <a:off x="0" y="0"/>
                      <a:ext cx="1876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6" w:rsidRPr="0096332A" w:rsidRDefault="0096332A" w:rsidP="0096332A">
      <w:pPr>
        <w:spacing w:after="0" w:line="240" w:lineRule="auto"/>
        <w:jc w:val="center"/>
        <w:rPr>
          <w:b/>
          <w:bCs/>
          <w:i/>
          <w:iCs/>
          <w:sz w:val="28"/>
          <w:szCs w:val="28"/>
          <w:lang w:val="uk-UA"/>
        </w:rPr>
      </w:pPr>
      <w:r w:rsidRPr="0096332A">
        <w:rPr>
          <w:b/>
          <w:bCs/>
          <w:i/>
          <w:iCs/>
          <w:sz w:val="28"/>
          <w:szCs w:val="28"/>
          <w:lang w:val="uk-UA"/>
        </w:rPr>
        <w:drawing>
          <wp:inline distT="0" distB="0" distL="0" distR="0">
            <wp:extent cx="5486400" cy="523875"/>
            <wp:effectExtent l="0" t="0" r="0" b="0"/>
            <wp:docPr id="1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15027" cy="706964"/>
                      <a:chOff x="3301340" y="142852"/>
                      <a:chExt cx="6615027" cy="70696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301340" y="142852"/>
                        <a:ext cx="6615027" cy="7069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b="1" i="1" dirty="0" smtClean="0"/>
                            <a:t>ОСНОВНІ ЦІЛІ ТНК:</a:t>
                          </a:r>
                          <a:endParaRPr lang="ru-RU" b="1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B07F4" w:rsidRDefault="0096332A" w:rsidP="00562A9A">
      <w:pPr>
        <w:spacing w:after="0" w:line="240" w:lineRule="auto"/>
        <w:rPr>
          <w:b/>
          <w:bCs/>
          <w:i/>
          <w:iCs/>
          <w:lang w:val="uk-UA"/>
        </w:rPr>
      </w:pPr>
      <w:r w:rsidRPr="0096332A">
        <w:rPr>
          <w:b/>
          <w:bCs/>
          <w:i/>
          <w:iCs/>
          <w:lang w:val="uk-UA"/>
        </w:rPr>
        <w:drawing>
          <wp:inline distT="0" distB="0" distL="0" distR="0">
            <wp:extent cx="5638800" cy="2809875"/>
            <wp:effectExtent l="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8309" cy="5857892"/>
                      <a:chOff x="3309918" y="1000108"/>
                      <a:chExt cx="8638309" cy="5857892"/>
                    </a:xfrm>
                  </a:grpSpPr>
                  <a:sp>
                    <a:nvSpPr>
                      <a:cNvPr id="3" name="Объект 2"/>
                      <a:cNvSpPr>
                        <a:spLocks noGrp="1"/>
                      </a:cNvSpPr>
                    </a:nvSpPr>
                    <a:spPr>
                      <a:xfrm>
                        <a:off x="3309918" y="1000108"/>
                        <a:ext cx="8638309" cy="58578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b="1" dirty="0" err="1" smtClean="0"/>
                            <a:t>проникнення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b="1" dirty="0"/>
                            <a:t>у </a:t>
                          </a:r>
                          <a:r>
                            <a:rPr lang="ru-RU" sz="2000" b="1" dirty="0" err="1"/>
                            <a:t>виробництва</a:t>
                          </a:r>
                          <a:r>
                            <a:rPr lang="ru-RU" sz="2000" b="1" dirty="0"/>
                            <a:t>, </a:t>
                          </a:r>
                          <a:r>
                            <a:rPr lang="ru-RU" sz="2000" b="1" dirty="0" err="1"/>
                            <a:t>що</a:t>
                          </a:r>
                          <a:r>
                            <a:rPr lang="ru-RU" sz="2000" b="1" dirty="0"/>
                            <a:t> </a:t>
                          </a:r>
                          <a:r>
                            <a:rPr lang="ru-RU" sz="2000" b="1" dirty="0" err="1"/>
                            <a:t>пов’язані</a:t>
                          </a:r>
                          <a:r>
                            <a:rPr lang="ru-RU" sz="2000" b="1" dirty="0"/>
                            <a:t> з </a:t>
                          </a:r>
                          <a:r>
                            <a:rPr lang="ru-RU" sz="2000" b="1" dirty="0" err="1"/>
                            <a:t>використанням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природних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ресурсів</a:t>
                          </a:r>
                          <a:r>
                            <a:rPr lang="ru-RU" sz="2000" b="1" dirty="0"/>
                            <a:t> (</a:t>
                          </a:r>
                          <a:r>
                            <a:rPr lang="ru-RU" sz="2000" b="1" dirty="0" err="1"/>
                            <a:t>наприклад</a:t>
                          </a:r>
                          <a:r>
                            <a:rPr lang="ru-RU" sz="2000" b="1" dirty="0"/>
                            <a:t>, </a:t>
                          </a:r>
                          <a:r>
                            <a:rPr lang="ru-RU" sz="2000" b="1" dirty="0" err="1"/>
                            <a:t>видобування</a:t>
                          </a:r>
                          <a:r>
                            <a:rPr lang="ru-RU" sz="2000" b="1" dirty="0"/>
                            <a:t> </a:t>
                          </a:r>
                          <a:r>
                            <a:rPr lang="ru-RU" sz="2000" b="1" dirty="0" err="1"/>
                            <a:t>мінеральної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сировини</a:t>
                          </a:r>
                          <a:r>
                            <a:rPr lang="ru-RU" sz="2000" b="1" dirty="0"/>
                            <a:t> в </a:t>
                          </a:r>
                          <a:r>
                            <a:rPr lang="ru-RU" sz="2000" b="1" dirty="0" err="1"/>
                            <a:t>Еквадорі</a:t>
                          </a:r>
                          <a:r>
                            <a:rPr lang="ru-RU" sz="2000" b="1" dirty="0"/>
                            <a:t>, </a:t>
                          </a:r>
                          <a:r>
                            <a:rPr lang="ru-RU" sz="2000" b="1" dirty="0" err="1"/>
                            <a:t>Колумбії</a:t>
                          </a:r>
                          <a:r>
                            <a:rPr lang="ru-RU" sz="2000" b="1" dirty="0"/>
                            <a:t>); </a:t>
                          </a:r>
                          <a:endParaRPr lang="ru-RU" sz="2000" b="1" dirty="0" smtClean="0"/>
                        </a:p>
                        <a:p>
                          <a:pPr algn="just"/>
                          <a:r>
                            <a:rPr lang="ru-RU" sz="2000" b="1" dirty="0" smtClean="0"/>
                            <a:t>участь </a:t>
                          </a:r>
                          <a:r>
                            <a:rPr lang="ru-RU" sz="2000" b="1" dirty="0"/>
                            <a:t>в </a:t>
                          </a:r>
                          <a:r>
                            <a:rPr lang="ru-RU" sz="2000" b="1" dirty="0" err="1"/>
                            <a:t>індустріалізації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найбільш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динамічних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промислових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виробництв</a:t>
                          </a:r>
                          <a:r>
                            <a:rPr lang="ru-RU" sz="2000" b="1" dirty="0"/>
                            <a:t>, в </a:t>
                          </a:r>
                          <a:r>
                            <a:rPr lang="ru-RU" sz="2000" b="1" dirty="0" err="1"/>
                            <a:t>експортній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торгівлі</a:t>
                          </a:r>
                          <a:r>
                            <a:rPr lang="ru-RU" sz="2000" b="1" dirty="0"/>
                            <a:t> (ТНК з </a:t>
                          </a:r>
                          <a:r>
                            <a:rPr lang="ru-RU" sz="2000" b="1" dirty="0" err="1"/>
                            <a:t>виробництва</a:t>
                          </a:r>
                          <a:r>
                            <a:rPr lang="ru-RU" sz="2000" b="1" dirty="0"/>
                            <a:t> </a:t>
                          </a:r>
                          <a:r>
                            <a:rPr lang="ru-RU" sz="2000" b="1" dirty="0" err="1"/>
                            <a:t>електронних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приладів</a:t>
                          </a:r>
                          <a:r>
                            <a:rPr lang="ru-RU" sz="2000" b="1" dirty="0"/>
                            <a:t> у </a:t>
                          </a:r>
                          <a:r>
                            <a:rPr lang="ru-RU" sz="2000" b="1" dirty="0" err="1"/>
                            <a:t>центральноамериканських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країнах</a:t>
                          </a:r>
                          <a:r>
                            <a:rPr lang="ru-RU" sz="2000" b="1" dirty="0"/>
                            <a:t>); </a:t>
                          </a:r>
                          <a:endParaRPr lang="ru-RU" sz="2000" b="1" dirty="0" smtClean="0"/>
                        </a:p>
                        <a:p>
                          <a:pPr algn="just"/>
                          <a:r>
                            <a:rPr lang="ru-RU" sz="2000" b="1" dirty="0" err="1" smtClean="0"/>
                            <a:t>використання</a:t>
                          </a:r>
                          <a:r>
                            <a:rPr lang="ru-RU" sz="2000" b="1" dirty="0"/>
                            <a:t> </a:t>
                          </a:r>
                          <a:r>
                            <a:rPr lang="ru-RU" sz="2000" b="1" dirty="0" err="1"/>
                            <a:t>регіональної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інтеграції</a:t>
                          </a:r>
                          <a:r>
                            <a:rPr lang="ru-RU" sz="2000" b="1" dirty="0"/>
                            <a:t> для </a:t>
                          </a:r>
                          <a:r>
                            <a:rPr lang="ru-RU" sz="2000" b="1" dirty="0" err="1"/>
                            <a:t>завоювання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нових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ринків</a:t>
                          </a:r>
                          <a:r>
                            <a:rPr lang="ru-RU" sz="2000" b="1" dirty="0"/>
                            <a:t>; </a:t>
                          </a:r>
                          <a:r>
                            <a:rPr lang="ru-RU" sz="2000" b="1" dirty="0" err="1"/>
                            <a:t>вкладення</a:t>
                          </a:r>
                          <a:r>
                            <a:rPr lang="ru-RU" sz="2000" b="1" dirty="0"/>
                            <a:t> грошового та </a:t>
                          </a:r>
                          <a:r>
                            <a:rPr lang="ru-RU" sz="2000" b="1" dirty="0" err="1"/>
                            <a:t>інтелектуального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капіталу</a:t>
                          </a:r>
                          <a:r>
                            <a:rPr lang="ru-RU" sz="2000" b="1" dirty="0"/>
                            <a:t> у </a:t>
                          </a:r>
                          <a:r>
                            <a:rPr lang="ru-RU" sz="2000" b="1" dirty="0" err="1"/>
                            <a:t>високотехнологічні</a:t>
                          </a:r>
                          <a:r>
                            <a:rPr lang="ru-RU" sz="2000" b="1" dirty="0"/>
                            <a:t> </a:t>
                          </a:r>
                          <a:r>
                            <a:rPr lang="ru-RU" sz="2000" b="1" dirty="0" err="1"/>
                            <a:t>виробництва</a:t>
                          </a:r>
                          <a:r>
                            <a:rPr lang="ru-RU" sz="2000" b="1" dirty="0"/>
                            <a:t>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66FB6" w:rsidRDefault="00366FB6" w:rsidP="00366FB6">
      <w:pPr>
        <w:spacing w:after="0" w:line="240" w:lineRule="auto"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lastRenderedPageBreak/>
        <w:pict>
          <v:shape id="_x0000_i1027" type="#_x0000_t136" style="width:297pt;height:51pt" fillcolor="#b2b2b2" strokecolor="#33c" strokeweight="1pt">
            <v:fill opacity=".5"/>
            <v:shadow on="t" color="#99f" offset="3pt"/>
            <v:textpath style="font-family:&quot;Arial Black&quot;;v-text-kern:t" trim="t" fitpath="t" string="ПЕРЕВІР СЕБЕ"/>
          </v:shape>
        </w:pict>
      </w:r>
    </w:p>
    <w:p w:rsidR="0095466C" w:rsidRDefault="0095466C" w:rsidP="00366FB6">
      <w:pPr>
        <w:spacing w:after="0" w:line="240" w:lineRule="auto"/>
        <w:jc w:val="center"/>
        <w:rPr>
          <w:b/>
          <w:bCs/>
          <w:i/>
          <w:iCs/>
          <w:lang w:val="uk-UA"/>
        </w:rPr>
      </w:pPr>
    </w:p>
    <w:p w:rsidR="0095466C" w:rsidRPr="0095466C" w:rsidRDefault="0095466C" w:rsidP="0095466C">
      <w:pPr>
        <w:spacing w:after="0" w:line="240" w:lineRule="auto"/>
        <w:jc w:val="both"/>
        <w:rPr>
          <w:b/>
          <w:bCs/>
          <w:i/>
          <w:iCs/>
          <w:color w:val="FF0000"/>
          <w:sz w:val="28"/>
          <w:szCs w:val="28"/>
          <w:lang w:val="uk-UA"/>
        </w:rPr>
      </w:pPr>
      <w:r w:rsidRPr="0095466C">
        <w:rPr>
          <w:b/>
          <w:bCs/>
          <w:i/>
          <w:iCs/>
          <w:color w:val="FF0000"/>
          <w:sz w:val="28"/>
          <w:szCs w:val="28"/>
          <w:lang w:val="uk-UA"/>
        </w:rPr>
        <w:t>Дайте відповіді на запитання:</w:t>
      </w:r>
    </w:p>
    <w:p w:rsidR="00000000" w:rsidRPr="0095466C" w:rsidRDefault="004E3CAD" w:rsidP="0095466C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95466C">
        <w:rPr>
          <w:b/>
          <w:bCs/>
          <w:i/>
          <w:iCs/>
          <w:sz w:val="28"/>
          <w:szCs w:val="28"/>
          <w:lang w:val="uk-UA"/>
        </w:rPr>
        <w:t xml:space="preserve">Які асоціації у вас виникають, </w:t>
      </w:r>
      <w:r w:rsidRPr="0095466C">
        <w:rPr>
          <w:b/>
          <w:bCs/>
          <w:i/>
          <w:iCs/>
          <w:sz w:val="28"/>
          <w:szCs w:val="28"/>
          <w:lang w:val="uk-UA"/>
        </w:rPr>
        <w:t>коли ви згадуєте про особливості економіки Америки?</w:t>
      </w:r>
    </w:p>
    <w:p w:rsidR="00000000" w:rsidRPr="0095466C" w:rsidRDefault="004E3CAD" w:rsidP="0095466C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95466C">
        <w:rPr>
          <w:b/>
          <w:bCs/>
          <w:i/>
          <w:iCs/>
          <w:sz w:val="28"/>
          <w:szCs w:val="28"/>
          <w:lang w:val="uk-UA"/>
        </w:rPr>
        <w:t>На прикладі однієї із ТНК (Ке</w:t>
      </w:r>
      <w:proofErr w:type="spellStart"/>
      <w:r w:rsidRPr="0095466C">
        <w:rPr>
          <w:b/>
          <w:bCs/>
          <w:i/>
          <w:iCs/>
          <w:sz w:val="28"/>
          <w:szCs w:val="28"/>
          <w:lang w:val="en-US"/>
        </w:rPr>
        <w:t>nwood</w:t>
      </w:r>
      <w:proofErr w:type="spellEnd"/>
      <w:r w:rsidRPr="0095466C">
        <w:rPr>
          <w:b/>
          <w:bCs/>
          <w:i/>
          <w:iCs/>
          <w:sz w:val="28"/>
          <w:szCs w:val="28"/>
        </w:rPr>
        <w:t>)</w:t>
      </w:r>
      <w:r w:rsidRPr="0095466C">
        <w:rPr>
          <w:b/>
          <w:bCs/>
          <w:i/>
          <w:iCs/>
          <w:sz w:val="28"/>
          <w:szCs w:val="28"/>
          <w:lang w:val="uk-UA"/>
        </w:rPr>
        <w:t xml:space="preserve"> поясніть роль ТНК для економіки Америки. </w:t>
      </w:r>
    </w:p>
    <w:p w:rsidR="00000000" w:rsidRPr="0095466C" w:rsidRDefault="004E3CAD" w:rsidP="0095466C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95466C">
        <w:rPr>
          <w:b/>
          <w:bCs/>
          <w:i/>
          <w:iCs/>
          <w:sz w:val="28"/>
          <w:szCs w:val="28"/>
          <w:lang w:val="uk-UA"/>
        </w:rPr>
        <w:t>Яку сільськогосподарську продукцію даного регіону ви споживаєте?</w:t>
      </w:r>
    </w:p>
    <w:p w:rsidR="00000000" w:rsidRPr="0095466C" w:rsidRDefault="004E3CAD" w:rsidP="0095466C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95466C">
        <w:rPr>
          <w:b/>
          <w:bCs/>
          <w:i/>
          <w:iCs/>
          <w:sz w:val="28"/>
          <w:szCs w:val="28"/>
          <w:lang w:val="uk-UA"/>
        </w:rPr>
        <w:t xml:space="preserve">Які культури є </w:t>
      </w:r>
      <w:r w:rsidRPr="0095466C">
        <w:rPr>
          <w:b/>
          <w:bCs/>
          <w:i/>
          <w:iCs/>
          <w:sz w:val="28"/>
          <w:szCs w:val="28"/>
          <w:lang w:val="uk-UA"/>
        </w:rPr>
        <w:t>експортними для країн Північної, Центральної та Південної Америки?</w:t>
      </w:r>
    </w:p>
    <w:p w:rsidR="00000000" w:rsidRPr="0095466C" w:rsidRDefault="004E3CAD" w:rsidP="0095466C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95466C">
        <w:rPr>
          <w:b/>
          <w:bCs/>
          <w:i/>
          <w:iCs/>
          <w:sz w:val="28"/>
          <w:szCs w:val="28"/>
          <w:lang w:val="uk-UA"/>
        </w:rPr>
        <w:t>Які рослини, що вирощують в Америці є шкідливими для людського організму?</w:t>
      </w:r>
    </w:p>
    <w:p w:rsidR="00000000" w:rsidRPr="0095466C" w:rsidRDefault="004E3CAD" w:rsidP="0095466C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  <w:szCs w:val="28"/>
        </w:rPr>
      </w:pPr>
      <w:r w:rsidRPr="0095466C">
        <w:rPr>
          <w:b/>
          <w:bCs/>
          <w:i/>
          <w:iCs/>
          <w:sz w:val="28"/>
          <w:szCs w:val="28"/>
          <w:lang w:val="uk-UA"/>
        </w:rPr>
        <w:t>Для яких країн провідну роль у сільському господарстві відіграє тваринництво?</w:t>
      </w:r>
    </w:p>
    <w:p w:rsidR="0095466C" w:rsidRPr="0095466C" w:rsidRDefault="0095466C" w:rsidP="00366FB6">
      <w:pPr>
        <w:spacing w:after="0" w:line="240" w:lineRule="auto"/>
        <w:jc w:val="center"/>
        <w:rPr>
          <w:b/>
          <w:bCs/>
          <w:i/>
          <w:iCs/>
        </w:rPr>
      </w:pPr>
    </w:p>
    <w:p w:rsidR="00000000" w:rsidRPr="0095466C" w:rsidRDefault="004E3CAD" w:rsidP="0095466C">
      <w:pPr>
        <w:spacing w:after="0" w:line="240" w:lineRule="auto"/>
        <w:rPr>
          <w:b/>
          <w:bCs/>
          <w:i/>
          <w:iCs/>
          <w:color w:val="FF0000"/>
          <w:sz w:val="28"/>
          <w:szCs w:val="28"/>
        </w:rPr>
      </w:pPr>
      <w:r w:rsidRPr="0095466C">
        <w:rPr>
          <w:b/>
          <w:bCs/>
          <w:i/>
          <w:iCs/>
          <w:color w:val="FF0000"/>
          <w:sz w:val="28"/>
          <w:szCs w:val="28"/>
          <w:lang w:val="uk-UA"/>
        </w:rPr>
        <w:t>Заповніть таблицю «Корисні копалини Америки»</w:t>
      </w:r>
    </w:p>
    <w:p w:rsidR="00562A9A" w:rsidRPr="0095466C" w:rsidRDefault="00562A9A" w:rsidP="00562A9A">
      <w:pPr>
        <w:spacing w:after="0" w:line="240" w:lineRule="auto"/>
        <w:rPr>
          <w:b/>
          <w:bCs/>
          <w:i/>
          <w:iCs/>
        </w:rPr>
      </w:pPr>
    </w:p>
    <w:tbl>
      <w:tblPr>
        <w:tblStyle w:val="-2"/>
        <w:tblW w:w="10902" w:type="dxa"/>
        <w:tblLook w:val="04A0"/>
      </w:tblPr>
      <w:tblGrid>
        <w:gridCol w:w="1845"/>
        <w:gridCol w:w="2091"/>
        <w:gridCol w:w="1842"/>
        <w:gridCol w:w="2367"/>
        <w:gridCol w:w="2757"/>
      </w:tblGrid>
      <w:tr w:rsidR="0095466C" w:rsidRPr="0095466C" w:rsidTr="0095466C">
        <w:trPr>
          <w:cnfStyle w:val="100000000000"/>
          <w:trHeight w:val="1906"/>
        </w:trPr>
        <w:tc>
          <w:tcPr>
            <w:cnfStyle w:val="001000000000"/>
            <w:tcW w:w="1845" w:type="dxa"/>
            <w:hideMark/>
          </w:tcPr>
          <w:p w:rsidR="00000000" w:rsidRPr="0095466C" w:rsidRDefault="0095466C" w:rsidP="0095466C">
            <w:pPr>
              <w:jc w:val="center"/>
              <w:rPr>
                <w:i/>
                <w:iCs/>
                <w:sz w:val="28"/>
                <w:szCs w:val="28"/>
              </w:rPr>
            </w:pPr>
            <w:r w:rsidRPr="0095466C">
              <w:rPr>
                <w:i/>
                <w:iCs/>
                <w:sz w:val="28"/>
                <w:szCs w:val="28"/>
                <w:lang w:val="uk-UA"/>
              </w:rPr>
              <w:t>Країн</w:t>
            </w:r>
            <w:r>
              <w:rPr>
                <w:i/>
                <w:iCs/>
                <w:sz w:val="28"/>
                <w:szCs w:val="28"/>
                <w:lang w:val="uk-UA"/>
              </w:rPr>
              <w:t>а</w:t>
            </w:r>
            <w:r w:rsidRPr="0095466C">
              <w:rPr>
                <w:i/>
                <w:iCs/>
                <w:sz w:val="28"/>
                <w:szCs w:val="28"/>
                <w:lang w:val="uk-UA"/>
              </w:rPr>
              <w:t>, регіон</w:t>
            </w:r>
          </w:p>
        </w:tc>
        <w:tc>
          <w:tcPr>
            <w:tcW w:w="2091" w:type="dxa"/>
            <w:hideMark/>
          </w:tcPr>
          <w:p w:rsidR="00000000" w:rsidRPr="0095466C" w:rsidRDefault="0095466C" w:rsidP="0095466C">
            <w:pPr>
              <w:jc w:val="center"/>
              <w:cnfStyle w:val="100000000000"/>
              <w:rPr>
                <w:i/>
                <w:iCs/>
                <w:sz w:val="28"/>
                <w:szCs w:val="28"/>
              </w:rPr>
            </w:pPr>
            <w:r w:rsidRPr="0095466C">
              <w:rPr>
                <w:i/>
                <w:iCs/>
                <w:sz w:val="28"/>
                <w:szCs w:val="28"/>
                <w:lang w:val="uk-UA"/>
              </w:rPr>
              <w:t>Паливні корисні копалини</w:t>
            </w:r>
          </w:p>
        </w:tc>
        <w:tc>
          <w:tcPr>
            <w:tcW w:w="1842" w:type="dxa"/>
            <w:hideMark/>
          </w:tcPr>
          <w:p w:rsidR="00000000" w:rsidRPr="0095466C" w:rsidRDefault="0095466C" w:rsidP="0095466C">
            <w:pPr>
              <w:jc w:val="center"/>
              <w:cnfStyle w:val="100000000000"/>
              <w:rPr>
                <w:i/>
                <w:iCs/>
                <w:sz w:val="28"/>
                <w:szCs w:val="28"/>
              </w:rPr>
            </w:pPr>
            <w:r w:rsidRPr="0095466C">
              <w:rPr>
                <w:i/>
                <w:iCs/>
                <w:sz w:val="28"/>
                <w:szCs w:val="28"/>
                <w:lang w:val="uk-UA"/>
              </w:rPr>
              <w:t>Рудні</w:t>
            </w:r>
          </w:p>
        </w:tc>
        <w:tc>
          <w:tcPr>
            <w:tcW w:w="2367" w:type="dxa"/>
            <w:hideMark/>
          </w:tcPr>
          <w:p w:rsidR="00000000" w:rsidRPr="0095466C" w:rsidRDefault="0095466C" w:rsidP="0095466C">
            <w:pPr>
              <w:jc w:val="center"/>
              <w:cnfStyle w:val="100000000000"/>
              <w:rPr>
                <w:i/>
                <w:iCs/>
                <w:sz w:val="28"/>
                <w:szCs w:val="28"/>
              </w:rPr>
            </w:pPr>
            <w:r w:rsidRPr="0095466C">
              <w:rPr>
                <w:i/>
                <w:iCs/>
                <w:sz w:val="28"/>
                <w:szCs w:val="28"/>
                <w:lang w:val="uk-UA"/>
              </w:rPr>
              <w:t>Нерудні</w:t>
            </w:r>
          </w:p>
        </w:tc>
        <w:tc>
          <w:tcPr>
            <w:tcW w:w="2757" w:type="dxa"/>
            <w:hideMark/>
          </w:tcPr>
          <w:p w:rsidR="00000000" w:rsidRPr="0095466C" w:rsidRDefault="0095466C" w:rsidP="0095466C">
            <w:pPr>
              <w:jc w:val="center"/>
              <w:cnfStyle w:val="100000000000"/>
              <w:rPr>
                <w:i/>
                <w:iCs/>
                <w:sz w:val="28"/>
                <w:szCs w:val="28"/>
              </w:rPr>
            </w:pPr>
            <w:r w:rsidRPr="0095466C">
              <w:rPr>
                <w:i/>
                <w:iCs/>
                <w:sz w:val="28"/>
                <w:szCs w:val="28"/>
                <w:lang w:val="uk-UA"/>
              </w:rPr>
              <w:t>Експортний потенціал корисних копалин</w:t>
            </w:r>
          </w:p>
        </w:tc>
      </w:tr>
      <w:tr w:rsidR="0095466C" w:rsidRPr="0095466C" w:rsidTr="0095466C">
        <w:trPr>
          <w:cnfStyle w:val="000000100000"/>
          <w:trHeight w:val="936"/>
        </w:trPr>
        <w:tc>
          <w:tcPr>
            <w:cnfStyle w:val="001000000000"/>
            <w:tcW w:w="1845" w:type="dxa"/>
            <w:hideMark/>
          </w:tcPr>
          <w:p w:rsidR="0095466C" w:rsidRPr="0095466C" w:rsidRDefault="0095466C" w:rsidP="0095466C">
            <w:pPr>
              <w:rPr>
                <w:i/>
                <w:iCs/>
              </w:rPr>
            </w:pPr>
          </w:p>
        </w:tc>
        <w:tc>
          <w:tcPr>
            <w:tcW w:w="2091" w:type="dxa"/>
            <w:hideMark/>
          </w:tcPr>
          <w:p w:rsidR="0095466C" w:rsidRPr="0095466C" w:rsidRDefault="0095466C" w:rsidP="0095466C">
            <w:pPr>
              <w:cnfStyle w:val="000000100000"/>
              <w:rPr>
                <w:b/>
                <w:bCs/>
                <w:i/>
                <w:iCs/>
              </w:rPr>
            </w:pPr>
          </w:p>
        </w:tc>
        <w:tc>
          <w:tcPr>
            <w:tcW w:w="1842" w:type="dxa"/>
            <w:hideMark/>
          </w:tcPr>
          <w:p w:rsidR="0095466C" w:rsidRPr="0095466C" w:rsidRDefault="0095466C" w:rsidP="0095466C">
            <w:pPr>
              <w:cnfStyle w:val="000000100000"/>
              <w:rPr>
                <w:b/>
                <w:bCs/>
                <w:i/>
                <w:iCs/>
              </w:rPr>
            </w:pPr>
          </w:p>
        </w:tc>
        <w:tc>
          <w:tcPr>
            <w:tcW w:w="2367" w:type="dxa"/>
            <w:hideMark/>
          </w:tcPr>
          <w:p w:rsidR="0095466C" w:rsidRPr="0095466C" w:rsidRDefault="0095466C" w:rsidP="0095466C">
            <w:pPr>
              <w:cnfStyle w:val="000000100000"/>
              <w:rPr>
                <w:b/>
                <w:bCs/>
                <w:i/>
                <w:iCs/>
              </w:rPr>
            </w:pPr>
          </w:p>
        </w:tc>
        <w:tc>
          <w:tcPr>
            <w:tcW w:w="2757" w:type="dxa"/>
            <w:hideMark/>
          </w:tcPr>
          <w:p w:rsidR="0095466C" w:rsidRPr="0095466C" w:rsidRDefault="0095466C" w:rsidP="0095466C">
            <w:pPr>
              <w:cnfStyle w:val="000000100000"/>
              <w:rPr>
                <w:b/>
                <w:bCs/>
                <w:i/>
                <w:iCs/>
              </w:rPr>
            </w:pPr>
          </w:p>
        </w:tc>
      </w:tr>
    </w:tbl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sectPr w:rsidR="00562A9A" w:rsidSect="00B05C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1C7A"/>
    <w:multiLevelType w:val="hybridMultilevel"/>
    <w:tmpl w:val="0EB219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84D6C"/>
    <w:multiLevelType w:val="hybridMultilevel"/>
    <w:tmpl w:val="E8AA872A"/>
    <w:lvl w:ilvl="0" w:tplc="E5E05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CCD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2069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BC80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82B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62EB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E85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AEE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844B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7445B4"/>
    <w:multiLevelType w:val="hybridMultilevel"/>
    <w:tmpl w:val="8E8E8A66"/>
    <w:lvl w:ilvl="0" w:tplc="1F9E7582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B2413"/>
    <w:multiLevelType w:val="hybridMultilevel"/>
    <w:tmpl w:val="335E21CA"/>
    <w:lvl w:ilvl="0" w:tplc="C9487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06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48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65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4F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C07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46F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ACD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42B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3D69AA"/>
    <w:multiLevelType w:val="hybridMultilevel"/>
    <w:tmpl w:val="B016C980"/>
    <w:lvl w:ilvl="0" w:tplc="683412D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53FF174A"/>
    <w:multiLevelType w:val="hybridMultilevel"/>
    <w:tmpl w:val="4CFCD9F8"/>
    <w:lvl w:ilvl="0" w:tplc="795C3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FCF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BAFE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D891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2A87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1625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F8D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436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620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0A54DC"/>
    <w:multiLevelType w:val="hybridMultilevel"/>
    <w:tmpl w:val="C4AC896E"/>
    <w:lvl w:ilvl="0" w:tplc="BCD02C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3CCB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82E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1AE8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EE9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A624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B656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FA4A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4692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D420329"/>
    <w:multiLevelType w:val="hybridMultilevel"/>
    <w:tmpl w:val="FF3AFEA6"/>
    <w:lvl w:ilvl="0" w:tplc="0D525DD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75743DAD"/>
    <w:multiLevelType w:val="hybridMultilevel"/>
    <w:tmpl w:val="3A30A3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BA37ED"/>
    <w:multiLevelType w:val="hybridMultilevel"/>
    <w:tmpl w:val="68225264"/>
    <w:lvl w:ilvl="0" w:tplc="4BE02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BE3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CA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56D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8C2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084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ECEB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E403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266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4DC"/>
    <w:rsid w:val="001132D4"/>
    <w:rsid w:val="001455D7"/>
    <w:rsid w:val="001A2769"/>
    <w:rsid w:val="001E1E0F"/>
    <w:rsid w:val="001F0958"/>
    <w:rsid w:val="00232A2A"/>
    <w:rsid w:val="0026694E"/>
    <w:rsid w:val="00282FD7"/>
    <w:rsid w:val="00297DF5"/>
    <w:rsid w:val="00344A36"/>
    <w:rsid w:val="0035427B"/>
    <w:rsid w:val="00366FB6"/>
    <w:rsid w:val="00373743"/>
    <w:rsid w:val="003B77AB"/>
    <w:rsid w:val="003E1B6D"/>
    <w:rsid w:val="004E3CAD"/>
    <w:rsid w:val="00553C37"/>
    <w:rsid w:val="00560E54"/>
    <w:rsid w:val="00562A9A"/>
    <w:rsid w:val="006076FF"/>
    <w:rsid w:val="00610C83"/>
    <w:rsid w:val="00682AE1"/>
    <w:rsid w:val="006B0981"/>
    <w:rsid w:val="006C3C5B"/>
    <w:rsid w:val="006D2287"/>
    <w:rsid w:val="006D4DF7"/>
    <w:rsid w:val="006E494A"/>
    <w:rsid w:val="006F7674"/>
    <w:rsid w:val="00715D85"/>
    <w:rsid w:val="00751C9B"/>
    <w:rsid w:val="00761E67"/>
    <w:rsid w:val="007B6BFE"/>
    <w:rsid w:val="008334DC"/>
    <w:rsid w:val="00874D70"/>
    <w:rsid w:val="00892FE6"/>
    <w:rsid w:val="008936CC"/>
    <w:rsid w:val="008E28FC"/>
    <w:rsid w:val="009461A4"/>
    <w:rsid w:val="0095466C"/>
    <w:rsid w:val="0096332A"/>
    <w:rsid w:val="009857FB"/>
    <w:rsid w:val="009A14F3"/>
    <w:rsid w:val="00AB7854"/>
    <w:rsid w:val="00AC00E9"/>
    <w:rsid w:val="00AD76AA"/>
    <w:rsid w:val="00AE4432"/>
    <w:rsid w:val="00B021A0"/>
    <w:rsid w:val="00B05CFD"/>
    <w:rsid w:val="00B568A4"/>
    <w:rsid w:val="00BC5972"/>
    <w:rsid w:val="00C03A32"/>
    <w:rsid w:val="00C445F7"/>
    <w:rsid w:val="00C5716E"/>
    <w:rsid w:val="00CA2ECE"/>
    <w:rsid w:val="00CA718C"/>
    <w:rsid w:val="00CC0D45"/>
    <w:rsid w:val="00CC4638"/>
    <w:rsid w:val="00D05594"/>
    <w:rsid w:val="00D077A8"/>
    <w:rsid w:val="00D90EF9"/>
    <w:rsid w:val="00DB3CE2"/>
    <w:rsid w:val="00DE0AB0"/>
    <w:rsid w:val="00DF162E"/>
    <w:rsid w:val="00E578BC"/>
    <w:rsid w:val="00E925D7"/>
    <w:rsid w:val="00EB07F4"/>
    <w:rsid w:val="00F20918"/>
    <w:rsid w:val="00F42BB7"/>
    <w:rsid w:val="00F4666D"/>
    <w:rsid w:val="00FB0C64"/>
    <w:rsid w:val="00FB1485"/>
    <w:rsid w:val="00FB2012"/>
    <w:rsid w:val="00FF6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1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8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C3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B05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B05CFD"/>
    <w:rPr>
      <w:color w:val="0000FF"/>
      <w:u w:val="single"/>
    </w:rPr>
  </w:style>
  <w:style w:type="table" w:styleId="a8">
    <w:name w:val="Table Grid"/>
    <w:basedOn w:val="a1"/>
    <w:uiPriority w:val="59"/>
    <w:rsid w:val="001132D4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CC46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9546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80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2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40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2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8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6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1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6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8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0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diagramData" Target="diagrams/data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1184-geografiya-10-klas-boyko.html" TargetMode="Externa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AFE1CA-AB38-4E80-AC2C-09F257469BD9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248F819-A2E2-4452-98B0-B8B2FE6CA270}">
      <dgm:prSet custT="1"/>
      <dgm:spPr/>
      <dgm:t>
        <a:bodyPr/>
        <a:lstStyle/>
        <a:p>
          <a:pPr algn="just"/>
          <a:r>
            <a:rPr lang="uk-UA" sz="1100" b="0" i="1" noProof="0" dirty="0" smtClean="0"/>
            <a:t> </a:t>
          </a:r>
          <a:r>
            <a:rPr lang="uk-UA" sz="1100" b="1" i="1" noProof="0" dirty="0" smtClean="0"/>
            <a:t>26,5 % світового ВВП</a:t>
          </a:r>
          <a:r>
            <a:rPr lang="uk-UA" sz="1100" b="1" i="0" noProof="0" dirty="0" smtClean="0"/>
            <a:t> </a:t>
          </a:r>
          <a:endParaRPr lang="uk-UA" sz="1100" b="1" noProof="0" dirty="0"/>
        </a:p>
      </dgm:t>
    </dgm:pt>
    <dgm:pt modelId="{9275826B-6484-426A-BCFD-925A4DCDF58C}" type="parTrans" cxnId="{4085689B-7613-4937-BB69-D92CF2BDBC26}">
      <dgm:prSet/>
      <dgm:spPr/>
      <dgm:t>
        <a:bodyPr/>
        <a:lstStyle/>
        <a:p>
          <a:pPr algn="just"/>
          <a:endParaRPr lang="uk-UA" sz="1100" noProof="0"/>
        </a:p>
      </dgm:t>
    </dgm:pt>
    <dgm:pt modelId="{3ECE5CBC-AC73-43D4-87A0-0645F6CC3B7F}" type="sibTrans" cxnId="{4085689B-7613-4937-BB69-D92CF2BDBC26}">
      <dgm:prSet/>
      <dgm:spPr/>
      <dgm:t>
        <a:bodyPr/>
        <a:lstStyle/>
        <a:p>
          <a:pPr algn="just"/>
          <a:endParaRPr lang="uk-UA" sz="1100" noProof="0"/>
        </a:p>
      </dgm:t>
    </dgm:pt>
    <dgm:pt modelId="{5EF27F6E-18B4-420A-9BFB-F42B0338EA96}">
      <dgm:prSet custT="1"/>
      <dgm:spPr/>
      <dgm:t>
        <a:bodyPr/>
        <a:lstStyle/>
        <a:p>
          <a:pPr algn="just"/>
          <a:r>
            <a:rPr lang="uk-UA" sz="1100" b="1" i="1" noProof="0" dirty="0" smtClean="0"/>
            <a:t>80 % ВВП регіону </a:t>
          </a:r>
          <a:endParaRPr lang="uk-UA" sz="1100" b="1" noProof="0" dirty="0"/>
        </a:p>
      </dgm:t>
    </dgm:pt>
    <dgm:pt modelId="{171AEFAE-D924-41EA-8749-063C8A34F866}" type="parTrans" cxnId="{8F979B7A-2199-4AFE-9D95-2788DBF0C70B}">
      <dgm:prSet/>
      <dgm:spPr/>
      <dgm:t>
        <a:bodyPr/>
        <a:lstStyle/>
        <a:p>
          <a:pPr algn="just"/>
          <a:endParaRPr lang="uk-UA" sz="1100" noProof="0"/>
        </a:p>
      </dgm:t>
    </dgm:pt>
    <dgm:pt modelId="{F64A024B-1CFA-40E7-9884-6C3F6BCF2982}" type="sibTrans" cxnId="{8F979B7A-2199-4AFE-9D95-2788DBF0C70B}">
      <dgm:prSet/>
      <dgm:spPr/>
      <dgm:t>
        <a:bodyPr/>
        <a:lstStyle/>
        <a:p>
          <a:pPr algn="just"/>
          <a:endParaRPr lang="uk-UA" sz="1100" noProof="0"/>
        </a:p>
      </dgm:t>
    </dgm:pt>
    <dgm:pt modelId="{473B76C6-3CFC-4495-8417-4385C741FF7D}">
      <dgm:prSet custT="1"/>
      <dgm:spPr/>
      <dgm:t>
        <a:bodyPr/>
        <a:lstStyle/>
        <a:p>
          <a:pPr algn="just"/>
          <a:r>
            <a:rPr lang="uk-UA" sz="1100" b="1" i="1" noProof="0" dirty="0" smtClean="0"/>
            <a:t>найпотужніший в економічному аспекті регіон світу</a:t>
          </a:r>
          <a:endParaRPr lang="uk-UA" sz="1100" b="1" noProof="0" dirty="0"/>
        </a:p>
      </dgm:t>
    </dgm:pt>
    <dgm:pt modelId="{A00C5D03-6044-41B9-AEA9-F6903F338373}" type="parTrans" cxnId="{9E7CD312-3F5B-453B-950A-9D34C08EE6A0}">
      <dgm:prSet/>
      <dgm:spPr/>
      <dgm:t>
        <a:bodyPr/>
        <a:lstStyle/>
        <a:p>
          <a:pPr algn="just"/>
          <a:endParaRPr lang="uk-UA" sz="1100" noProof="0"/>
        </a:p>
      </dgm:t>
    </dgm:pt>
    <dgm:pt modelId="{A6A9C982-649F-4D4B-B93E-3E91C6738713}" type="sibTrans" cxnId="{9E7CD312-3F5B-453B-950A-9D34C08EE6A0}">
      <dgm:prSet/>
      <dgm:spPr/>
      <dgm:t>
        <a:bodyPr/>
        <a:lstStyle/>
        <a:p>
          <a:pPr algn="just"/>
          <a:endParaRPr lang="uk-UA" sz="1100" noProof="0"/>
        </a:p>
      </dgm:t>
    </dgm:pt>
    <dgm:pt modelId="{AE661157-D863-454C-9603-4FE0C2479DA0}">
      <dgm:prSet custT="1"/>
      <dgm:spPr/>
      <dgm:t>
        <a:bodyPr/>
        <a:lstStyle/>
        <a:p>
          <a:pPr algn="just"/>
          <a:r>
            <a:rPr lang="uk-UA" sz="1100" b="1" i="1" noProof="0" dirty="0" smtClean="0"/>
            <a:t>1-ше місце в світі за виробництвом продукції багатопрофільної обробної та добувної промисло</a:t>
          </a:r>
          <a:r>
            <a:rPr lang="uk-UA" sz="1100" b="0" i="1" noProof="0" dirty="0" smtClean="0"/>
            <a:t>вості</a:t>
          </a:r>
          <a:endParaRPr lang="uk-UA" sz="1100" noProof="0" dirty="0"/>
        </a:p>
      </dgm:t>
    </dgm:pt>
    <dgm:pt modelId="{81C2F431-E76D-4EAB-AFB1-53FD766DF523}" type="parTrans" cxnId="{E366C3E7-4636-4C01-B89C-8D34354742FF}">
      <dgm:prSet/>
      <dgm:spPr/>
      <dgm:t>
        <a:bodyPr/>
        <a:lstStyle/>
        <a:p>
          <a:pPr algn="just"/>
          <a:endParaRPr lang="uk-UA" sz="1100" noProof="0"/>
        </a:p>
      </dgm:t>
    </dgm:pt>
    <dgm:pt modelId="{C1A67563-2603-46C5-9DC3-D3D8C05908E6}" type="sibTrans" cxnId="{E366C3E7-4636-4C01-B89C-8D34354742FF}">
      <dgm:prSet/>
      <dgm:spPr/>
      <dgm:t>
        <a:bodyPr/>
        <a:lstStyle/>
        <a:p>
          <a:pPr algn="just"/>
          <a:endParaRPr lang="uk-UA" sz="1100" noProof="0"/>
        </a:p>
      </dgm:t>
    </dgm:pt>
    <dgm:pt modelId="{ED9D1D43-0BBF-423C-9C2F-C71F313C585C}">
      <dgm:prSet custT="1"/>
      <dgm:spPr/>
      <dgm:t>
        <a:bodyPr/>
        <a:lstStyle/>
        <a:p>
          <a:pPr algn="just"/>
          <a:r>
            <a:rPr lang="uk-UA" sz="1100" b="1" i="1" noProof="0" dirty="0" smtClean="0"/>
            <a:t>1 місце за виробництвом продукції сільського господар</a:t>
          </a:r>
          <a:r>
            <a:rPr lang="uk-UA" sz="1100" b="0" i="1" noProof="0" dirty="0" smtClean="0"/>
            <a:t>ства.</a:t>
          </a:r>
          <a:endParaRPr lang="uk-UA" sz="1100" noProof="0" dirty="0"/>
        </a:p>
      </dgm:t>
    </dgm:pt>
    <dgm:pt modelId="{D0856ABE-18ED-42F6-8660-2D98E8823C1B}" type="parTrans" cxnId="{295DCA1B-715B-4ACD-A997-6D9768A10CDA}">
      <dgm:prSet/>
      <dgm:spPr/>
      <dgm:t>
        <a:bodyPr/>
        <a:lstStyle/>
        <a:p>
          <a:pPr algn="just"/>
          <a:endParaRPr lang="uk-UA" sz="1100" noProof="0"/>
        </a:p>
      </dgm:t>
    </dgm:pt>
    <dgm:pt modelId="{F9D31C38-AF7D-4CCF-9F2F-A8C62535E3AA}" type="sibTrans" cxnId="{295DCA1B-715B-4ACD-A997-6D9768A10CDA}">
      <dgm:prSet/>
      <dgm:spPr/>
      <dgm:t>
        <a:bodyPr/>
        <a:lstStyle/>
        <a:p>
          <a:pPr algn="just"/>
          <a:endParaRPr lang="uk-UA" sz="1100" noProof="0"/>
        </a:p>
      </dgm:t>
    </dgm:pt>
    <dgm:pt modelId="{75DC2B10-42D9-47A6-A396-7BB5C281DB08}" type="pres">
      <dgm:prSet presAssocID="{5CAFE1CA-AB38-4E80-AC2C-09F257469BD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4CC86D9B-0AA8-4CA4-83D3-64C906889FF9}" type="pres">
      <dgm:prSet presAssocID="{5CAFE1CA-AB38-4E80-AC2C-09F257469BD9}" presName="Name1" presStyleCnt="0"/>
      <dgm:spPr/>
      <dgm:t>
        <a:bodyPr/>
        <a:lstStyle/>
        <a:p>
          <a:endParaRPr lang="ru-RU"/>
        </a:p>
      </dgm:t>
    </dgm:pt>
    <dgm:pt modelId="{4D3E4D90-AF11-468F-8590-79ACD7762457}" type="pres">
      <dgm:prSet presAssocID="{5CAFE1CA-AB38-4E80-AC2C-09F257469BD9}" presName="cycle" presStyleCnt="0"/>
      <dgm:spPr/>
      <dgm:t>
        <a:bodyPr/>
        <a:lstStyle/>
        <a:p>
          <a:endParaRPr lang="ru-RU"/>
        </a:p>
      </dgm:t>
    </dgm:pt>
    <dgm:pt modelId="{D8C3816B-6456-4AE6-9525-75C43A0BBF59}" type="pres">
      <dgm:prSet presAssocID="{5CAFE1CA-AB38-4E80-AC2C-09F257469BD9}" presName="srcNode" presStyleLbl="node1" presStyleIdx="0" presStyleCnt="5"/>
      <dgm:spPr/>
      <dgm:t>
        <a:bodyPr/>
        <a:lstStyle/>
        <a:p>
          <a:endParaRPr lang="ru-RU"/>
        </a:p>
      </dgm:t>
    </dgm:pt>
    <dgm:pt modelId="{9B212AB7-9D74-4652-82D5-8C7169DDD87F}" type="pres">
      <dgm:prSet presAssocID="{5CAFE1CA-AB38-4E80-AC2C-09F257469BD9}" presName="conn" presStyleLbl="parChTrans1D2" presStyleIdx="0" presStyleCnt="1"/>
      <dgm:spPr/>
      <dgm:t>
        <a:bodyPr/>
        <a:lstStyle/>
        <a:p>
          <a:endParaRPr lang="ru-RU"/>
        </a:p>
      </dgm:t>
    </dgm:pt>
    <dgm:pt modelId="{20F9C35A-8898-4305-8490-45A1FC140913}" type="pres">
      <dgm:prSet presAssocID="{5CAFE1CA-AB38-4E80-AC2C-09F257469BD9}" presName="extraNode" presStyleLbl="node1" presStyleIdx="0" presStyleCnt="5"/>
      <dgm:spPr/>
      <dgm:t>
        <a:bodyPr/>
        <a:lstStyle/>
        <a:p>
          <a:endParaRPr lang="ru-RU"/>
        </a:p>
      </dgm:t>
    </dgm:pt>
    <dgm:pt modelId="{B3EF3F0E-0862-40C7-B188-755EA622352D}" type="pres">
      <dgm:prSet presAssocID="{5CAFE1CA-AB38-4E80-AC2C-09F257469BD9}" presName="dstNode" presStyleLbl="node1" presStyleIdx="0" presStyleCnt="5"/>
      <dgm:spPr/>
      <dgm:t>
        <a:bodyPr/>
        <a:lstStyle/>
        <a:p>
          <a:endParaRPr lang="ru-RU"/>
        </a:p>
      </dgm:t>
    </dgm:pt>
    <dgm:pt modelId="{91CE3817-038D-4218-BD93-69713B46221C}" type="pres">
      <dgm:prSet presAssocID="{5EF27F6E-18B4-420A-9BFB-F42B0338EA96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1FEF04-2695-47EE-A1FD-66C83A300BE9}" type="pres">
      <dgm:prSet presAssocID="{5EF27F6E-18B4-420A-9BFB-F42B0338EA96}" presName="accent_1" presStyleCnt="0"/>
      <dgm:spPr/>
      <dgm:t>
        <a:bodyPr/>
        <a:lstStyle/>
        <a:p>
          <a:endParaRPr lang="ru-RU"/>
        </a:p>
      </dgm:t>
    </dgm:pt>
    <dgm:pt modelId="{5913C880-F86B-44A8-A512-E642DB7821A6}" type="pres">
      <dgm:prSet presAssocID="{5EF27F6E-18B4-420A-9BFB-F42B0338EA96}" presName="accentRepeatNode" presStyleLbl="solidFgAcc1" presStyleIdx="0" presStyleCnt="5"/>
      <dgm:spPr/>
      <dgm:t>
        <a:bodyPr/>
        <a:lstStyle/>
        <a:p>
          <a:endParaRPr lang="ru-RU"/>
        </a:p>
      </dgm:t>
    </dgm:pt>
    <dgm:pt modelId="{94623B60-A9E4-476F-BD31-2CC4A633ACB7}" type="pres">
      <dgm:prSet presAssocID="{4248F819-A2E2-4452-98B0-B8B2FE6CA270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B95C10-7B5D-47E0-86E1-CCEEEC5F8152}" type="pres">
      <dgm:prSet presAssocID="{4248F819-A2E2-4452-98B0-B8B2FE6CA270}" presName="accent_2" presStyleCnt="0"/>
      <dgm:spPr/>
      <dgm:t>
        <a:bodyPr/>
        <a:lstStyle/>
        <a:p>
          <a:endParaRPr lang="ru-RU"/>
        </a:p>
      </dgm:t>
    </dgm:pt>
    <dgm:pt modelId="{84AA9D5A-673E-424A-AEF9-9FF0D8590E46}" type="pres">
      <dgm:prSet presAssocID="{4248F819-A2E2-4452-98B0-B8B2FE6CA270}" presName="accentRepeatNode" presStyleLbl="solidFgAcc1" presStyleIdx="1" presStyleCnt="5"/>
      <dgm:spPr/>
      <dgm:t>
        <a:bodyPr/>
        <a:lstStyle/>
        <a:p>
          <a:endParaRPr lang="ru-RU"/>
        </a:p>
      </dgm:t>
    </dgm:pt>
    <dgm:pt modelId="{936C61E6-9653-49C2-BAEF-99D49486397D}" type="pres">
      <dgm:prSet presAssocID="{AE661157-D863-454C-9603-4FE0C2479DA0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EBB985-9A2A-4001-BB34-FEF0CD73F01D}" type="pres">
      <dgm:prSet presAssocID="{AE661157-D863-454C-9603-4FE0C2479DA0}" presName="accent_3" presStyleCnt="0"/>
      <dgm:spPr/>
      <dgm:t>
        <a:bodyPr/>
        <a:lstStyle/>
        <a:p>
          <a:endParaRPr lang="ru-RU"/>
        </a:p>
      </dgm:t>
    </dgm:pt>
    <dgm:pt modelId="{A10B8AFA-262D-4DB7-A808-BF426D360752}" type="pres">
      <dgm:prSet presAssocID="{AE661157-D863-454C-9603-4FE0C2479DA0}" presName="accentRepeatNode" presStyleLbl="solidFgAcc1" presStyleIdx="2" presStyleCnt="5"/>
      <dgm:spPr/>
      <dgm:t>
        <a:bodyPr/>
        <a:lstStyle/>
        <a:p>
          <a:endParaRPr lang="ru-RU"/>
        </a:p>
      </dgm:t>
    </dgm:pt>
    <dgm:pt modelId="{0D8EB2E3-0428-47DC-B946-25EBAFC38B5F}" type="pres">
      <dgm:prSet presAssocID="{473B76C6-3CFC-4495-8417-4385C741FF7D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457839-C5CC-49EC-8D13-E24DB0065661}" type="pres">
      <dgm:prSet presAssocID="{473B76C6-3CFC-4495-8417-4385C741FF7D}" presName="accent_4" presStyleCnt="0"/>
      <dgm:spPr/>
      <dgm:t>
        <a:bodyPr/>
        <a:lstStyle/>
        <a:p>
          <a:endParaRPr lang="ru-RU"/>
        </a:p>
      </dgm:t>
    </dgm:pt>
    <dgm:pt modelId="{08401E95-0F18-46BC-9EAA-78381771D55D}" type="pres">
      <dgm:prSet presAssocID="{473B76C6-3CFC-4495-8417-4385C741FF7D}" presName="accentRepeatNode" presStyleLbl="solidFgAcc1" presStyleIdx="3" presStyleCnt="5"/>
      <dgm:spPr/>
      <dgm:t>
        <a:bodyPr/>
        <a:lstStyle/>
        <a:p>
          <a:endParaRPr lang="ru-RU"/>
        </a:p>
      </dgm:t>
    </dgm:pt>
    <dgm:pt modelId="{525DDE72-ACF0-4965-8A70-525490B42182}" type="pres">
      <dgm:prSet presAssocID="{ED9D1D43-0BBF-423C-9C2F-C71F313C585C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889600-D69D-4515-83F9-F5C706381FC1}" type="pres">
      <dgm:prSet presAssocID="{ED9D1D43-0BBF-423C-9C2F-C71F313C585C}" presName="accent_5" presStyleCnt="0"/>
      <dgm:spPr/>
      <dgm:t>
        <a:bodyPr/>
        <a:lstStyle/>
        <a:p>
          <a:endParaRPr lang="ru-RU"/>
        </a:p>
      </dgm:t>
    </dgm:pt>
    <dgm:pt modelId="{90B97C9E-D265-4FCF-B046-2B842BD4FC71}" type="pres">
      <dgm:prSet presAssocID="{ED9D1D43-0BBF-423C-9C2F-C71F313C585C}" presName="accentRepeatNode" presStyleLbl="solidFgAcc1" presStyleIdx="4" presStyleCnt="5"/>
      <dgm:spPr/>
      <dgm:t>
        <a:bodyPr/>
        <a:lstStyle/>
        <a:p>
          <a:endParaRPr lang="ru-RU"/>
        </a:p>
      </dgm:t>
    </dgm:pt>
  </dgm:ptLst>
  <dgm:cxnLst>
    <dgm:cxn modelId="{9E7CD312-3F5B-453B-950A-9D34C08EE6A0}" srcId="{5CAFE1CA-AB38-4E80-AC2C-09F257469BD9}" destId="{473B76C6-3CFC-4495-8417-4385C741FF7D}" srcOrd="3" destOrd="0" parTransId="{A00C5D03-6044-41B9-AEA9-F6903F338373}" sibTransId="{A6A9C982-649F-4D4B-B93E-3E91C6738713}"/>
    <dgm:cxn modelId="{3DC16432-9F80-47F7-A3E5-6D19382EB114}" type="presOf" srcId="{ED9D1D43-0BBF-423C-9C2F-C71F313C585C}" destId="{525DDE72-ACF0-4965-8A70-525490B42182}" srcOrd="0" destOrd="0" presId="urn:microsoft.com/office/officeart/2008/layout/VerticalCurvedList"/>
    <dgm:cxn modelId="{B1A0B479-71B6-43D6-83A2-E2A732C91FEC}" type="presOf" srcId="{473B76C6-3CFC-4495-8417-4385C741FF7D}" destId="{0D8EB2E3-0428-47DC-B946-25EBAFC38B5F}" srcOrd="0" destOrd="0" presId="urn:microsoft.com/office/officeart/2008/layout/VerticalCurvedList"/>
    <dgm:cxn modelId="{34ED8233-99E2-4B04-BFE3-8D9882D89420}" type="presOf" srcId="{4248F819-A2E2-4452-98B0-B8B2FE6CA270}" destId="{94623B60-A9E4-476F-BD31-2CC4A633ACB7}" srcOrd="0" destOrd="0" presId="urn:microsoft.com/office/officeart/2008/layout/VerticalCurvedList"/>
    <dgm:cxn modelId="{4085689B-7613-4937-BB69-D92CF2BDBC26}" srcId="{5CAFE1CA-AB38-4E80-AC2C-09F257469BD9}" destId="{4248F819-A2E2-4452-98B0-B8B2FE6CA270}" srcOrd="1" destOrd="0" parTransId="{9275826B-6484-426A-BCFD-925A4DCDF58C}" sibTransId="{3ECE5CBC-AC73-43D4-87A0-0645F6CC3B7F}"/>
    <dgm:cxn modelId="{E366C3E7-4636-4C01-B89C-8D34354742FF}" srcId="{5CAFE1CA-AB38-4E80-AC2C-09F257469BD9}" destId="{AE661157-D863-454C-9603-4FE0C2479DA0}" srcOrd="2" destOrd="0" parTransId="{81C2F431-E76D-4EAB-AFB1-53FD766DF523}" sibTransId="{C1A67563-2603-46C5-9DC3-D3D8C05908E6}"/>
    <dgm:cxn modelId="{7D9C9B92-ACCE-4B96-BDCD-88AB135475D0}" type="presOf" srcId="{5EF27F6E-18B4-420A-9BFB-F42B0338EA96}" destId="{91CE3817-038D-4218-BD93-69713B46221C}" srcOrd="0" destOrd="0" presId="urn:microsoft.com/office/officeart/2008/layout/VerticalCurvedList"/>
    <dgm:cxn modelId="{295DCA1B-715B-4ACD-A997-6D9768A10CDA}" srcId="{5CAFE1CA-AB38-4E80-AC2C-09F257469BD9}" destId="{ED9D1D43-0BBF-423C-9C2F-C71F313C585C}" srcOrd="4" destOrd="0" parTransId="{D0856ABE-18ED-42F6-8660-2D98E8823C1B}" sibTransId="{F9D31C38-AF7D-4CCF-9F2F-A8C62535E3AA}"/>
    <dgm:cxn modelId="{8F979B7A-2199-4AFE-9D95-2788DBF0C70B}" srcId="{5CAFE1CA-AB38-4E80-AC2C-09F257469BD9}" destId="{5EF27F6E-18B4-420A-9BFB-F42B0338EA96}" srcOrd="0" destOrd="0" parTransId="{171AEFAE-D924-41EA-8749-063C8A34F866}" sibTransId="{F64A024B-1CFA-40E7-9884-6C3F6BCF2982}"/>
    <dgm:cxn modelId="{855DF0BE-CC6B-42E4-8EF7-A85CE6A9BA5C}" type="presOf" srcId="{5CAFE1CA-AB38-4E80-AC2C-09F257469BD9}" destId="{75DC2B10-42D9-47A6-A396-7BB5C281DB08}" srcOrd="0" destOrd="0" presId="urn:microsoft.com/office/officeart/2008/layout/VerticalCurvedList"/>
    <dgm:cxn modelId="{CA343E2E-52A7-4DE2-B3DF-A0C38A8629EE}" type="presOf" srcId="{AE661157-D863-454C-9603-4FE0C2479DA0}" destId="{936C61E6-9653-49C2-BAEF-99D49486397D}" srcOrd="0" destOrd="0" presId="urn:microsoft.com/office/officeart/2008/layout/VerticalCurvedList"/>
    <dgm:cxn modelId="{C5611844-B4DA-4258-A1D5-6B95460CA5E9}" type="presOf" srcId="{F64A024B-1CFA-40E7-9884-6C3F6BCF2982}" destId="{9B212AB7-9D74-4652-82D5-8C7169DDD87F}" srcOrd="0" destOrd="0" presId="urn:microsoft.com/office/officeart/2008/layout/VerticalCurvedList"/>
    <dgm:cxn modelId="{9CA979C6-4FE0-47B1-BF1C-3D8B4CEE60D9}" type="presParOf" srcId="{75DC2B10-42D9-47A6-A396-7BB5C281DB08}" destId="{4CC86D9B-0AA8-4CA4-83D3-64C906889FF9}" srcOrd="0" destOrd="0" presId="urn:microsoft.com/office/officeart/2008/layout/VerticalCurvedList"/>
    <dgm:cxn modelId="{F4640941-0552-4A40-B0DB-62E019AB7A41}" type="presParOf" srcId="{4CC86D9B-0AA8-4CA4-83D3-64C906889FF9}" destId="{4D3E4D90-AF11-468F-8590-79ACD7762457}" srcOrd="0" destOrd="0" presId="urn:microsoft.com/office/officeart/2008/layout/VerticalCurvedList"/>
    <dgm:cxn modelId="{33BC93E9-B9EF-449C-9920-B1023D36F923}" type="presParOf" srcId="{4D3E4D90-AF11-468F-8590-79ACD7762457}" destId="{D8C3816B-6456-4AE6-9525-75C43A0BBF59}" srcOrd="0" destOrd="0" presId="urn:microsoft.com/office/officeart/2008/layout/VerticalCurvedList"/>
    <dgm:cxn modelId="{99D55F4F-76A6-468C-9E16-1B084CA10CAD}" type="presParOf" srcId="{4D3E4D90-AF11-468F-8590-79ACD7762457}" destId="{9B212AB7-9D74-4652-82D5-8C7169DDD87F}" srcOrd="1" destOrd="0" presId="urn:microsoft.com/office/officeart/2008/layout/VerticalCurvedList"/>
    <dgm:cxn modelId="{CFA35D04-E33E-4A48-AB68-FC2DF9ED15E8}" type="presParOf" srcId="{4D3E4D90-AF11-468F-8590-79ACD7762457}" destId="{20F9C35A-8898-4305-8490-45A1FC140913}" srcOrd="2" destOrd="0" presId="urn:microsoft.com/office/officeart/2008/layout/VerticalCurvedList"/>
    <dgm:cxn modelId="{A2888BCA-111E-41B8-873C-2F410555C599}" type="presParOf" srcId="{4D3E4D90-AF11-468F-8590-79ACD7762457}" destId="{B3EF3F0E-0862-40C7-B188-755EA622352D}" srcOrd="3" destOrd="0" presId="urn:microsoft.com/office/officeart/2008/layout/VerticalCurvedList"/>
    <dgm:cxn modelId="{14012DE0-CD40-4E98-99D0-7ADF228E81E6}" type="presParOf" srcId="{4CC86D9B-0AA8-4CA4-83D3-64C906889FF9}" destId="{91CE3817-038D-4218-BD93-69713B46221C}" srcOrd="1" destOrd="0" presId="urn:microsoft.com/office/officeart/2008/layout/VerticalCurvedList"/>
    <dgm:cxn modelId="{B85F3574-94E1-4E59-98AF-4AD025F2CE4E}" type="presParOf" srcId="{4CC86D9B-0AA8-4CA4-83D3-64C906889FF9}" destId="{391FEF04-2695-47EE-A1FD-66C83A300BE9}" srcOrd="2" destOrd="0" presId="urn:microsoft.com/office/officeart/2008/layout/VerticalCurvedList"/>
    <dgm:cxn modelId="{53CA40C0-A572-44FD-8112-986AFC5C39CC}" type="presParOf" srcId="{391FEF04-2695-47EE-A1FD-66C83A300BE9}" destId="{5913C880-F86B-44A8-A512-E642DB7821A6}" srcOrd="0" destOrd="0" presId="urn:microsoft.com/office/officeart/2008/layout/VerticalCurvedList"/>
    <dgm:cxn modelId="{43A823F0-4D05-4ED2-8AA2-FB4969AEB9A1}" type="presParOf" srcId="{4CC86D9B-0AA8-4CA4-83D3-64C906889FF9}" destId="{94623B60-A9E4-476F-BD31-2CC4A633ACB7}" srcOrd="3" destOrd="0" presId="urn:microsoft.com/office/officeart/2008/layout/VerticalCurvedList"/>
    <dgm:cxn modelId="{D91F1B10-555D-4E17-B21A-D50606CEC804}" type="presParOf" srcId="{4CC86D9B-0AA8-4CA4-83D3-64C906889FF9}" destId="{2DB95C10-7B5D-47E0-86E1-CCEEEC5F8152}" srcOrd="4" destOrd="0" presId="urn:microsoft.com/office/officeart/2008/layout/VerticalCurvedList"/>
    <dgm:cxn modelId="{2A6722EF-3019-4DA3-9C80-A4932A11F934}" type="presParOf" srcId="{2DB95C10-7B5D-47E0-86E1-CCEEEC5F8152}" destId="{84AA9D5A-673E-424A-AEF9-9FF0D8590E46}" srcOrd="0" destOrd="0" presId="urn:microsoft.com/office/officeart/2008/layout/VerticalCurvedList"/>
    <dgm:cxn modelId="{A29C7BCA-42BB-4107-989F-FDA5E387E5E3}" type="presParOf" srcId="{4CC86D9B-0AA8-4CA4-83D3-64C906889FF9}" destId="{936C61E6-9653-49C2-BAEF-99D49486397D}" srcOrd="5" destOrd="0" presId="urn:microsoft.com/office/officeart/2008/layout/VerticalCurvedList"/>
    <dgm:cxn modelId="{BB7F36D2-C78A-4F02-A965-936B8A59E5BA}" type="presParOf" srcId="{4CC86D9B-0AA8-4CA4-83D3-64C906889FF9}" destId="{CCEBB985-9A2A-4001-BB34-FEF0CD73F01D}" srcOrd="6" destOrd="0" presId="urn:microsoft.com/office/officeart/2008/layout/VerticalCurvedList"/>
    <dgm:cxn modelId="{53D39AB6-42CD-45A6-85CA-C5B3D1E0E32F}" type="presParOf" srcId="{CCEBB985-9A2A-4001-BB34-FEF0CD73F01D}" destId="{A10B8AFA-262D-4DB7-A808-BF426D360752}" srcOrd="0" destOrd="0" presId="urn:microsoft.com/office/officeart/2008/layout/VerticalCurvedList"/>
    <dgm:cxn modelId="{06DE8817-CD9C-4A03-B339-349B8FC99512}" type="presParOf" srcId="{4CC86D9B-0AA8-4CA4-83D3-64C906889FF9}" destId="{0D8EB2E3-0428-47DC-B946-25EBAFC38B5F}" srcOrd="7" destOrd="0" presId="urn:microsoft.com/office/officeart/2008/layout/VerticalCurvedList"/>
    <dgm:cxn modelId="{060C5FA1-67F7-49C3-B1A3-962F90DE9548}" type="presParOf" srcId="{4CC86D9B-0AA8-4CA4-83D3-64C906889FF9}" destId="{F7457839-C5CC-49EC-8D13-E24DB0065661}" srcOrd="8" destOrd="0" presId="urn:microsoft.com/office/officeart/2008/layout/VerticalCurvedList"/>
    <dgm:cxn modelId="{E8C72AF9-2B2F-4880-AB2A-4564E09F2823}" type="presParOf" srcId="{F7457839-C5CC-49EC-8D13-E24DB0065661}" destId="{08401E95-0F18-46BC-9EAA-78381771D55D}" srcOrd="0" destOrd="0" presId="urn:microsoft.com/office/officeart/2008/layout/VerticalCurvedList"/>
    <dgm:cxn modelId="{ACC6C759-0B34-4330-81E4-323C3505EC48}" type="presParOf" srcId="{4CC86D9B-0AA8-4CA4-83D3-64C906889FF9}" destId="{525DDE72-ACF0-4965-8A70-525490B42182}" srcOrd="9" destOrd="0" presId="urn:microsoft.com/office/officeart/2008/layout/VerticalCurvedList"/>
    <dgm:cxn modelId="{53F244AA-8CAD-4CDF-AC35-E092FF32ABDE}" type="presParOf" srcId="{4CC86D9B-0AA8-4CA4-83D3-64C906889FF9}" destId="{81889600-D69D-4515-83F9-F5C706381FC1}" srcOrd="10" destOrd="0" presId="urn:microsoft.com/office/officeart/2008/layout/VerticalCurvedList"/>
    <dgm:cxn modelId="{5F59120D-2289-427D-BCF7-F4B80D4C91B7}" type="presParOf" srcId="{81889600-D69D-4515-83F9-F5C706381FC1}" destId="{90B97C9E-D265-4FCF-B046-2B842BD4FC71}" srcOrd="0" destOrd="0" presId="urn:microsoft.com/office/officeart/2008/layout/VerticalCurvedList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5A8AD2-77AF-493A-B17C-14449EC88C8B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FA02D1-E6C1-4294-B839-FA664D29F74E}">
      <dgm:prSet phldrT="[Текст]"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1" noProof="0" dirty="0" smtClean="0"/>
            <a:t>близько 20 % ВВП регіону та 6,9 % світового ВВП.</a:t>
          </a:r>
          <a:endParaRPr lang="uk-UA" sz="1100" b="1" noProof="0" dirty="0"/>
        </a:p>
      </dgm:t>
    </dgm:pt>
    <dgm:pt modelId="{666C04CB-40DF-4480-BB44-499D2CA05DBA}" type="parTrans" cxnId="{7C669D8E-1D3B-4377-ABBA-BDF91294EA42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404B1756-7EE6-46AA-90FD-F9B8D27D0D9C}" type="sibTrans" cxnId="{7C669D8E-1D3B-4377-ABBA-BDF91294EA42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78D0AF01-70AD-4D5D-B4DC-D2FBF378DD0A}">
      <dgm:prSet phldrT="[Текст]"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0" noProof="0" dirty="0" smtClean="0"/>
            <a:t>На </a:t>
          </a:r>
          <a:r>
            <a:rPr lang="uk-UA" sz="1100" b="1" i="1" noProof="0" dirty="0" smtClean="0"/>
            <a:t>Бразилію, Мексику та Аргентину</a:t>
          </a:r>
          <a:r>
            <a:rPr lang="uk-UA" sz="1100" b="1" i="0" noProof="0" dirty="0" smtClean="0"/>
            <a:t> припадає </a:t>
          </a:r>
          <a:r>
            <a:rPr lang="uk-UA" sz="1100" b="1" i="1" noProof="0" dirty="0" smtClean="0"/>
            <a:t>75 % продукції обробної промисловості Центральної та Південної Америки</a:t>
          </a:r>
          <a:r>
            <a:rPr lang="uk-UA" sz="1100" b="1" i="0" noProof="0" dirty="0" smtClean="0"/>
            <a:t>.</a:t>
          </a:r>
          <a:endParaRPr lang="uk-UA" sz="1100" b="1" noProof="0" dirty="0"/>
        </a:p>
      </dgm:t>
    </dgm:pt>
    <dgm:pt modelId="{01452A2B-0134-429B-A032-7E61DF53243D}" type="parTrans" cxnId="{07C3A0D1-B8F6-4BE4-AC20-425E530C00DE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381ED8D4-1A7A-4C1E-8EE7-377CDC7BE6C2}" type="sibTrans" cxnId="{07C3A0D1-B8F6-4BE4-AC20-425E530C00DE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68D97DB3-B28E-40C2-B25F-942070458599}">
      <dgm:prSet phldrT="[Текст]"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1" noProof="0" dirty="0" smtClean="0"/>
            <a:t>економіка держав є багатоукладною</a:t>
          </a:r>
          <a:endParaRPr lang="uk-UA" sz="1100" b="1" noProof="0" dirty="0"/>
        </a:p>
      </dgm:t>
    </dgm:pt>
    <dgm:pt modelId="{289C246D-9335-482D-83C8-171F2451B032}" type="parTrans" cxnId="{E836D179-6EC5-472D-BA15-F8F64431C408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36AE9B1F-F80F-4A72-9ED6-180C00AA96B2}" type="sibTrans" cxnId="{E836D179-6EC5-472D-BA15-F8F64431C408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4D6DF429-5A61-47F9-8DD7-33642B2D2E56}">
      <dgm:prSet phldrT="[Текст]"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1" noProof="0" dirty="0" smtClean="0"/>
            <a:t>значний розрив між прибутками найбагатших та найбідніших верств населення</a:t>
          </a:r>
          <a:r>
            <a:rPr lang="uk-UA" sz="1100" b="1" i="0" noProof="0" dirty="0" smtClean="0"/>
            <a:t>.</a:t>
          </a:r>
          <a:endParaRPr lang="uk-UA" sz="1100" b="1" noProof="0" dirty="0"/>
        </a:p>
      </dgm:t>
    </dgm:pt>
    <dgm:pt modelId="{5764BB15-175D-4060-875A-AE156239E7FA}" type="parTrans" cxnId="{F77C3332-8844-417B-960B-58AE4C95DA3E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78B2B2EF-82E0-4423-811B-442A7160B95D}" type="sibTrans" cxnId="{F77C3332-8844-417B-960B-58AE4C95DA3E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4B09EE52-C18A-4B2C-A8B8-87EA95B2A805}">
      <dgm:prSet phldrT="[Текст]"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1" noProof="0" dirty="0" smtClean="0"/>
            <a:t>Кустарні виробництва, в яких зайнято до 40 % робітників</a:t>
          </a:r>
          <a:endParaRPr lang="uk-UA" sz="1100" b="1" noProof="0" dirty="0"/>
        </a:p>
      </dgm:t>
    </dgm:pt>
    <dgm:pt modelId="{BAE1AA0D-A1AC-4F55-911A-397C99E84ADC}" type="parTrans" cxnId="{9597D938-95EC-49C4-AC9C-B83037ABC123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4E12059A-E5FD-4A10-AEE8-AAD9DD5480C2}" type="sibTrans" cxnId="{9597D938-95EC-49C4-AC9C-B83037ABC123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C97F86F8-C7B3-49E2-AF11-52127FC06623}">
      <dgm:prSet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1" noProof="0" dirty="0" smtClean="0"/>
            <a:t>незаконне виробництво й контрабанда наркотиків (кокаїну)</a:t>
          </a:r>
          <a:r>
            <a:rPr lang="uk-UA" sz="1100" b="1" i="0" noProof="0" dirty="0" smtClean="0"/>
            <a:t>.</a:t>
          </a:r>
          <a:endParaRPr lang="uk-UA" sz="1100" b="1" noProof="0" dirty="0"/>
        </a:p>
      </dgm:t>
    </dgm:pt>
    <dgm:pt modelId="{E618BEFD-A11F-4D01-A52D-A2B88A5A6BA8}" type="parTrans" cxnId="{D385EE41-E8F0-4D5C-B216-97C9CDB70E91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9E028290-D9A7-40E2-A3DB-9FFD36F2CA9F}" type="sibTrans" cxnId="{D385EE41-E8F0-4D5C-B216-97C9CDB70E91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FF1E0CD3-A0FB-4433-9D3A-2BD104EB773F}">
      <dgm:prSet custT="1"/>
      <dgm:spPr/>
      <dgm:t>
        <a:bodyPr/>
        <a:lstStyle/>
        <a:p>
          <a:pPr algn="just">
            <a:lnSpc>
              <a:spcPct val="80000"/>
            </a:lnSpc>
          </a:pPr>
          <a:r>
            <a:rPr lang="uk-UA" sz="1100" b="1" i="1" noProof="0" dirty="0" smtClean="0"/>
            <a:t>великою є залежність економіки латиноамериканських країн від іноземного капіталу США, Японії та ряду країн Європи</a:t>
          </a:r>
          <a:r>
            <a:rPr lang="uk-UA" sz="1100" b="1" i="0" noProof="0" dirty="0" smtClean="0"/>
            <a:t>.</a:t>
          </a:r>
          <a:endParaRPr lang="uk-UA" sz="1100" b="1" noProof="0" dirty="0"/>
        </a:p>
      </dgm:t>
    </dgm:pt>
    <dgm:pt modelId="{ACE07B25-153B-4F45-8EBF-FCAAAC96F005}" type="parTrans" cxnId="{BA74BF72-F25E-4D67-BBC4-22107C25F20F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C1695DA6-0634-4868-8038-2D889AF8631E}" type="sibTrans" cxnId="{BA74BF72-F25E-4D67-BBC4-22107C25F20F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33637457-41B5-4ED2-A313-9A2FEB41B197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b="1" noProof="0" dirty="0"/>
        </a:p>
      </dgm:t>
    </dgm:pt>
    <dgm:pt modelId="{21CA7E93-8460-4A64-816B-9433D9ACA9C6}" type="parTrans" cxnId="{623D8618-4271-4CEE-8621-126D8A436373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CBE2CD5D-46BF-4FC7-9B8A-00B497AEB439}" type="sibTrans" cxnId="{623D8618-4271-4CEE-8621-126D8A436373}">
      <dgm:prSet/>
      <dgm:spPr/>
      <dgm:t>
        <a:bodyPr/>
        <a:lstStyle/>
        <a:p>
          <a:pPr algn="just">
            <a:lnSpc>
              <a:spcPct val="80000"/>
            </a:lnSpc>
          </a:pPr>
          <a:endParaRPr lang="uk-UA" sz="1100" noProof="0"/>
        </a:p>
      </dgm:t>
    </dgm:pt>
    <dgm:pt modelId="{5A015BA6-6396-4E9F-A9F0-AD2BE64D57D4}" type="pres">
      <dgm:prSet presAssocID="{EA5A8AD2-77AF-493A-B17C-14449EC88C8B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20032DBA-660E-4889-9895-69C5BD0F27F9}" type="pres">
      <dgm:prSet presAssocID="{EA5A8AD2-77AF-493A-B17C-14449EC88C8B}" presName="Name1" presStyleCnt="0"/>
      <dgm:spPr/>
      <dgm:t>
        <a:bodyPr/>
        <a:lstStyle/>
        <a:p>
          <a:endParaRPr lang="ru-RU"/>
        </a:p>
      </dgm:t>
    </dgm:pt>
    <dgm:pt modelId="{37B25D5A-AEDC-4A31-9C49-D4F1EFC16596}" type="pres">
      <dgm:prSet presAssocID="{EA5A8AD2-77AF-493A-B17C-14449EC88C8B}" presName="cycle" presStyleCnt="0"/>
      <dgm:spPr/>
      <dgm:t>
        <a:bodyPr/>
        <a:lstStyle/>
        <a:p>
          <a:endParaRPr lang="ru-RU"/>
        </a:p>
      </dgm:t>
    </dgm:pt>
    <dgm:pt modelId="{EC0805EF-CE16-425B-81BC-0D0953E23730}" type="pres">
      <dgm:prSet presAssocID="{EA5A8AD2-77AF-493A-B17C-14449EC88C8B}" presName="srcNode" presStyleLbl="node1" presStyleIdx="0" presStyleCnt="7"/>
      <dgm:spPr/>
      <dgm:t>
        <a:bodyPr/>
        <a:lstStyle/>
        <a:p>
          <a:endParaRPr lang="ru-RU"/>
        </a:p>
      </dgm:t>
    </dgm:pt>
    <dgm:pt modelId="{3484E455-CC66-45F1-A42F-FEA5DA07F68B}" type="pres">
      <dgm:prSet presAssocID="{EA5A8AD2-77AF-493A-B17C-14449EC88C8B}" presName="conn" presStyleLbl="parChTrans1D2" presStyleIdx="0" presStyleCnt="1"/>
      <dgm:spPr/>
      <dgm:t>
        <a:bodyPr/>
        <a:lstStyle/>
        <a:p>
          <a:endParaRPr lang="ru-RU"/>
        </a:p>
      </dgm:t>
    </dgm:pt>
    <dgm:pt modelId="{E3DC86B7-8367-48F6-B703-586476E8538D}" type="pres">
      <dgm:prSet presAssocID="{EA5A8AD2-77AF-493A-B17C-14449EC88C8B}" presName="extraNode" presStyleLbl="node1" presStyleIdx="0" presStyleCnt="7"/>
      <dgm:spPr/>
      <dgm:t>
        <a:bodyPr/>
        <a:lstStyle/>
        <a:p>
          <a:endParaRPr lang="ru-RU"/>
        </a:p>
      </dgm:t>
    </dgm:pt>
    <dgm:pt modelId="{E857D806-3E80-4B55-AB52-AB603D9D376C}" type="pres">
      <dgm:prSet presAssocID="{EA5A8AD2-77AF-493A-B17C-14449EC88C8B}" presName="dstNode" presStyleLbl="node1" presStyleIdx="0" presStyleCnt="7"/>
      <dgm:spPr/>
      <dgm:t>
        <a:bodyPr/>
        <a:lstStyle/>
        <a:p>
          <a:endParaRPr lang="ru-RU"/>
        </a:p>
      </dgm:t>
    </dgm:pt>
    <dgm:pt modelId="{95133219-000F-49E9-BBE3-909AB5C5B6A6}" type="pres">
      <dgm:prSet presAssocID="{B8FA02D1-E6C1-4294-B839-FA664D29F74E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7139CF-74C0-4CF6-B8E3-0641597F5BF9}" type="pres">
      <dgm:prSet presAssocID="{B8FA02D1-E6C1-4294-B839-FA664D29F74E}" presName="accent_1" presStyleCnt="0"/>
      <dgm:spPr/>
      <dgm:t>
        <a:bodyPr/>
        <a:lstStyle/>
        <a:p>
          <a:endParaRPr lang="ru-RU"/>
        </a:p>
      </dgm:t>
    </dgm:pt>
    <dgm:pt modelId="{67E0DEE5-F0AF-4AF7-896D-A825945DEE2A}" type="pres">
      <dgm:prSet presAssocID="{B8FA02D1-E6C1-4294-B839-FA664D29F74E}" presName="accentRepeatNode" presStyleLbl="solidFgAcc1" presStyleIdx="0" presStyleCnt="7"/>
      <dgm:spPr/>
      <dgm:t>
        <a:bodyPr/>
        <a:lstStyle/>
        <a:p>
          <a:endParaRPr lang="ru-RU"/>
        </a:p>
      </dgm:t>
    </dgm:pt>
    <dgm:pt modelId="{8920DE49-20B2-4CCD-B90A-E804E4C80835}" type="pres">
      <dgm:prSet presAssocID="{78D0AF01-70AD-4D5D-B4DC-D2FBF378DD0A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3FC677-B22D-4B15-8FF0-8D24775FFE8E}" type="pres">
      <dgm:prSet presAssocID="{78D0AF01-70AD-4D5D-B4DC-D2FBF378DD0A}" presName="accent_2" presStyleCnt="0"/>
      <dgm:spPr/>
      <dgm:t>
        <a:bodyPr/>
        <a:lstStyle/>
        <a:p>
          <a:endParaRPr lang="ru-RU"/>
        </a:p>
      </dgm:t>
    </dgm:pt>
    <dgm:pt modelId="{63119D2A-F8AD-4757-A73F-9596CA23C14E}" type="pres">
      <dgm:prSet presAssocID="{78D0AF01-70AD-4D5D-B4DC-D2FBF378DD0A}" presName="accentRepeatNode" presStyleLbl="solidFgAcc1" presStyleIdx="1" presStyleCnt="7"/>
      <dgm:spPr/>
      <dgm:t>
        <a:bodyPr/>
        <a:lstStyle/>
        <a:p>
          <a:endParaRPr lang="ru-RU"/>
        </a:p>
      </dgm:t>
    </dgm:pt>
    <dgm:pt modelId="{89157266-0A2E-4EBC-9EF7-7D560C8573E6}" type="pres">
      <dgm:prSet presAssocID="{68D97DB3-B28E-40C2-B25F-942070458599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6889BD-3309-4040-ADB4-E7AAEDD999B5}" type="pres">
      <dgm:prSet presAssocID="{68D97DB3-B28E-40C2-B25F-942070458599}" presName="accent_3" presStyleCnt="0"/>
      <dgm:spPr/>
      <dgm:t>
        <a:bodyPr/>
        <a:lstStyle/>
        <a:p>
          <a:endParaRPr lang="ru-RU"/>
        </a:p>
      </dgm:t>
    </dgm:pt>
    <dgm:pt modelId="{35763B60-4E4D-4A94-AA6C-48300FC3CFBC}" type="pres">
      <dgm:prSet presAssocID="{68D97DB3-B28E-40C2-B25F-942070458599}" presName="accentRepeatNode" presStyleLbl="solidFgAcc1" presStyleIdx="2" presStyleCnt="7"/>
      <dgm:spPr/>
      <dgm:t>
        <a:bodyPr/>
        <a:lstStyle/>
        <a:p>
          <a:endParaRPr lang="ru-RU"/>
        </a:p>
      </dgm:t>
    </dgm:pt>
    <dgm:pt modelId="{AFD670C6-94CC-408D-865F-CD7A792A9741}" type="pres">
      <dgm:prSet presAssocID="{4D6DF429-5A61-47F9-8DD7-33642B2D2E56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502F11-6A90-4BB7-9578-582A06F34462}" type="pres">
      <dgm:prSet presAssocID="{4D6DF429-5A61-47F9-8DD7-33642B2D2E56}" presName="accent_4" presStyleCnt="0"/>
      <dgm:spPr/>
      <dgm:t>
        <a:bodyPr/>
        <a:lstStyle/>
        <a:p>
          <a:endParaRPr lang="ru-RU"/>
        </a:p>
      </dgm:t>
    </dgm:pt>
    <dgm:pt modelId="{DACF7483-B54F-4553-9E7D-5F081C4C68E7}" type="pres">
      <dgm:prSet presAssocID="{4D6DF429-5A61-47F9-8DD7-33642B2D2E56}" presName="accentRepeatNode" presStyleLbl="solidFgAcc1" presStyleIdx="3" presStyleCnt="7"/>
      <dgm:spPr/>
      <dgm:t>
        <a:bodyPr/>
        <a:lstStyle/>
        <a:p>
          <a:endParaRPr lang="ru-RU"/>
        </a:p>
      </dgm:t>
    </dgm:pt>
    <dgm:pt modelId="{3E66B6A1-EC47-4FBB-8E49-65A86C48441C}" type="pres">
      <dgm:prSet presAssocID="{4B09EE52-C18A-4B2C-A8B8-87EA95B2A805}" presName="text_5" presStyleLbl="node1" presStyleIdx="4" presStyleCnt="7" custScaleX="100256" custLinFactNeighborX="822" custLinFactNeighborY="-93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BD4BA1-0908-4B84-A484-C037A3C8CB56}" type="pres">
      <dgm:prSet presAssocID="{4B09EE52-C18A-4B2C-A8B8-87EA95B2A805}" presName="accent_5" presStyleCnt="0"/>
      <dgm:spPr/>
      <dgm:t>
        <a:bodyPr/>
        <a:lstStyle/>
        <a:p>
          <a:endParaRPr lang="ru-RU"/>
        </a:p>
      </dgm:t>
    </dgm:pt>
    <dgm:pt modelId="{8C520EDA-35E7-4C77-96C5-2DC0844F32BC}" type="pres">
      <dgm:prSet presAssocID="{4B09EE52-C18A-4B2C-A8B8-87EA95B2A805}" presName="accentRepeatNode" presStyleLbl="solidFgAcc1" presStyleIdx="4" presStyleCnt="7"/>
      <dgm:spPr/>
      <dgm:t>
        <a:bodyPr/>
        <a:lstStyle/>
        <a:p>
          <a:endParaRPr lang="ru-RU"/>
        </a:p>
      </dgm:t>
    </dgm:pt>
    <dgm:pt modelId="{E7CA677F-25B3-4743-B256-15AAB3E7B345}" type="pres">
      <dgm:prSet presAssocID="{C97F86F8-C7B3-49E2-AF11-52127FC06623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F6198E-D091-43ED-807C-F45D49A61F6F}" type="pres">
      <dgm:prSet presAssocID="{C97F86F8-C7B3-49E2-AF11-52127FC06623}" presName="accent_6" presStyleCnt="0"/>
      <dgm:spPr/>
      <dgm:t>
        <a:bodyPr/>
        <a:lstStyle/>
        <a:p>
          <a:endParaRPr lang="ru-RU"/>
        </a:p>
      </dgm:t>
    </dgm:pt>
    <dgm:pt modelId="{67EC78F1-65A5-4703-8395-906F1C8CE8D5}" type="pres">
      <dgm:prSet presAssocID="{C97F86F8-C7B3-49E2-AF11-52127FC06623}" presName="accentRepeatNode" presStyleLbl="solidFgAcc1" presStyleIdx="5" presStyleCnt="7"/>
      <dgm:spPr/>
      <dgm:t>
        <a:bodyPr/>
        <a:lstStyle/>
        <a:p>
          <a:endParaRPr lang="ru-RU"/>
        </a:p>
      </dgm:t>
    </dgm:pt>
    <dgm:pt modelId="{3699786D-160A-4DCC-8FF8-89A950BF194F}" type="pres">
      <dgm:prSet presAssocID="{FF1E0CD3-A0FB-4433-9D3A-2BD104EB773F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B91AF9-FBE9-45BE-ADA6-861F681A0A6B}" type="pres">
      <dgm:prSet presAssocID="{FF1E0CD3-A0FB-4433-9D3A-2BD104EB773F}" presName="accent_7" presStyleCnt="0"/>
      <dgm:spPr/>
      <dgm:t>
        <a:bodyPr/>
        <a:lstStyle/>
        <a:p>
          <a:endParaRPr lang="ru-RU"/>
        </a:p>
      </dgm:t>
    </dgm:pt>
    <dgm:pt modelId="{ED9EA19E-9E59-4926-BFE4-8B9A555849A6}" type="pres">
      <dgm:prSet presAssocID="{FF1E0CD3-A0FB-4433-9D3A-2BD104EB773F}" presName="accentRepeatNode" presStyleLbl="solidFgAcc1" presStyleIdx="6" presStyleCnt="7"/>
      <dgm:spPr/>
      <dgm:t>
        <a:bodyPr/>
        <a:lstStyle/>
        <a:p>
          <a:endParaRPr lang="ru-RU"/>
        </a:p>
      </dgm:t>
    </dgm:pt>
  </dgm:ptLst>
  <dgm:cxnLst>
    <dgm:cxn modelId="{39A21CC8-31C3-4BAB-B770-043F3B66BEB3}" type="presOf" srcId="{FF1E0CD3-A0FB-4433-9D3A-2BD104EB773F}" destId="{3699786D-160A-4DCC-8FF8-89A950BF194F}" srcOrd="0" destOrd="0" presId="urn:microsoft.com/office/officeart/2008/layout/VerticalCurvedList"/>
    <dgm:cxn modelId="{5F648F8B-D4E3-49A3-A018-6F69A6C5BA9D}" type="presOf" srcId="{404B1756-7EE6-46AA-90FD-F9B8D27D0D9C}" destId="{3484E455-CC66-45F1-A42F-FEA5DA07F68B}" srcOrd="0" destOrd="0" presId="urn:microsoft.com/office/officeart/2008/layout/VerticalCurvedList"/>
    <dgm:cxn modelId="{F77C3332-8844-417B-960B-58AE4C95DA3E}" srcId="{EA5A8AD2-77AF-493A-B17C-14449EC88C8B}" destId="{4D6DF429-5A61-47F9-8DD7-33642B2D2E56}" srcOrd="3" destOrd="0" parTransId="{5764BB15-175D-4060-875A-AE156239E7FA}" sibTransId="{78B2B2EF-82E0-4423-811B-442A7160B95D}"/>
    <dgm:cxn modelId="{4A150081-000A-4E6B-9FF5-53203CF627DC}" type="presOf" srcId="{4B09EE52-C18A-4B2C-A8B8-87EA95B2A805}" destId="{3E66B6A1-EC47-4FBB-8E49-65A86C48441C}" srcOrd="0" destOrd="0" presId="urn:microsoft.com/office/officeart/2008/layout/VerticalCurvedList"/>
    <dgm:cxn modelId="{BA74BF72-F25E-4D67-BBC4-22107C25F20F}" srcId="{EA5A8AD2-77AF-493A-B17C-14449EC88C8B}" destId="{FF1E0CD3-A0FB-4433-9D3A-2BD104EB773F}" srcOrd="6" destOrd="0" parTransId="{ACE07B25-153B-4F45-8EBF-FCAAAC96F005}" sibTransId="{C1695DA6-0634-4868-8038-2D889AF8631E}"/>
    <dgm:cxn modelId="{E108D25C-242D-4273-8CF3-2ED59143A671}" type="presOf" srcId="{B8FA02D1-E6C1-4294-B839-FA664D29F74E}" destId="{95133219-000F-49E9-BBE3-909AB5C5B6A6}" srcOrd="0" destOrd="0" presId="urn:microsoft.com/office/officeart/2008/layout/VerticalCurvedList"/>
    <dgm:cxn modelId="{623D8618-4271-4CEE-8621-126D8A436373}" srcId="{EA5A8AD2-77AF-493A-B17C-14449EC88C8B}" destId="{33637457-41B5-4ED2-A313-9A2FEB41B197}" srcOrd="7" destOrd="0" parTransId="{21CA7E93-8460-4A64-816B-9433D9ACA9C6}" sibTransId="{CBE2CD5D-46BF-4FC7-9B8A-00B497AEB439}"/>
    <dgm:cxn modelId="{5495C567-E521-4750-A5B3-66D51211698D}" type="presOf" srcId="{C97F86F8-C7B3-49E2-AF11-52127FC06623}" destId="{E7CA677F-25B3-4743-B256-15AAB3E7B345}" srcOrd="0" destOrd="0" presId="urn:microsoft.com/office/officeart/2008/layout/VerticalCurvedList"/>
    <dgm:cxn modelId="{DFABA716-C7DE-4F12-B784-DAB901ED7AD4}" type="presOf" srcId="{68D97DB3-B28E-40C2-B25F-942070458599}" destId="{89157266-0A2E-4EBC-9EF7-7D560C8573E6}" srcOrd="0" destOrd="0" presId="urn:microsoft.com/office/officeart/2008/layout/VerticalCurvedList"/>
    <dgm:cxn modelId="{E836D179-6EC5-472D-BA15-F8F64431C408}" srcId="{EA5A8AD2-77AF-493A-B17C-14449EC88C8B}" destId="{68D97DB3-B28E-40C2-B25F-942070458599}" srcOrd="2" destOrd="0" parTransId="{289C246D-9335-482D-83C8-171F2451B032}" sibTransId="{36AE9B1F-F80F-4A72-9ED6-180C00AA96B2}"/>
    <dgm:cxn modelId="{9597D938-95EC-49C4-AC9C-B83037ABC123}" srcId="{EA5A8AD2-77AF-493A-B17C-14449EC88C8B}" destId="{4B09EE52-C18A-4B2C-A8B8-87EA95B2A805}" srcOrd="4" destOrd="0" parTransId="{BAE1AA0D-A1AC-4F55-911A-397C99E84ADC}" sibTransId="{4E12059A-E5FD-4A10-AEE8-AAD9DD5480C2}"/>
    <dgm:cxn modelId="{D385EE41-E8F0-4D5C-B216-97C9CDB70E91}" srcId="{EA5A8AD2-77AF-493A-B17C-14449EC88C8B}" destId="{C97F86F8-C7B3-49E2-AF11-52127FC06623}" srcOrd="5" destOrd="0" parTransId="{E618BEFD-A11F-4D01-A52D-A2B88A5A6BA8}" sibTransId="{9E028290-D9A7-40E2-A3DB-9FFD36F2CA9F}"/>
    <dgm:cxn modelId="{7C669D8E-1D3B-4377-ABBA-BDF91294EA42}" srcId="{EA5A8AD2-77AF-493A-B17C-14449EC88C8B}" destId="{B8FA02D1-E6C1-4294-B839-FA664D29F74E}" srcOrd="0" destOrd="0" parTransId="{666C04CB-40DF-4480-BB44-499D2CA05DBA}" sibTransId="{404B1756-7EE6-46AA-90FD-F9B8D27D0D9C}"/>
    <dgm:cxn modelId="{0A14DA12-3E24-4744-9018-41A0BAD41BCA}" type="presOf" srcId="{78D0AF01-70AD-4D5D-B4DC-D2FBF378DD0A}" destId="{8920DE49-20B2-4CCD-B90A-E804E4C80835}" srcOrd="0" destOrd="0" presId="urn:microsoft.com/office/officeart/2008/layout/VerticalCurvedList"/>
    <dgm:cxn modelId="{DE2A7560-C67F-44B1-BF85-0A936A8B6063}" type="presOf" srcId="{EA5A8AD2-77AF-493A-B17C-14449EC88C8B}" destId="{5A015BA6-6396-4E9F-A9F0-AD2BE64D57D4}" srcOrd="0" destOrd="0" presId="urn:microsoft.com/office/officeart/2008/layout/VerticalCurvedList"/>
    <dgm:cxn modelId="{9837AAF0-B10D-435E-BCC7-FC694F6F2452}" type="presOf" srcId="{4D6DF429-5A61-47F9-8DD7-33642B2D2E56}" destId="{AFD670C6-94CC-408D-865F-CD7A792A9741}" srcOrd="0" destOrd="0" presId="urn:microsoft.com/office/officeart/2008/layout/VerticalCurvedList"/>
    <dgm:cxn modelId="{07C3A0D1-B8F6-4BE4-AC20-425E530C00DE}" srcId="{EA5A8AD2-77AF-493A-B17C-14449EC88C8B}" destId="{78D0AF01-70AD-4D5D-B4DC-D2FBF378DD0A}" srcOrd="1" destOrd="0" parTransId="{01452A2B-0134-429B-A032-7E61DF53243D}" sibTransId="{381ED8D4-1A7A-4C1E-8EE7-377CDC7BE6C2}"/>
    <dgm:cxn modelId="{EAF49CB3-BA55-4C85-81AE-0DF55FF1F802}" type="presParOf" srcId="{5A015BA6-6396-4E9F-A9F0-AD2BE64D57D4}" destId="{20032DBA-660E-4889-9895-69C5BD0F27F9}" srcOrd="0" destOrd="0" presId="urn:microsoft.com/office/officeart/2008/layout/VerticalCurvedList"/>
    <dgm:cxn modelId="{17204D7D-7BE7-4082-BEBB-49C115F91CBD}" type="presParOf" srcId="{20032DBA-660E-4889-9895-69C5BD0F27F9}" destId="{37B25D5A-AEDC-4A31-9C49-D4F1EFC16596}" srcOrd="0" destOrd="0" presId="urn:microsoft.com/office/officeart/2008/layout/VerticalCurvedList"/>
    <dgm:cxn modelId="{DA39D0B8-E16A-4295-BEC3-8EDD7F121CBB}" type="presParOf" srcId="{37B25D5A-AEDC-4A31-9C49-D4F1EFC16596}" destId="{EC0805EF-CE16-425B-81BC-0D0953E23730}" srcOrd="0" destOrd="0" presId="urn:microsoft.com/office/officeart/2008/layout/VerticalCurvedList"/>
    <dgm:cxn modelId="{0E1A5D6E-0993-4E5F-BBF1-58A04C5DFDEE}" type="presParOf" srcId="{37B25D5A-AEDC-4A31-9C49-D4F1EFC16596}" destId="{3484E455-CC66-45F1-A42F-FEA5DA07F68B}" srcOrd="1" destOrd="0" presId="urn:microsoft.com/office/officeart/2008/layout/VerticalCurvedList"/>
    <dgm:cxn modelId="{F933F1BC-1A1C-4451-9D74-AA38C09B3FA4}" type="presParOf" srcId="{37B25D5A-AEDC-4A31-9C49-D4F1EFC16596}" destId="{E3DC86B7-8367-48F6-B703-586476E8538D}" srcOrd="2" destOrd="0" presId="urn:microsoft.com/office/officeart/2008/layout/VerticalCurvedList"/>
    <dgm:cxn modelId="{A1415632-71EB-4D8E-88A4-97D2A70588F7}" type="presParOf" srcId="{37B25D5A-AEDC-4A31-9C49-D4F1EFC16596}" destId="{E857D806-3E80-4B55-AB52-AB603D9D376C}" srcOrd="3" destOrd="0" presId="urn:microsoft.com/office/officeart/2008/layout/VerticalCurvedList"/>
    <dgm:cxn modelId="{E8CA4B7A-CFB0-462A-92F4-96FE52C6DD84}" type="presParOf" srcId="{20032DBA-660E-4889-9895-69C5BD0F27F9}" destId="{95133219-000F-49E9-BBE3-909AB5C5B6A6}" srcOrd="1" destOrd="0" presId="urn:microsoft.com/office/officeart/2008/layout/VerticalCurvedList"/>
    <dgm:cxn modelId="{D78FBA3F-559A-49EB-8DA1-1FCF60B9BD0B}" type="presParOf" srcId="{20032DBA-660E-4889-9895-69C5BD0F27F9}" destId="{2D7139CF-74C0-4CF6-B8E3-0641597F5BF9}" srcOrd="2" destOrd="0" presId="urn:microsoft.com/office/officeart/2008/layout/VerticalCurvedList"/>
    <dgm:cxn modelId="{144ACAAF-0702-4122-9CC0-7F593FE28A73}" type="presParOf" srcId="{2D7139CF-74C0-4CF6-B8E3-0641597F5BF9}" destId="{67E0DEE5-F0AF-4AF7-896D-A825945DEE2A}" srcOrd="0" destOrd="0" presId="urn:microsoft.com/office/officeart/2008/layout/VerticalCurvedList"/>
    <dgm:cxn modelId="{A2220133-EBBC-427C-B75F-CC5651704242}" type="presParOf" srcId="{20032DBA-660E-4889-9895-69C5BD0F27F9}" destId="{8920DE49-20B2-4CCD-B90A-E804E4C80835}" srcOrd="3" destOrd="0" presId="urn:microsoft.com/office/officeart/2008/layout/VerticalCurvedList"/>
    <dgm:cxn modelId="{3354775A-34A1-4E32-962A-B6773B46936C}" type="presParOf" srcId="{20032DBA-660E-4889-9895-69C5BD0F27F9}" destId="{263FC677-B22D-4B15-8FF0-8D24775FFE8E}" srcOrd="4" destOrd="0" presId="urn:microsoft.com/office/officeart/2008/layout/VerticalCurvedList"/>
    <dgm:cxn modelId="{D4C860AD-4B1E-463B-BD6F-2B57ACCBE1FB}" type="presParOf" srcId="{263FC677-B22D-4B15-8FF0-8D24775FFE8E}" destId="{63119D2A-F8AD-4757-A73F-9596CA23C14E}" srcOrd="0" destOrd="0" presId="urn:microsoft.com/office/officeart/2008/layout/VerticalCurvedList"/>
    <dgm:cxn modelId="{00953FA5-5A8D-47C0-9A3E-9E9BA0B651CA}" type="presParOf" srcId="{20032DBA-660E-4889-9895-69C5BD0F27F9}" destId="{89157266-0A2E-4EBC-9EF7-7D560C8573E6}" srcOrd="5" destOrd="0" presId="urn:microsoft.com/office/officeart/2008/layout/VerticalCurvedList"/>
    <dgm:cxn modelId="{5B3E94E1-5CB0-41B0-8C38-0EDD7F1BDB2A}" type="presParOf" srcId="{20032DBA-660E-4889-9895-69C5BD0F27F9}" destId="{8C6889BD-3309-4040-ADB4-E7AAEDD999B5}" srcOrd="6" destOrd="0" presId="urn:microsoft.com/office/officeart/2008/layout/VerticalCurvedList"/>
    <dgm:cxn modelId="{E1051DAC-84DF-450A-814B-172A52B5AB48}" type="presParOf" srcId="{8C6889BD-3309-4040-ADB4-E7AAEDD999B5}" destId="{35763B60-4E4D-4A94-AA6C-48300FC3CFBC}" srcOrd="0" destOrd="0" presId="urn:microsoft.com/office/officeart/2008/layout/VerticalCurvedList"/>
    <dgm:cxn modelId="{A54E7931-85B3-4CB8-887F-20339EC7D276}" type="presParOf" srcId="{20032DBA-660E-4889-9895-69C5BD0F27F9}" destId="{AFD670C6-94CC-408D-865F-CD7A792A9741}" srcOrd="7" destOrd="0" presId="urn:microsoft.com/office/officeart/2008/layout/VerticalCurvedList"/>
    <dgm:cxn modelId="{2372BFF7-3DF4-4D6D-B707-30EADF9A944B}" type="presParOf" srcId="{20032DBA-660E-4889-9895-69C5BD0F27F9}" destId="{08502F11-6A90-4BB7-9578-582A06F34462}" srcOrd="8" destOrd="0" presId="urn:microsoft.com/office/officeart/2008/layout/VerticalCurvedList"/>
    <dgm:cxn modelId="{277B1046-B46A-45C9-B9CC-D7927611156D}" type="presParOf" srcId="{08502F11-6A90-4BB7-9578-582A06F34462}" destId="{DACF7483-B54F-4553-9E7D-5F081C4C68E7}" srcOrd="0" destOrd="0" presId="urn:microsoft.com/office/officeart/2008/layout/VerticalCurvedList"/>
    <dgm:cxn modelId="{73E5EFCB-6F82-4BA5-B2C4-B62EDB737B81}" type="presParOf" srcId="{20032DBA-660E-4889-9895-69C5BD0F27F9}" destId="{3E66B6A1-EC47-4FBB-8E49-65A86C48441C}" srcOrd="9" destOrd="0" presId="urn:microsoft.com/office/officeart/2008/layout/VerticalCurvedList"/>
    <dgm:cxn modelId="{D4E8E41B-4A1F-419D-B98B-505D056B800D}" type="presParOf" srcId="{20032DBA-660E-4889-9895-69C5BD0F27F9}" destId="{BFBD4BA1-0908-4B84-A484-C037A3C8CB56}" srcOrd="10" destOrd="0" presId="urn:microsoft.com/office/officeart/2008/layout/VerticalCurvedList"/>
    <dgm:cxn modelId="{EFE3E574-C502-4457-97B9-E61C5180A3C0}" type="presParOf" srcId="{BFBD4BA1-0908-4B84-A484-C037A3C8CB56}" destId="{8C520EDA-35E7-4C77-96C5-2DC0844F32BC}" srcOrd="0" destOrd="0" presId="urn:microsoft.com/office/officeart/2008/layout/VerticalCurvedList"/>
    <dgm:cxn modelId="{789A4268-1AD8-4DEA-9FE0-7883E7285EE9}" type="presParOf" srcId="{20032DBA-660E-4889-9895-69C5BD0F27F9}" destId="{E7CA677F-25B3-4743-B256-15AAB3E7B345}" srcOrd="11" destOrd="0" presId="urn:microsoft.com/office/officeart/2008/layout/VerticalCurvedList"/>
    <dgm:cxn modelId="{C5FA028E-41F5-49DC-8E97-B2BB43C293C4}" type="presParOf" srcId="{20032DBA-660E-4889-9895-69C5BD0F27F9}" destId="{F5F6198E-D091-43ED-807C-F45D49A61F6F}" srcOrd="12" destOrd="0" presId="urn:microsoft.com/office/officeart/2008/layout/VerticalCurvedList"/>
    <dgm:cxn modelId="{2927D5AA-9305-4CC3-B47F-2B0ED06FAD7F}" type="presParOf" srcId="{F5F6198E-D091-43ED-807C-F45D49A61F6F}" destId="{67EC78F1-65A5-4703-8395-906F1C8CE8D5}" srcOrd="0" destOrd="0" presId="urn:microsoft.com/office/officeart/2008/layout/VerticalCurvedList"/>
    <dgm:cxn modelId="{A2BFBF07-8DA1-4D7E-944A-77AD9D0C663F}" type="presParOf" srcId="{20032DBA-660E-4889-9895-69C5BD0F27F9}" destId="{3699786D-160A-4DCC-8FF8-89A950BF194F}" srcOrd="13" destOrd="0" presId="urn:microsoft.com/office/officeart/2008/layout/VerticalCurvedList"/>
    <dgm:cxn modelId="{D00C74CF-644D-4D43-8EB5-5988D9292B11}" type="presParOf" srcId="{20032DBA-660E-4889-9895-69C5BD0F27F9}" destId="{6DB91AF9-FBE9-45BE-ADA6-861F681A0A6B}" srcOrd="14" destOrd="0" presId="urn:microsoft.com/office/officeart/2008/layout/VerticalCurvedList"/>
    <dgm:cxn modelId="{60632C32-25F8-4AFD-BA25-A0A38FAA590F}" type="presParOf" srcId="{6DB91AF9-FBE9-45BE-ADA6-861F681A0A6B}" destId="{ED9EA19E-9E59-4926-BFE4-8B9A555849A6}" srcOrd="0" destOrd="0" presId="urn:microsoft.com/office/officeart/2008/layout/VerticalCurvedList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8CF3A-1FEB-4A6E-B45A-F8B0132F5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dcterms:created xsi:type="dcterms:W3CDTF">2020-04-09T19:26:00Z</dcterms:created>
  <dcterms:modified xsi:type="dcterms:W3CDTF">2020-04-09T20:04:00Z</dcterms:modified>
</cp:coreProperties>
</file>