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EE" w:rsidRDefault="00F921EE" w:rsidP="00F921EE">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Група: </w:t>
      </w:r>
      <w:proofErr w:type="spellStart"/>
      <w:r>
        <w:rPr>
          <w:rFonts w:ascii="Times New Roman" w:hAnsi="Times New Roman"/>
          <w:sz w:val="28"/>
          <w:szCs w:val="28"/>
        </w:rPr>
        <w:t>Езв</w:t>
      </w:r>
      <w:proofErr w:type="spellEnd"/>
      <w:r>
        <w:rPr>
          <w:rFonts w:ascii="Times New Roman" w:hAnsi="Times New Roman"/>
          <w:sz w:val="28"/>
          <w:szCs w:val="28"/>
          <w:lang w:val="ru-RU"/>
        </w:rPr>
        <w:t>-92</w:t>
      </w:r>
    </w:p>
    <w:p w:rsidR="00F921EE" w:rsidRDefault="00F921EE" w:rsidP="00F921EE">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Дата:</w:t>
      </w:r>
      <w:r>
        <w:rPr>
          <w:rFonts w:ascii="Times New Roman" w:hAnsi="Times New Roman"/>
          <w:sz w:val="28"/>
          <w:szCs w:val="28"/>
        </w:rPr>
        <w:t xml:space="preserve"> </w:t>
      </w:r>
      <w:r w:rsidR="00291A20">
        <w:rPr>
          <w:rFonts w:ascii="Times New Roman" w:hAnsi="Times New Roman"/>
          <w:sz w:val="28"/>
          <w:szCs w:val="28"/>
          <w:lang w:val="en-US"/>
        </w:rPr>
        <w:t>0</w:t>
      </w:r>
      <w:r w:rsidR="00221690">
        <w:rPr>
          <w:rFonts w:ascii="Times New Roman" w:hAnsi="Times New Roman"/>
          <w:sz w:val="28"/>
          <w:szCs w:val="28"/>
          <w:lang w:val="en-US"/>
        </w:rPr>
        <w:t>6</w:t>
      </w:r>
      <w:r>
        <w:rPr>
          <w:rFonts w:ascii="Times New Roman" w:eastAsia="Times New Roman" w:hAnsi="Times New Roman" w:cs="Times New Roman"/>
          <w:sz w:val="28"/>
          <w:szCs w:val="28"/>
        </w:rPr>
        <w:t>.0</w:t>
      </w:r>
      <w:r w:rsidR="00291A20">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rPr>
        <w:t>.2020</w:t>
      </w:r>
    </w:p>
    <w:p w:rsidR="00F921EE" w:rsidRDefault="00F921EE" w:rsidP="00F921EE">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hAnsi="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Обладнання і технологія зварювальних робіт</w:t>
      </w:r>
    </w:p>
    <w:p w:rsidR="003C1997" w:rsidRPr="00221690" w:rsidRDefault="003C1997" w:rsidP="003C1997">
      <w:pPr>
        <w:spacing w:after="0"/>
        <w:rPr>
          <w:rFonts w:ascii="Times New Roman" w:hAnsi="Times New Roman"/>
          <w:sz w:val="28"/>
          <w:szCs w:val="28"/>
        </w:rPr>
      </w:pPr>
      <w:r w:rsidRPr="00B138FB">
        <w:rPr>
          <w:rFonts w:ascii="Times New Roman" w:hAnsi="Times New Roman"/>
          <w:b/>
          <w:sz w:val="28"/>
          <w:szCs w:val="28"/>
        </w:rPr>
        <w:t>Тема</w:t>
      </w:r>
      <w:r>
        <w:rPr>
          <w:rFonts w:ascii="Times New Roman" w:hAnsi="Times New Roman"/>
          <w:b/>
          <w:sz w:val="28"/>
          <w:szCs w:val="28"/>
        </w:rPr>
        <w:t xml:space="preserve"> уроку </w:t>
      </w:r>
      <w:r>
        <w:rPr>
          <w:rFonts w:ascii="Times New Roman" w:hAnsi="Times New Roman"/>
          <w:sz w:val="28"/>
          <w:szCs w:val="28"/>
        </w:rPr>
        <w:t xml:space="preserve"> </w:t>
      </w:r>
      <w:r w:rsidRPr="001E4B06">
        <w:rPr>
          <w:rFonts w:ascii="Times New Roman" w:hAnsi="Times New Roman"/>
          <w:sz w:val="28"/>
          <w:szCs w:val="28"/>
        </w:rPr>
        <w:t>–</w:t>
      </w:r>
      <w:r>
        <w:rPr>
          <w:rFonts w:ascii="Times New Roman" w:hAnsi="Times New Roman"/>
          <w:sz w:val="28"/>
          <w:szCs w:val="28"/>
        </w:rPr>
        <w:t xml:space="preserve"> </w:t>
      </w:r>
      <w:r w:rsidR="00221690" w:rsidRPr="00221690">
        <w:rPr>
          <w:rFonts w:ascii="Times New Roman" w:hAnsi="Times New Roman"/>
          <w:sz w:val="28"/>
          <w:szCs w:val="28"/>
        </w:rPr>
        <w:t>Контроль якості</w:t>
      </w:r>
      <w:r w:rsidRPr="00221690">
        <w:rPr>
          <w:rFonts w:ascii="Times New Roman" w:hAnsi="Times New Roman"/>
          <w:sz w:val="28"/>
          <w:szCs w:val="28"/>
        </w:rPr>
        <w:t xml:space="preserve">  </w:t>
      </w:r>
      <w:r w:rsidR="00221690">
        <w:rPr>
          <w:rFonts w:ascii="Times New Roman" w:hAnsi="Times New Roman"/>
          <w:sz w:val="28"/>
          <w:szCs w:val="28"/>
        </w:rPr>
        <w:t>зварних швів на щільність за допомогою гасу.</w:t>
      </w:r>
    </w:p>
    <w:p w:rsidR="003C1997" w:rsidRPr="00CC1E7C" w:rsidRDefault="003C1997" w:rsidP="003C1997">
      <w:pPr>
        <w:spacing w:after="0"/>
        <w:rPr>
          <w:rFonts w:ascii="Times New Roman" w:hAnsi="Times New Roman"/>
          <w:sz w:val="28"/>
          <w:szCs w:val="28"/>
        </w:rPr>
      </w:pPr>
      <w:r w:rsidRPr="001E4B06">
        <w:rPr>
          <w:rFonts w:ascii="Times New Roman" w:hAnsi="Times New Roman"/>
          <w:b/>
          <w:sz w:val="28"/>
          <w:szCs w:val="28"/>
        </w:rPr>
        <w:t xml:space="preserve">Цілі уроку: </w:t>
      </w:r>
      <w:r w:rsidRPr="001E4B06">
        <w:rPr>
          <w:rFonts w:ascii="Times New Roman" w:hAnsi="Times New Roman"/>
          <w:sz w:val="28"/>
          <w:szCs w:val="28"/>
        </w:rPr>
        <w:t>вивчити</w:t>
      </w:r>
      <w:r>
        <w:rPr>
          <w:rFonts w:ascii="Times New Roman" w:hAnsi="Times New Roman"/>
          <w:sz w:val="28"/>
          <w:szCs w:val="28"/>
        </w:rPr>
        <w:t xml:space="preserve"> </w:t>
      </w:r>
      <w:r w:rsidRPr="005528AD">
        <w:rPr>
          <w:rFonts w:ascii="Times New Roman" w:hAnsi="Times New Roman"/>
          <w:sz w:val="28"/>
          <w:szCs w:val="28"/>
        </w:rPr>
        <w:t xml:space="preserve"> </w:t>
      </w:r>
      <w:r w:rsidR="00221690">
        <w:rPr>
          <w:rFonts w:ascii="Times New Roman" w:hAnsi="Times New Roman"/>
          <w:sz w:val="28"/>
          <w:szCs w:val="28"/>
        </w:rPr>
        <w:t>к</w:t>
      </w:r>
      <w:r w:rsidR="00221690" w:rsidRPr="00221690">
        <w:rPr>
          <w:rFonts w:ascii="Times New Roman" w:hAnsi="Times New Roman"/>
          <w:sz w:val="28"/>
          <w:szCs w:val="28"/>
        </w:rPr>
        <w:t xml:space="preserve">онтроль якості  </w:t>
      </w:r>
      <w:r w:rsidR="00221690">
        <w:rPr>
          <w:rFonts w:ascii="Times New Roman" w:hAnsi="Times New Roman"/>
          <w:sz w:val="28"/>
          <w:szCs w:val="28"/>
        </w:rPr>
        <w:t>зварних швів на щільність за допомогою гасу.</w:t>
      </w:r>
    </w:p>
    <w:p w:rsidR="003C1997" w:rsidRPr="00D51F59" w:rsidRDefault="003C1997" w:rsidP="003C1997">
      <w:pPr>
        <w:spacing w:after="0"/>
        <w:jc w:val="both"/>
        <w:rPr>
          <w:rFonts w:ascii="Times New Roman" w:hAnsi="Times New Roman"/>
          <w:sz w:val="28"/>
          <w:szCs w:val="28"/>
        </w:rPr>
      </w:pPr>
      <w:r w:rsidRPr="001E4B06">
        <w:rPr>
          <w:rFonts w:ascii="Times New Roman" w:hAnsi="Times New Roman"/>
          <w:b/>
          <w:i/>
          <w:sz w:val="28"/>
          <w:szCs w:val="28"/>
        </w:rPr>
        <w:t>методична:</w:t>
      </w:r>
      <w:r w:rsidRPr="001E4B06">
        <w:rPr>
          <w:rFonts w:ascii="Times New Roman" w:hAnsi="Times New Roman"/>
          <w:b/>
          <w:sz w:val="28"/>
          <w:szCs w:val="28"/>
        </w:rPr>
        <w:t xml:space="preserve"> </w:t>
      </w:r>
      <w:r w:rsidRPr="001E4B06">
        <w:rPr>
          <w:rFonts w:ascii="Times New Roman" w:hAnsi="Times New Roman"/>
          <w:sz w:val="28"/>
          <w:szCs w:val="28"/>
        </w:rPr>
        <w:t xml:space="preserve">удосконалити методику проведення </w:t>
      </w:r>
      <w:r>
        <w:rPr>
          <w:rFonts w:ascii="Times New Roman" w:hAnsi="Times New Roman"/>
          <w:sz w:val="28"/>
          <w:szCs w:val="28"/>
        </w:rPr>
        <w:t>лабораторно-практичної роботи</w:t>
      </w:r>
      <w:r w:rsidRPr="00D51F59">
        <w:rPr>
          <w:rFonts w:ascii="Times New Roman" w:hAnsi="Times New Roman"/>
          <w:sz w:val="28"/>
          <w:szCs w:val="28"/>
        </w:rPr>
        <w:t>;</w:t>
      </w:r>
    </w:p>
    <w:p w:rsidR="003C1997" w:rsidRDefault="003C1997" w:rsidP="003C1997">
      <w:pPr>
        <w:spacing w:after="0"/>
        <w:jc w:val="both"/>
        <w:rPr>
          <w:rFonts w:ascii="Times New Roman" w:hAnsi="Times New Roman"/>
          <w:sz w:val="28"/>
          <w:szCs w:val="28"/>
        </w:rPr>
      </w:pPr>
      <w:r>
        <w:rPr>
          <w:rFonts w:ascii="Times New Roman" w:hAnsi="Times New Roman"/>
          <w:b/>
          <w:i/>
          <w:sz w:val="28"/>
          <w:szCs w:val="28"/>
        </w:rPr>
        <w:t>навчаль</w:t>
      </w:r>
      <w:r w:rsidRPr="00D51F59">
        <w:rPr>
          <w:rFonts w:ascii="Times New Roman" w:hAnsi="Times New Roman"/>
          <w:b/>
          <w:i/>
          <w:sz w:val="28"/>
          <w:szCs w:val="28"/>
        </w:rPr>
        <w:t>на:</w:t>
      </w:r>
      <w:r w:rsidRPr="00D51F59">
        <w:rPr>
          <w:rFonts w:ascii="Times New Roman" w:hAnsi="Times New Roman"/>
          <w:b/>
          <w:sz w:val="28"/>
          <w:szCs w:val="28"/>
        </w:rPr>
        <w:t xml:space="preserve"> </w:t>
      </w:r>
      <w:r w:rsidRPr="00D51F59">
        <w:rPr>
          <w:rFonts w:ascii="Times New Roman" w:hAnsi="Times New Roman"/>
          <w:sz w:val="28"/>
          <w:szCs w:val="28"/>
        </w:rPr>
        <w:t xml:space="preserve"> засвоїти матеріал про</w:t>
      </w:r>
      <w:r>
        <w:rPr>
          <w:rFonts w:ascii="Times New Roman" w:hAnsi="Times New Roman"/>
          <w:sz w:val="28"/>
          <w:szCs w:val="28"/>
        </w:rPr>
        <w:t xml:space="preserve"> </w:t>
      </w:r>
      <w:r w:rsidR="00221690">
        <w:rPr>
          <w:rFonts w:ascii="Times New Roman" w:hAnsi="Times New Roman"/>
          <w:sz w:val="28"/>
          <w:szCs w:val="28"/>
        </w:rPr>
        <w:t>к</w:t>
      </w:r>
      <w:r w:rsidR="00221690" w:rsidRPr="00221690">
        <w:rPr>
          <w:rFonts w:ascii="Times New Roman" w:hAnsi="Times New Roman"/>
          <w:sz w:val="28"/>
          <w:szCs w:val="28"/>
        </w:rPr>
        <w:t xml:space="preserve">онтроль якості  </w:t>
      </w:r>
      <w:r w:rsidR="00221690">
        <w:rPr>
          <w:rFonts w:ascii="Times New Roman" w:hAnsi="Times New Roman"/>
          <w:sz w:val="28"/>
          <w:szCs w:val="28"/>
        </w:rPr>
        <w:t>зварних швів на щільність за допомогою гасу.</w:t>
      </w:r>
      <w:r>
        <w:rPr>
          <w:rFonts w:ascii="Times New Roman" w:hAnsi="Times New Roman"/>
          <w:sz w:val="28"/>
          <w:szCs w:val="28"/>
        </w:rPr>
        <w:t xml:space="preserve"> </w:t>
      </w:r>
      <w:r w:rsidRPr="005528AD">
        <w:rPr>
          <w:rFonts w:ascii="Times New Roman" w:hAnsi="Times New Roman"/>
          <w:sz w:val="28"/>
          <w:szCs w:val="28"/>
          <w:lang w:val="ru-RU"/>
        </w:rPr>
        <w:t xml:space="preserve"> </w:t>
      </w:r>
    </w:p>
    <w:p w:rsidR="003C1997" w:rsidRDefault="003C1997" w:rsidP="003C1997">
      <w:pPr>
        <w:spacing w:after="0"/>
        <w:jc w:val="both"/>
        <w:rPr>
          <w:rFonts w:ascii="Times New Roman" w:hAnsi="Times New Roman"/>
          <w:sz w:val="28"/>
          <w:szCs w:val="28"/>
        </w:rPr>
      </w:pPr>
      <w:r w:rsidRPr="00D51F59">
        <w:rPr>
          <w:rFonts w:ascii="Times New Roman" w:hAnsi="Times New Roman"/>
          <w:b/>
          <w:i/>
          <w:sz w:val="28"/>
          <w:szCs w:val="28"/>
        </w:rPr>
        <w:t>виховна:</w:t>
      </w:r>
      <w:r w:rsidRPr="00D51F59">
        <w:rPr>
          <w:rFonts w:ascii="Times New Roman" w:hAnsi="Times New Roman"/>
          <w:b/>
          <w:sz w:val="28"/>
          <w:szCs w:val="28"/>
        </w:rPr>
        <w:t xml:space="preserve"> </w:t>
      </w:r>
      <w:r w:rsidRPr="00D51F59">
        <w:rPr>
          <w:rFonts w:ascii="Times New Roman" w:hAnsi="Times New Roman"/>
          <w:sz w:val="28"/>
          <w:szCs w:val="28"/>
        </w:rPr>
        <w:t xml:space="preserve">виховувати у </w:t>
      </w:r>
      <w:r>
        <w:rPr>
          <w:rFonts w:ascii="Times New Roman" w:hAnsi="Times New Roman"/>
          <w:sz w:val="28"/>
          <w:szCs w:val="28"/>
        </w:rPr>
        <w:t>учнів</w:t>
      </w:r>
      <w:r w:rsidRPr="00D51F59">
        <w:rPr>
          <w:rFonts w:ascii="Times New Roman" w:hAnsi="Times New Roman"/>
          <w:sz w:val="28"/>
          <w:szCs w:val="28"/>
        </w:rPr>
        <w:t xml:space="preserve"> допитливість, працьовитість.</w:t>
      </w:r>
    </w:p>
    <w:p w:rsidR="003C1997" w:rsidRPr="005F3BCB" w:rsidRDefault="003C1997" w:rsidP="003C1997">
      <w:pPr>
        <w:spacing w:after="0"/>
        <w:jc w:val="both"/>
        <w:rPr>
          <w:rFonts w:ascii="Times New Roman" w:hAnsi="Times New Roman"/>
          <w:sz w:val="28"/>
          <w:szCs w:val="28"/>
        </w:rPr>
      </w:pPr>
      <w:r w:rsidRPr="005F3BCB">
        <w:rPr>
          <w:rFonts w:ascii="Times New Roman" w:hAnsi="Times New Roman"/>
          <w:b/>
          <w:i/>
          <w:sz w:val="28"/>
          <w:szCs w:val="28"/>
        </w:rPr>
        <w:t>розвиваюча:</w:t>
      </w:r>
      <w:r>
        <w:rPr>
          <w:rFonts w:ascii="Times New Roman" w:hAnsi="Times New Roman"/>
          <w:sz w:val="28"/>
          <w:szCs w:val="28"/>
        </w:rPr>
        <w:t xml:space="preserve"> самостійність учнів при дистанційному вивченні матеріалу теми.</w:t>
      </w:r>
    </w:p>
    <w:p w:rsidR="003C1997" w:rsidRDefault="003C1997" w:rsidP="003C1997">
      <w:pPr>
        <w:spacing w:after="0"/>
        <w:jc w:val="both"/>
        <w:rPr>
          <w:rFonts w:ascii="Times New Roman" w:hAnsi="Times New Roman"/>
          <w:sz w:val="28"/>
          <w:szCs w:val="28"/>
        </w:rPr>
      </w:pPr>
      <w:r w:rsidRPr="00D51F59">
        <w:rPr>
          <w:rFonts w:ascii="Times New Roman" w:hAnsi="Times New Roman"/>
          <w:b/>
          <w:sz w:val="28"/>
          <w:szCs w:val="28"/>
        </w:rPr>
        <w:t>Вид</w:t>
      </w:r>
      <w:r>
        <w:rPr>
          <w:rFonts w:ascii="Times New Roman" w:hAnsi="Times New Roman"/>
          <w:b/>
          <w:sz w:val="28"/>
          <w:szCs w:val="28"/>
        </w:rPr>
        <w:t xml:space="preserve"> уроку</w:t>
      </w:r>
      <w:r w:rsidRPr="00D51F59">
        <w:rPr>
          <w:rFonts w:ascii="Times New Roman" w:hAnsi="Times New Roman"/>
          <w:b/>
          <w:sz w:val="28"/>
          <w:szCs w:val="28"/>
        </w:rPr>
        <w:t>:</w:t>
      </w:r>
      <w:r w:rsidRPr="00D51F59">
        <w:rPr>
          <w:rFonts w:ascii="Times New Roman" w:hAnsi="Times New Roman"/>
          <w:sz w:val="28"/>
          <w:szCs w:val="28"/>
        </w:rPr>
        <w:t xml:space="preserve"> </w:t>
      </w:r>
      <w:r>
        <w:rPr>
          <w:rFonts w:ascii="Times New Roman" w:hAnsi="Times New Roman"/>
          <w:sz w:val="28"/>
          <w:szCs w:val="28"/>
        </w:rPr>
        <w:t>практичне</w:t>
      </w:r>
    </w:p>
    <w:p w:rsidR="003C1997" w:rsidRPr="00E02F3D" w:rsidRDefault="003C1997" w:rsidP="003C1997">
      <w:pPr>
        <w:shd w:val="clear" w:color="auto" w:fill="F8F9FA"/>
        <w:spacing w:after="0"/>
        <w:ind w:right="-442"/>
        <w:jc w:val="center"/>
        <w:rPr>
          <w:rFonts w:ascii="Times New Roman" w:hAnsi="Times New Roman"/>
          <w:b/>
          <w:color w:val="000000"/>
          <w:sz w:val="28"/>
          <w:szCs w:val="28"/>
        </w:rPr>
      </w:pPr>
      <w:r w:rsidRPr="00E02F3D">
        <w:rPr>
          <w:rFonts w:ascii="Times New Roman" w:hAnsi="Times New Roman"/>
          <w:b/>
          <w:color w:val="000000"/>
          <w:sz w:val="28"/>
          <w:szCs w:val="28"/>
        </w:rPr>
        <w:t>Завдання :</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1. Ознайомитися з матеріалами лабораторно-практичної роботи</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2. Оформити звіт, враховуючи порядок виконання роботи</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3. Практична частина повинна містити опис дефе</w:t>
      </w:r>
      <w:r w:rsidR="000E5D23">
        <w:rPr>
          <w:rFonts w:ascii="Times New Roman" w:hAnsi="Times New Roman"/>
          <w:color w:val="000000"/>
          <w:sz w:val="28"/>
          <w:szCs w:val="28"/>
        </w:rPr>
        <w:t>ктів, які зазначаються за допомогою гасу</w:t>
      </w:r>
      <w:r>
        <w:rPr>
          <w:rFonts w:ascii="Times New Roman" w:hAnsi="Times New Roman"/>
          <w:color w:val="000000"/>
          <w:sz w:val="28"/>
          <w:szCs w:val="28"/>
        </w:rPr>
        <w:t xml:space="preserve">, причини виникнення цих дефектів та методи їх усунення . </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4. Дати відповіді на контрольні питання.</w:t>
      </w:r>
    </w:p>
    <w:p w:rsidR="003C1997" w:rsidRDefault="003C1997" w:rsidP="003C1997">
      <w:pPr>
        <w:spacing w:after="0"/>
        <w:jc w:val="both"/>
        <w:rPr>
          <w:rFonts w:ascii="Times New Roman" w:hAnsi="Times New Roman"/>
          <w:b/>
          <w:sz w:val="28"/>
          <w:szCs w:val="28"/>
        </w:rPr>
      </w:pPr>
    </w:p>
    <w:p w:rsidR="003C1997" w:rsidRDefault="003C1997" w:rsidP="003C1997">
      <w:pPr>
        <w:ind w:firstLine="360"/>
        <w:jc w:val="both"/>
        <w:rPr>
          <w:rFonts w:ascii="Times New Roman" w:hAnsi="Times New Roman"/>
          <w:b/>
          <w:sz w:val="28"/>
          <w:szCs w:val="28"/>
        </w:rPr>
      </w:pPr>
      <w:r w:rsidRPr="003A4AC5">
        <w:rPr>
          <w:rFonts w:ascii="Times New Roman" w:hAnsi="Times New Roman"/>
          <w:b/>
          <w:sz w:val="28"/>
          <w:szCs w:val="28"/>
        </w:rPr>
        <w:t>Література:</w:t>
      </w:r>
      <w:r>
        <w:rPr>
          <w:rFonts w:ascii="Times New Roman" w:hAnsi="Times New Roman"/>
          <w:sz w:val="28"/>
          <w:szCs w:val="28"/>
        </w:rPr>
        <w:t xml:space="preserve"> Гуменюк І.В., Іваськів О.Ф. Обладнання і технологія електродугового зварювання: </w:t>
      </w:r>
      <w:proofErr w:type="spellStart"/>
      <w:r>
        <w:rPr>
          <w:rFonts w:ascii="Times New Roman" w:hAnsi="Times New Roman"/>
          <w:sz w:val="28"/>
          <w:szCs w:val="28"/>
        </w:rPr>
        <w:t>навч.посіб-К</w:t>
      </w:r>
      <w:proofErr w:type="spellEnd"/>
      <w:r>
        <w:rPr>
          <w:rFonts w:ascii="Times New Roman" w:hAnsi="Times New Roman"/>
          <w:sz w:val="28"/>
          <w:szCs w:val="28"/>
        </w:rPr>
        <w:t>.: Грамота, 2006.-512с. Стор. 426-429</w:t>
      </w:r>
    </w:p>
    <w:p w:rsidR="003C1997" w:rsidRDefault="003C1997" w:rsidP="003C1997">
      <w:pPr>
        <w:spacing w:after="0"/>
        <w:jc w:val="center"/>
        <w:rPr>
          <w:rFonts w:ascii="Times New Roman" w:hAnsi="Times New Roman"/>
          <w:b/>
          <w:sz w:val="28"/>
          <w:szCs w:val="28"/>
        </w:rPr>
      </w:pPr>
      <w:r w:rsidRPr="00E93CC1">
        <w:rPr>
          <w:rFonts w:ascii="Times New Roman" w:hAnsi="Times New Roman"/>
          <w:b/>
          <w:sz w:val="28"/>
          <w:szCs w:val="28"/>
        </w:rPr>
        <w:t>ЛАБОРАТОРНО-ПРАКТИЧНА РОБОТА №</w:t>
      </w:r>
      <w:r w:rsidR="00221690">
        <w:rPr>
          <w:rFonts w:ascii="Times New Roman" w:hAnsi="Times New Roman"/>
          <w:b/>
          <w:sz w:val="28"/>
          <w:szCs w:val="28"/>
        </w:rPr>
        <w:t>8</w:t>
      </w:r>
    </w:p>
    <w:p w:rsidR="00240392" w:rsidRPr="00240392" w:rsidRDefault="00240392" w:rsidP="00240392">
      <w:pPr>
        <w:spacing w:after="0"/>
        <w:jc w:val="both"/>
        <w:rPr>
          <w:rFonts w:ascii="Times New Roman" w:hAnsi="Times New Roman" w:cs="Times New Roman"/>
          <w:sz w:val="28"/>
          <w:szCs w:val="28"/>
        </w:rPr>
      </w:pPr>
      <w:r w:rsidRPr="00240392">
        <w:rPr>
          <w:rFonts w:ascii="Times New Roman" w:hAnsi="Times New Roman" w:cs="Times New Roman"/>
          <w:sz w:val="28"/>
          <w:szCs w:val="28"/>
        </w:rPr>
        <w:t xml:space="preserve"> </w:t>
      </w:r>
      <w:r w:rsidRPr="008A1909">
        <w:rPr>
          <w:rFonts w:ascii="Times New Roman" w:hAnsi="Times New Roman" w:cs="Times New Roman"/>
          <w:b/>
          <w:sz w:val="28"/>
          <w:szCs w:val="28"/>
        </w:rPr>
        <w:t>Тема</w:t>
      </w:r>
      <w:r w:rsidR="008A1909">
        <w:rPr>
          <w:rFonts w:ascii="Times New Roman" w:hAnsi="Times New Roman" w:cs="Times New Roman"/>
          <w:b/>
          <w:sz w:val="28"/>
          <w:szCs w:val="28"/>
        </w:rPr>
        <w:t xml:space="preserve"> </w:t>
      </w:r>
      <w:r w:rsidRPr="008A1909">
        <w:rPr>
          <w:rFonts w:ascii="Times New Roman" w:hAnsi="Times New Roman" w:cs="Times New Roman"/>
          <w:b/>
          <w:sz w:val="28"/>
          <w:szCs w:val="28"/>
        </w:rPr>
        <w:t>:</w:t>
      </w:r>
      <w:r w:rsidRPr="00240392">
        <w:rPr>
          <w:rFonts w:ascii="Times New Roman" w:hAnsi="Times New Roman" w:cs="Times New Roman"/>
          <w:sz w:val="28"/>
          <w:szCs w:val="28"/>
        </w:rPr>
        <w:t xml:space="preserve"> </w:t>
      </w:r>
      <w:r w:rsidR="008A1909" w:rsidRPr="00221690">
        <w:rPr>
          <w:rFonts w:ascii="Times New Roman" w:hAnsi="Times New Roman"/>
          <w:sz w:val="28"/>
          <w:szCs w:val="28"/>
        </w:rPr>
        <w:t xml:space="preserve">Контроль якості  </w:t>
      </w:r>
      <w:r w:rsidR="008A1909">
        <w:rPr>
          <w:rFonts w:ascii="Times New Roman" w:hAnsi="Times New Roman"/>
          <w:sz w:val="28"/>
          <w:szCs w:val="28"/>
        </w:rPr>
        <w:t>зварних швів на щільність за допомогою гасу.</w:t>
      </w:r>
    </w:p>
    <w:p w:rsidR="00240392" w:rsidRDefault="00240392" w:rsidP="00240392">
      <w:pPr>
        <w:spacing w:after="0"/>
        <w:jc w:val="both"/>
        <w:rPr>
          <w:rFonts w:ascii="Times New Roman" w:hAnsi="Times New Roman" w:cs="Times New Roman"/>
          <w:sz w:val="28"/>
          <w:szCs w:val="28"/>
        </w:rPr>
      </w:pPr>
      <w:r w:rsidRPr="008A1909">
        <w:rPr>
          <w:rFonts w:ascii="Times New Roman" w:hAnsi="Times New Roman" w:cs="Times New Roman"/>
          <w:b/>
          <w:sz w:val="28"/>
          <w:szCs w:val="28"/>
        </w:rPr>
        <w:t xml:space="preserve"> Мета:</w:t>
      </w:r>
      <w:r w:rsidRPr="00240392">
        <w:rPr>
          <w:rFonts w:ascii="Times New Roman" w:hAnsi="Times New Roman" w:cs="Times New Roman"/>
          <w:sz w:val="28"/>
          <w:szCs w:val="28"/>
        </w:rPr>
        <w:t xml:space="preserve"> Вивчити методи контролю нещільності зварних з’єднань на прикладі гасової проби </w:t>
      </w:r>
    </w:p>
    <w:p w:rsidR="00240392" w:rsidRPr="008A1909" w:rsidRDefault="00240392" w:rsidP="00240392">
      <w:pPr>
        <w:pStyle w:val="a3"/>
        <w:numPr>
          <w:ilvl w:val="0"/>
          <w:numId w:val="7"/>
        </w:numPr>
        <w:spacing w:after="0"/>
        <w:jc w:val="center"/>
        <w:rPr>
          <w:rFonts w:ascii="Times New Roman" w:hAnsi="Times New Roman" w:cs="Times New Roman"/>
          <w:b/>
          <w:i/>
          <w:sz w:val="28"/>
          <w:szCs w:val="28"/>
        </w:rPr>
      </w:pPr>
      <w:r w:rsidRPr="008A1909">
        <w:rPr>
          <w:rFonts w:ascii="Times New Roman" w:hAnsi="Times New Roman" w:cs="Times New Roman"/>
          <w:b/>
          <w:i/>
          <w:sz w:val="28"/>
          <w:szCs w:val="28"/>
        </w:rPr>
        <w:t>КОРОТКІ ТЕОРЕТИЧНІ ВІДОМОСТІ</w:t>
      </w:r>
    </w:p>
    <w:p w:rsidR="008A1909"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Зварні шви в ряді виробів і споруд повинні відповідати вимогам непроникності (герметичності) для різних рідин і газів. Герметичність швів зварних з’єднань контролюють для виявлення наскрізних дефектів, наявність яких, крім втрати продуктів зберігання понижує міцність і прискорює корозію зварної конструкції. Герметичність з’єднань і виробів перевіряють випробувальними рідинами (водою, гасом, кольоровими і люмінесцентними </w:t>
      </w:r>
      <w:proofErr w:type="spellStart"/>
      <w:r w:rsidRPr="00240392">
        <w:rPr>
          <w:rFonts w:ascii="Times New Roman" w:hAnsi="Times New Roman" w:cs="Times New Roman"/>
          <w:sz w:val="28"/>
          <w:szCs w:val="28"/>
        </w:rPr>
        <w:t>пенетрантами</w:t>
      </w:r>
      <w:proofErr w:type="spellEnd"/>
      <w:r w:rsidRPr="00240392">
        <w:rPr>
          <w:rFonts w:ascii="Times New Roman" w:hAnsi="Times New Roman" w:cs="Times New Roman"/>
          <w:sz w:val="28"/>
          <w:szCs w:val="28"/>
        </w:rPr>
        <w:t xml:space="preserve">) і газами (повітрям, аміаком, гелієм, аргоном, вуглекислим газом, парами фреону). Щоб виявити дефекти зварних з’єднань труб, посудин та інших замкнутих систем, які працюють під тиском, застосовують гідравлічні випробування. Суть їх полягає в тому, що у виріб подають воду під великим тиском і після певного часу витримування контролюють наявність течі. Випробування проводять на гідравлічних пресах, 60 котрі дозволяють створювати тиск 2-15 </w:t>
      </w:r>
      <w:proofErr w:type="spellStart"/>
      <w:r w:rsidRPr="00240392">
        <w:rPr>
          <w:rFonts w:ascii="Times New Roman" w:hAnsi="Times New Roman" w:cs="Times New Roman"/>
          <w:sz w:val="28"/>
          <w:szCs w:val="28"/>
        </w:rPr>
        <w:t>МПа</w:t>
      </w:r>
      <w:proofErr w:type="spellEnd"/>
      <w:r w:rsidRPr="00240392">
        <w:rPr>
          <w:rFonts w:ascii="Times New Roman" w:hAnsi="Times New Roman" w:cs="Times New Roman"/>
          <w:sz w:val="28"/>
          <w:szCs w:val="28"/>
        </w:rPr>
        <w:t xml:space="preserve">. Діаметр виявлених дефектів такими методами до </w:t>
      </w:r>
      <w:r w:rsidRPr="00240392">
        <w:rPr>
          <w:rFonts w:ascii="Times New Roman" w:hAnsi="Times New Roman" w:cs="Times New Roman"/>
          <w:sz w:val="28"/>
          <w:szCs w:val="28"/>
        </w:rPr>
        <w:lastRenderedPageBreak/>
        <w:t xml:space="preserve">0,001 мм. Контроль резервуарів проводять наливанням води, місця течі виявляють після витримування виробу 0,5-24 год. Виявляють дефекти до 0,5 мм. Контроль аміаком заснований на зміні забарвлення деяких індикаторів (розчин фенолфталеїну, азотнокислої ртуті) під впливом лугів. В якості контролюючого реагенту застосовується газ аміак. При випробуванні на одну сторону шва вкладають паперову стрічку, змочену 5 % розчином індикатора, а з іншого боку шов обробляють сумішшю аміаку з повітрям. Аміак, проникаючи через нещільності зварного шва, забарвлює індикатор в місцях залягання дефектів. Контроль повітряним тиском (стиснутим повітрям або іншими газами) піддають трубопроводи, що працюють під тиском, а також резервуари, цистерни тощо. Вакуумному контролю піддають зварні шви, які неможливо випробувати гасом, повітрям або водою і доступ до яких можливий тільки з одного боку. Його широко застосовують при перевірці зварних швів днищ резервуарів, газгольдерів та інших листових конструкцій. Суть методу полягає 61 у створенні вакууму на одній стороні контрольованої ділянки зварного шва та реєстрації на цій же стороні шва проникнення повітря через наявні нещільності. Контроль ведеться за допомогою переносної вакуум-камери (рисунок 1), яку встановлюють на більш доступній стороні зварного з'єднання. Контрольовану поверхню попередньо змочують мильним розчином. </w:t>
      </w:r>
    </w:p>
    <w:p w:rsidR="008A1909" w:rsidRDefault="008A1909" w:rsidP="00240392">
      <w:pPr>
        <w:spacing w:after="0"/>
        <w:ind w:firstLine="360"/>
        <w:jc w:val="both"/>
        <w:rPr>
          <w:rFonts w:ascii="Times New Roman" w:hAnsi="Times New Roman" w:cs="Times New Roman"/>
          <w:sz w:val="28"/>
          <w:szCs w:val="28"/>
        </w:rPr>
      </w:pPr>
    </w:p>
    <w:p w:rsidR="008A1909" w:rsidRDefault="008A1909" w:rsidP="00240392">
      <w:pPr>
        <w:spacing w:after="0"/>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86100" cy="2116871"/>
            <wp:effectExtent l="19050" t="0" r="0" b="0"/>
            <wp:docPr id="3" name="Рисунок 1" descr="C:\Users\admin\Downloads\photo521099266430715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hoto5210992664307150410.jpg"/>
                    <pic:cNvPicPr>
                      <a:picLocks noChangeAspect="1" noChangeArrowheads="1"/>
                    </pic:cNvPicPr>
                  </pic:nvPicPr>
                  <pic:blipFill>
                    <a:blip r:embed="rId6" cstate="print"/>
                    <a:srcRect/>
                    <a:stretch>
                      <a:fillRect/>
                    </a:stretch>
                  </pic:blipFill>
                  <pic:spPr bwMode="auto">
                    <a:xfrm>
                      <a:off x="0" y="0"/>
                      <a:ext cx="3084584" cy="2115831"/>
                    </a:xfrm>
                    <a:prstGeom prst="rect">
                      <a:avLst/>
                    </a:prstGeom>
                    <a:noFill/>
                    <a:ln w="9525">
                      <a:noFill/>
                      <a:miter lim="800000"/>
                      <a:headEnd/>
                      <a:tailEnd/>
                    </a:ln>
                  </pic:spPr>
                </pic:pic>
              </a:graphicData>
            </a:graphic>
          </wp:inline>
        </w:drawing>
      </w:r>
    </w:p>
    <w:p w:rsidR="008A1909" w:rsidRDefault="008A1909" w:rsidP="00240392">
      <w:pPr>
        <w:spacing w:after="0"/>
        <w:ind w:firstLine="360"/>
        <w:jc w:val="both"/>
        <w:rPr>
          <w:rFonts w:ascii="Times New Roman" w:hAnsi="Times New Roman" w:cs="Times New Roman"/>
          <w:sz w:val="28"/>
          <w:szCs w:val="28"/>
        </w:rPr>
      </w:pPr>
    </w:p>
    <w:p w:rsidR="008A1909" w:rsidRDefault="008A1909" w:rsidP="00240392">
      <w:pPr>
        <w:spacing w:after="0"/>
        <w:ind w:firstLine="360"/>
        <w:jc w:val="both"/>
        <w:rPr>
          <w:rFonts w:ascii="Times New Roman" w:hAnsi="Times New Roman" w:cs="Times New Roman"/>
          <w:sz w:val="28"/>
          <w:szCs w:val="28"/>
        </w:rPr>
      </w:pPr>
    </w:p>
    <w:p w:rsidR="008A1909" w:rsidRDefault="008A1909"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Рисунок 1 – Схематичне зображення вакуумного контролю шва  </w:t>
      </w:r>
    </w:p>
    <w:p w:rsidR="008A1909" w:rsidRDefault="008A1909" w:rsidP="00240392">
      <w:pPr>
        <w:spacing w:after="0"/>
        <w:ind w:firstLine="360"/>
        <w:jc w:val="both"/>
        <w:rPr>
          <w:rFonts w:ascii="Times New Roman" w:hAnsi="Times New Roman" w:cs="Times New Roman"/>
          <w:sz w:val="28"/>
          <w:szCs w:val="28"/>
        </w:rPr>
      </w:pPr>
    </w:p>
    <w:p w:rsidR="008A1909"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1 - вакуумметр, 2 - гумове ущільнення, 3 - мильний розчин, 4 – камера Люмінесцентний контроль і контроль методом фарб, званий також капілярною дефектоскопією, проводять за допомогою спеціальних рідин, які наносять на контрольовану поверхню виробу. Ці рідини, що володіють великою змочуваною здатністю, проникають в найдрібніші поверхневі дефекти - тріщини, пори, </w:t>
      </w:r>
      <w:proofErr w:type="spellStart"/>
      <w:r w:rsidRPr="00240392">
        <w:rPr>
          <w:rFonts w:ascii="Times New Roman" w:hAnsi="Times New Roman" w:cs="Times New Roman"/>
          <w:sz w:val="28"/>
          <w:szCs w:val="28"/>
        </w:rPr>
        <w:t>непровари</w:t>
      </w:r>
      <w:proofErr w:type="spellEnd"/>
      <w:r w:rsidRPr="00240392">
        <w:rPr>
          <w:rFonts w:ascii="Times New Roman" w:hAnsi="Times New Roman" w:cs="Times New Roman"/>
          <w:sz w:val="28"/>
          <w:szCs w:val="28"/>
        </w:rPr>
        <w:t xml:space="preserve">. Люмінесцентний контроль заснований на властивості деяких речовин світитися під дією ультрафіолетового опромінення. </w:t>
      </w:r>
      <w:r w:rsidRPr="00240392">
        <w:rPr>
          <w:rFonts w:ascii="Times New Roman" w:hAnsi="Times New Roman" w:cs="Times New Roman"/>
          <w:sz w:val="28"/>
          <w:szCs w:val="28"/>
        </w:rPr>
        <w:lastRenderedPageBreak/>
        <w:t xml:space="preserve">Перед контролем поверхні шва і </w:t>
      </w:r>
      <w:proofErr w:type="spellStart"/>
      <w:r w:rsidRPr="00240392">
        <w:rPr>
          <w:rFonts w:ascii="Times New Roman" w:hAnsi="Times New Roman" w:cs="Times New Roman"/>
          <w:sz w:val="28"/>
          <w:szCs w:val="28"/>
        </w:rPr>
        <w:t>біляшовной</w:t>
      </w:r>
      <w:proofErr w:type="spellEnd"/>
      <w:r w:rsidRPr="00240392">
        <w:rPr>
          <w:rFonts w:ascii="Times New Roman" w:hAnsi="Times New Roman" w:cs="Times New Roman"/>
          <w:sz w:val="28"/>
          <w:szCs w:val="28"/>
        </w:rPr>
        <w:t xml:space="preserve"> зони очищають від шлаку і забруднень, на них наносять шар проникаючої рідини, яка потім видаляється, а виріб просушується. Для виявлення дефектів поверхню опромінюють ультрафіолетовим випромінюванням - в місцях дефектів сліди рідини виявляються за світінням. Контроль методом фарб полягає в тому, що на очищену поверхню зварного з'єднання наноситься змочувана рідина темного кольору, яка під дією капілярних сил проникає в порожнину дефектів. Після її видалення на поверхню шва наноситься біла фарба. Крізь шар білої фарби на поверхню досліджуваного виробу проникають сліди темної фарби розміщеної в порожнинах дефектів 63 позначаючи тим самим місця розташування дефектів. Контроль </w:t>
      </w:r>
      <w:proofErr w:type="spellStart"/>
      <w:r w:rsidRPr="00240392">
        <w:rPr>
          <w:rFonts w:ascii="Times New Roman" w:hAnsi="Times New Roman" w:cs="Times New Roman"/>
          <w:sz w:val="28"/>
          <w:szCs w:val="28"/>
        </w:rPr>
        <w:t>течешуканням</w:t>
      </w:r>
      <w:proofErr w:type="spellEnd"/>
      <w:r w:rsidRPr="00240392">
        <w:rPr>
          <w:rFonts w:ascii="Times New Roman" w:hAnsi="Times New Roman" w:cs="Times New Roman"/>
          <w:sz w:val="28"/>
          <w:szCs w:val="28"/>
        </w:rPr>
        <w:t xml:space="preserve"> застосовують для випробування відповідальних зварних конструкцій, оскільки </w:t>
      </w:r>
      <w:proofErr w:type="spellStart"/>
      <w:r w:rsidRPr="00240392">
        <w:rPr>
          <w:rFonts w:ascii="Times New Roman" w:hAnsi="Times New Roman" w:cs="Times New Roman"/>
          <w:sz w:val="28"/>
          <w:szCs w:val="28"/>
        </w:rPr>
        <w:t>течешукачі</w:t>
      </w:r>
      <w:proofErr w:type="spellEnd"/>
      <w:r w:rsidRPr="00240392">
        <w:rPr>
          <w:rFonts w:ascii="Times New Roman" w:hAnsi="Times New Roman" w:cs="Times New Roman"/>
          <w:sz w:val="28"/>
          <w:szCs w:val="28"/>
        </w:rPr>
        <w:t xml:space="preserve"> досить складні й дорого коштують. В якості газу-індикатора в них використовується гелій або радіоактивний газ </w:t>
      </w:r>
      <w:proofErr w:type="spellStart"/>
      <w:r w:rsidRPr="00240392">
        <w:rPr>
          <w:rFonts w:ascii="Times New Roman" w:hAnsi="Times New Roman" w:cs="Times New Roman"/>
          <w:sz w:val="28"/>
          <w:szCs w:val="28"/>
        </w:rPr>
        <w:t>родон</w:t>
      </w:r>
      <w:proofErr w:type="spellEnd"/>
      <w:r w:rsidRPr="00240392">
        <w:rPr>
          <w:rFonts w:ascii="Times New Roman" w:hAnsi="Times New Roman" w:cs="Times New Roman"/>
          <w:sz w:val="28"/>
          <w:szCs w:val="28"/>
        </w:rPr>
        <w:t xml:space="preserve">. Маючи високу проникаючу здатність, газ здатний проходити через дрібні </w:t>
      </w:r>
      <w:proofErr w:type="spellStart"/>
      <w:r w:rsidRPr="00240392">
        <w:rPr>
          <w:rFonts w:ascii="Times New Roman" w:hAnsi="Times New Roman" w:cs="Times New Roman"/>
          <w:sz w:val="28"/>
          <w:szCs w:val="28"/>
        </w:rPr>
        <w:t>несуцільності</w:t>
      </w:r>
      <w:proofErr w:type="spellEnd"/>
      <w:r w:rsidRPr="00240392">
        <w:rPr>
          <w:rFonts w:ascii="Times New Roman" w:hAnsi="Times New Roman" w:cs="Times New Roman"/>
          <w:sz w:val="28"/>
          <w:szCs w:val="28"/>
        </w:rPr>
        <w:t xml:space="preserve"> в металі і реєструється шукачем. Широке застосування отримав спосіб контролю герметичності зварних з’єднань гасом. При цьому методі контролю, на відміну від води, не потрібно створювати великого тиску. Контрольовану поверхню достатньо тільки змочити гасом (одну із поверхонь з’єднання). Оптимальність натягу гасу і незначна в’язкість сприяють хорошому змочуванню металу а також порівняно швидкому руху гасу під дією поверхневих і капілярних сил, як у течах, так і на відкритих поверхнях. Крім цього гас розчиняє масляні плівки, котрі закупорюють течі. Випробовуванню гасом піддаються головним чином відкриті посудини-резервуари, цистерни та інші вироби, які використовують для зберігання рідин. </w:t>
      </w:r>
    </w:p>
    <w:p w:rsidR="008A1909"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 Цей спосіб заснований на високій проникливій здатності гасу через дефекти в контрольованому матеріалі. </w:t>
      </w:r>
    </w:p>
    <w:p w:rsidR="008A1909"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Глибину проникнення рідини в тріщини, пори та інші дефекти матеріалу можна приблизно визначити за формулою: </w:t>
      </w:r>
    </w:p>
    <w:p w:rsidR="008A1909" w:rsidRDefault="008A1909" w:rsidP="00240392">
      <w:pPr>
        <w:spacing w:after="0"/>
        <w:ind w:firstLine="36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20765" cy="4356263"/>
            <wp:effectExtent l="19050" t="0" r="0" b="0"/>
            <wp:docPr id="4" name="Рисунок 2" descr="C:\Users\admin\Downloads\photo521099266430715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photo5210992664307150404.jpg"/>
                    <pic:cNvPicPr>
                      <a:picLocks noChangeAspect="1" noChangeArrowheads="1"/>
                    </pic:cNvPicPr>
                  </pic:nvPicPr>
                  <pic:blipFill>
                    <a:blip r:embed="rId7"/>
                    <a:srcRect/>
                    <a:stretch>
                      <a:fillRect/>
                    </a:stretch>
                  </pic:blipFill>
                  <pic:spPr bwMode="auto">
                    <a:xfrm>
                      <a:off x="0" y="0"/>
                      <a:ext cx="6120765" cy="4356263"/>
                    </a:xfrm>
                    <a:prstGeom prst="rect">
                      <a:avLst/>
                    </a:prstGeom>
                    <a:noFill/>
                    <a:ln w="9525">
                      <a:noFill/>
                      <a:miter lim="800000"/>
                      <a:headEnd/>
                      <a:tailEnd/>
                    </a:ln>
                  </pic:spPr>
                </pic:pic>
              </a:graphicData>
            </a:graphic>
          </wp:inline>
        </w:drawing>
      </w:r>
    </w:p>
    <w:p w:rsidR="008A1909"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Формула (1) дозволяє визначити також час (t), необхідний для проникнення рідини через дефекти на глибину ( l ). </w:t>
      </w:r>
    </w:p>
    <w:p w:rsidR="008A1909"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 </w:t>
      </w:r>
    </w:p>
    <w:p w:rsidR="000E5D23"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В таблиці 1 - Приведено значення поверхневого натягу, в’язкості, коефіцієнту проникності та кута змочування для деяких рідин. </w:t>
      </w:r>
    </w:p>
    <w:p w:rsidR="000E5D23" w:rsidRDefault="00240392" w:rsidP="000E5D23">
      <w:pPr>
        <w:spacing w:after="0"/>
        <w:ind w:firstLine="360"/>
        <w:jc w:val="right"/>
        <w:rPr>
          <w:rFonts w:ascii="Times New Roman" w:hAnsi="Times New Roman" w:cs="Times New Roman"/>
          <w:sz w:val="28"/>
          <w:szCs w:val="28"/>
        </w:rPr>
      </w:pPr>
      <w:r w:rsidRPr="00240392">
        <w:rPr>
          <w:rFonts w:ascii="Times New Roman" w:hAnsi="Times New Roman" w:cs="Times New Roman"/>
          <w:sz w:val="28"/>
          <w:szCs w:val="28"/>
        </w:rPr>
        <w:t>Таблиця 1 - Фізичні властив</w:t>
      </w:r>
      <w:r w:rsidR="008A1909">
        <w:rPr>
          <w:rFonts w:ascii="Times New Roman" w:hAnsi="Times New Roman" w:cs="Times New Roman"/>
          <w:sz w:val="28"/>
          <w:szCs w:val="28"/>
        </w:rPr>
        <w:t xml:space="preserve">ості деяких рідин </w:t>
      </w:r>
    </w:p>
    <w:p w:rsidR="000E5D23" w:rsidRDefault="000E5D23" w:rsidP="00240392">
      <w:pPr>
        <w:spacing w:after="0"/>
        <w:ind w:firstLine="360"/>
        <w:jc w:val="both"/>
        <w:rPr>
          <w:rFonts w:ascii="Times New Roman" w:hAnsi="Times New Roman" w:cs="Times New Roman"/>
          <w:sz w:val="28"/>
          <w:szCs w:val="28"/>
        </w:rPr>
      </w:pPr>
    </w:p>
    <w:p w:rsidR="000E5D23" w:rsidRDefault="000E5D23" w:rsidP="00240392">
      <w:pPr>
        <w:spacing w:after="0"/>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0" cy="3201441"/>
            <wp:effectExtent l="19050" t="0" r="0" b="0"/>
            <wp:docPr id="5" name="Рисунок 3" descr="C:\Users\admin\Downloads\photo521099266430715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photo5210992664307150405.jpg"/>
                    <pic:cNvPicPr>
                      <a:picLocks noChangeAspect="1" noChangeArrowheads="1"/>
                    </pic:cNvPicPr>
                  </pic:nvPicPr>
                  <pic:blipFill>
                    <a:blip r:embed="rId8"/>
                    <a:srcRect/>
                    <a:stretch>
                      <a:fillRect/>
                    </a:stretch>
                  </pic:blipFill>
                  <pic:spPr bwMode="auto">
                    <a:xfrm>
                      <a:off x="0" y="0"/>
                      <a:ext cx="4664958" cy="3199869"/>
                    </a:xfrm>
                    <a:prstGeom prst="rect">
                      <a:avLst/>
                    </a:prstGeom>
                    <a:noFill/>
                    <a:ln w="9525">
                      <a:noFill/>
                      <a:miter lim="800000"/>
                      <a:headEnd/>
                      <a:tailEnd/>
                    </a:ln>
                  </pic:spPr>
                </pic:pic>
              </a:graphicData>
            </a:graphic>
          </wp:inline>
        </w:drawing>
      </w:r>
    </w:p>
    <w:p w:rsidR="000E5D23" w:rsidRDefault="000E5D23" w:rsidP="00240392">
      <w:pPr>
        <w:spacing w:after="0"/>
        <w:ind w:firstLine="360"/>
        <w:jc w:val="both"/>
        <w:rPr>
          <w:rFonts w:ascii="Times New Roman" w:hAnsi="Times New Roman" w:cs="Times New Roman"/>
          <w:sz w:val="28"/>
          <w:szCs w:val="28"/>
        </w:rPr>
      </w:pPr>
    </w:p>
    <w:p w:rsidR="008A1909" w:rsidRPr="008A1909" w:rsidRDefault="00240392" w:rsidP="008A1909">
      <w:pPr>
        <w:pStyle w:val="a3"/>
        <w:numPr>
          <w:ilvl w:val="0"/>
          <w:numId w:val="7"/>
        </w:numPr>
        <w:spacing w:after="0"/>
        <w:jc w:val="center"/>
        <w:rPr>
          <w:rFonts w:ascii="Times New Roman" w:hAnsi="Times New Roman" w:cs="Times New Roman"/>
          <w:b/>
          <w:i/>
          <w:sz w:val="28"/>
          <w:szCs w:val="28"/>
        </w:rPr>
      </w:pPr>
      <w:r w:rsidRPr="008A1909">
        <w:rPr>
          <w:rFonts w:ascii="Times New Roman" w:hAnsi="Times New Roman" w:cs="Times New Roman"/>
          <w:b/>
          <w:i/>
          <w:sz w:val="28"/>
          <w:szCs w:val="28"/>
        </w:rPr>
        <w:lastRenderedPageBreak/>
        <w:t>ПОРЯДОК ВИКОНАННЯ РОБОТИ</w:t>
      </w:r>
    </w:p>
    <w:p w:rsidR="000E5D23"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 Перед контролем обидва боки з’єднання шириною 20-30 мм очищають від шлаку і забруднень і наносять на один бік розпилювачем тонкими рівними шарами водно-крейдяну суспензію. Відстань між соплом і поверхнею 66 з’єднання повинна бути такою, щоб суспензія досягнувши поверхні була майже сухою. Після висихання крейдяного розчину зворотній бік шва 3- 5 разів змочується (</w:t>
      </w:r>
      <w:proofErr w:type="spellStart"/>
      <w:r w:rsidRPr="00240392">
        <w:rPr>
          <w:rFonts w:ascii="Times New Roman" w:hAnsi="Times New Roman" w:cs="Times New Roman"/>
          <w:sz w:val="28"/>
          <w:szCs w:val="28"/>
        </w:rPr>
        <w:t>оприскується</w:t>
      </w:r>
      <w:proofErr w:type="spellEnd"/>
      <w:r w:rsidRPr="00240392">
        <w:rPr>
          <w:rFonts w:ascii="Times New Roman" w:hAnsi="Times New Roman" w:cs="Times New Roman"/>
          <w:sz w:val="28"/>
          <w:szCs w:val="28"/>
        </w:rPr>
        <w:t xml:space="preserve">) гасом за допомогою шприца. В цьому випадку в швах листових стикових з’єднань товщиною 4-9 мм наскрізні дефекти виявляються протягом від декількох секунд до 5-30 хвилин. Розрахунковим методом час витримки для виявлення дефектів може бути визначений з формули 1 підставивши замість l величину товщини пластини. Дефектні ділянки зварного з’єднання виявляють за наявністю жирних плям на крейдяній суспензії (фарбі). Плями, які з’являються в </w:t>
      </w:r>
      <w:proofErr w:type="spellStart"/>
      <w:r w:rsidRPr="00240392">
        <w:rPr>
          <w:rFonts w:ascii="Times New Roman" w:hAnsi="Times New Roman" w:cs="Times New Roman"/>
          <w:sz w:val="28"/>
          <w:szCs w:val="28"/>
        </w:rPr>
        <w:t>містях</w:t>
      </w:r>
      <w:proofErr w:type="spellEnd"/>
      <w:r w:rsidRPr="00240392">
        <w:rPr>
          <w:rFonts w:ascii="Times New Roman" w:hAnsi="Times New Roman" w:cs="Times New Roman"/>
          <w:sz w:val="28"/>
          <w:szCs w:val="28"/>
        </w:rPr>
        <w:t xml:space="preserve"> течі мають найбільшу швидкість росту на </w:t>
      </w:r>
      <w:proofErr w:type="spellStart"/>
      <w:r w:rsidRPr="00240392">
        <w:rPr>
          <w:rFonts w:ascii="Times New Roman" w:hAnsi="Times New Roman" w:cs="Times New Roman"/>
          <w:sz w:val="28"/>
          <w:szCs w:val="28"/>
        </w:rPr>
        <w:t>протязпротягомі</w:t>
      </w:r>
      <w:proofErr w:type="spellEnd"/>
      <w:r w:rsidRPr="00240392">
        <w:rPr>
          <w:rFonts w:ascii="Times New Roman" w:hAnsi="Times New Roman" w:cs="Times New Roman"/>
          <w:sz w:val="28"/>
          <w:szCs w:val="28"/>
        </w:rPr>
        <w:t xml:space="preserve"> перших 5-15 хвилин, тому місця їх появи необхідно терміново відмічати. Виявлені дефекти вирубують і заварюють після ретельного видалення гасу. У виробах з </w:t>
      </w:r>
      <w:proofErr w:type="spellStart"/>
      <w:r w:rsidRPr="00240392">
        <w:rPr>
          <w:rFonts w:ascii="Times New Roman" w:hAnsi="Times New Roman" w:cs="Times New Roman"/>
          <w:sz w:val="28"/>
          <w:szCs w:val="28"/>
        </w:rPr>
        <w:t>напустковими</w:t>
      </w:r>
      <w:proofErr w:type="spellEnd"/>
      <w:r w:rsidRPr="00240392">
        <w:rPr>
          <w:rFonts w:ascii="Times New Roman" w:hAnsi="Times New Roman" w:cs="Times New Roman"/>
          <w:sz w:val="28"/>
          <w:szCs w:val="28"/>
        </w:rPr>
        <w:t xml:space="preserve"> з’єднаннями випробовування на щільність проводять наступним чином. У виробі просвердлюють отвір,через який в напуск нагнітається під тиском гас. Контрольовані шви завчасно покривають крейдяною суспензією чи крейдяною фарбою.  Проте у зв’язку із труднощами по видалені гасу, </w:t>
      </w:r>
      <w:proofErr w:type="spellStart"/>
      <w:r w:rsidRPr="00240392">
        <w:rPr>
          <w:rFonts w:ascii="Times New Roman" w:hAnsi="Times New Roman" w:cs="Times New Roman"/>
          <w:sz w:val="28"/>
          <w:szCs w:val="28"/>
        </w:rPr>
        <w:t>напусткові</w:t>
      </w:r>
      <w:proofErr w:type="spellEnd"/>
      <w:r w:rsidRPr="00240392">
        <w:rPr>
          <w:rFonts w:ascii="Times New Roman" w:hAnsi="Times New Roman" w:cs="Times New Roman"/>
          <w:sz w:val="28"/>
          <w:szCs w:val="28"/>
        </w:rPr>
        <w:t xml:space="preserve"> шви краще перевіряти на щільність за допомогою стисненого повітря. Схема випробувань напускних з’єднань показана на рисунку 2. </w:t>
      </w:r>
    </w:p>
    <w:p w:rsidR="000E5D23" w:rsidRDefault="000E5D23" w:rsidP="00240392">
      <w:pPr>
        <w:spacing w:after="0"/>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57750" cy="2804591"/>
            <wp:effectExtent l="19050" t="0" r="0" b="0"/>
            <wp:docPr id="6" name="Рисунок 4" descr="C:\Users\admin\Downloads\photo521099266430715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photo5210992664307150406.jpg"/>
                    <pic:cNvPicPr>
                      <a:picLocks noChangeAspect="1" noChangeArrowheads="1"/>
                    </pic:cNvPicPr>
                  </pic:nvPicPr>
                  <pic:blipFill>
                    <a:blip r:embed="rId9"/>
                    <a:srcRect/>
                    <a:stretch>
                      <a:fillRect/>
                    </a:stretch>
                  </pic:blipFill>
                  <pic:spPr bwMode="auto">
                    <a:xfrm>
                      <a:off x="0" y="0"/>
                      <a:ext cx="4857764" cy="2804599"/>
                    </a:xfrm>
                    <a:prstGeom prst="rect">
                      <a:avLst/>
                    </a:prstGeom>
                    <a:noFill/>
                    <a:ln w="9525">
                      <a:noFill/>
                      <a:miter lim="800000"/>
                      <a:headEnd/>
                      <a:tailEnd/>
                    </a:ln>
                  </pic:spPr>
                </pic:pic>
              </a:graphicData>
            </a:graphic>
          </wp:inline>
        </w:drawing>
      </w:r>
    </w:p>
    <w:p w:rsidR="000E5D23" w:rsidRDefault="000E5D23" w:rsidP="0024039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Рис.2 Схема випробувань </w:t>
      </w:r>
      <w:proofErr w:type="spellStart"/>
      <w:r>
        <w:rPr>
          <w:rFonts w:ascii="Times New Roman" w:hAnsi="Times New Roman" w:cs="Times New Roman"/>
          <w:sz w:val="28"/>
          <w:szCs w:val="28"/>
        </w:rPr>
        <w:t>напускових</w:t>
      </w:r>
      <w:proofErr w:type="spellEnd"/>
      <w:r>
        <w:rPr>
          <w:rFonts w:ascii="Times New Roman" w:hAnsi="Times New Roman" w:cs="Times New Roman"/>
          <w:sz w:val="28"/>
          <w:szCs w:val="28"/>
        </w:rPr>
        <w:t xml:space="preserve">  з’єднань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1-контрольований виріб; 2-бачок; 3-насос. Рисунок 2- Випробування </w:t>
      </w:r>
      <w:proofErr w:type="spellStart"/>
      <w:r w:rsidRPr="00240392">
        <w:rPr>
          <w:rFonts w:ascii="Times New Roman" w:hAnsi="Times New Roman" w:cs="Times New Roman"/>
          <w:sz w:val="28"/>
          <w:szCs w:val="28"/>
        </w:rPr>
        <w:t>напусткових</w:t>
      </w:r>
      <w:proofErr w:type="spellEnd"/>
      <w:r w:rsidRPr="00240392">
        <w:rPr>
          <w:rFonts w:ascii="Times New Roman" w:hAnsi="Times New Roman" w:cs="Times New Roman"/>
          <w:sz w:val="28"/>
          <w:szCs w:val="28"/>
        </w:rPr>
        <w:t xml:space="preserve"> з’єднань </w:t>
      </w:r>
    </w:p>
    <w:p w:rsidR="00240392" w:rsidRPr="008A1909" w:rsidRDefault="00240392" w:rsidP="008A1909">
      <w:pPr>
        <w:spacing w:after="0"/>
        <w:ind w:firstLine="360"/>
        <w:jc w:val="center"/>
        <w:rPr>
          <w:rFonts w:ascii="Times New Roman" w:hAnsi="Times New Roman" w:cs="Times New Roman"/>
          <w:b/>
          <w:i/>
          <w:sz w:val="28"/>
          <w:szCs w:val="28"/>
        </w:rPr>
      </w:pPr>
      <w:r w:rsidRPr="008A1909">
        <w:rPr>
          <w:rFonts w:ascii="Times New Roman" w:hAnsi="Times New Roman" w:cs="Times New Roman"/>
          <w:b/>
          <w:i/>
          <w:sz w:val="28"/>
          <w:szCs w:val="28"/>
        </w:rPr>
        <w:t>3</w:t>
      </w:r>
      <w:r w:rsidR="008A1909" w:rsidRPr="008A1909">
        <w:rPr>
          <w:rFonts w:ascii="Times New Roman" w:hAnsi="Times New Roman" w:cs="Times New Roman"/>
          <w:b/>
          <w:i/>
          <w:sz w:val="28"/>
          <w:szCs w:val="28"/>
        </w:rPr>
        <w:t>.</w:t>
      </w:r>
      <w:r w:rsidRPr="008A1909">
        <w:rPr>
          <w:rFonts w:ascii="Times New Roman" w:hAnsi="Times New Roman" w:cs="Times New Roman"/>
          <w:b/>
          <w:i/>
          <w:sz w:val="28"/>
          <w:szCs w:val="28"/>
        </w:rPr>
        <w:t xml:space="preserve"> МАТЕРІАЛИ ДЛЯ РОБОТИ</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 Пластина 200х50х10, шт. ………………… 2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2 Пластина 200х200х10, </w:t>
      </w:r>
      <w:proofErr w:type="spellStart"/>
      <w:r w:rsidRPr="00240392">
        <w:rPr>
          <w:rFonts w:ascii="Times New Roman" w:hAnsi="Times New Roman" w:cs="Times New Roman"/>
          <w:sz w:val="28"/>
          <w:szCs w:val="28"/>
        </w:rPr>
        <w:t>шт</w:t>
      </w:r>
      <w:proofErr w:type="spellEnd"/>
      <w:r w:rsidRPr="00240392">
        <w:rPr>
          <w:rFonts w:ascii="Times New Roman" w:hAnsi="Times New Roman" w:cs="Times New Roman"/>
          <w:sz w:val="28"/>
          <w:szCs w:val="28"/>
        </w:rPr>
        <w:t xml:space="preserve">………………… 1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lastRenderedPageBreak/>
        <w:t xml:space="preserve">3 Пластина 150х150х10, </w:t>
      </w:r>
      <w:proofErr w:type="spellStart"/>
      <w:r w:rsidRPr="00240392">
        <w:rPr>
          <w:rFonts w:ascii="Times New Roman" w:hAnsi="Times New Roman" w:cs="Times New Roman"/>
          <w:sz w:val="28"/>
          <w:szCs w:val="28"/>
        </w:rPr>
        <w:t>шт</w:t>
      </w:r>
      <w:proofErr w:type="spellEnd"/>
      <w:r w:rsidRPr="00240392">
        <w:rPr>
          <w:rFonts w:ascii="Times New Roman" w:hAnsi="Times New Roman" w:cs="Times New Roman"/>
          <w:sz w:val="28"/>
          <w:szCs w:val="28"/>
        </w:rPr>
        <w:t xml:space="preserve"> ………….………1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4 Електроди, шт. ……………………………..10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5 Гас, кг……………………………………….0,5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6 Водно-крейдяний розчин (концентрований), см3………………………100</w:t>
      </w:r>
    </w:p>
    <w:p w:rsidR="00240392" w:rsidRPr="008A1909" w:rsidRDefault="00240392" w:rsidP="008A1909">
      <w:pPr>
        <w:spacing w:after="0"/>
        <w:ind w:firstLine="360"/>
        <w:jc w:val="center"/>
        <w:rPr>
          <w:rFonts w:ascii="Times New Roman" w:hAnsi="Times New Roman" w:cs="Times New Roman"/>
          <w:b/>
          <w:i/>
          <w:sz w:val="28"/>
          <w:szCs w:val="28"/>
        </w:rPr>
      </w:pPr>
      <w:r w:rsidRPr="008A1909">
        <w:rPr>
          <w:rFonts w:ascii="Times New Roman" w:hAnsi="Times New Roman" w:cs="Times New Roman"/>
          <w:b/>
          <w:i/>
          <w:sz w:val="28"/>
          <w:szCs w:val="28"/>
        </w:rPr>
        <w:t>4. МЕТОДИКА ПРОВЕДЕННЯ ВИПРОБУВАНЬ</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 Зачистити дві пластини для зварювання в стик.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2 Зварити дві пластини </w:t>
      </w:r>
      <w:proofErr w:type="spellStart"/>
      <w:r w:rsidRPr="00240392">
        <w:rPr>
          <w:rFonts w:ascii="Times New Roman" w:hAnsi="Times New Roman" w:cs="Times New Roman"/>
          <w:sz w:val="28"/>
          <w:szCs w:val="28"/>
        </w:rPr>
        <w:t>встик</w:t>
      </w:r>
      <w:proofErr w:type="spellEnd"/>
      <w:r w:rsidRPr="00240392">
        <w:rPr>
          <w:rFonts w:ascii="Times New Roman" w:hAnsi="Times New Roman" w:cs="Times New Roman"/>
          <w:sz w:val="28"/>
          <w:szCs w:val="28"/>
        </w:rPr>
        <w:t xml:space="preserve">.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3 Підготувати пластини для виконання напускного з’єднання.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4 Обезжирити та очистити від бруду пластини.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5 Просвердлити в одній із пластин отвір діаметром 10 мм.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6 Зварити дві пластини в напуск по периметру.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7 Покрити зварні шви і прилягаючі до них ділянки основного металу шириною 10-15 мм </w:t>
      </w:r>
      <w:proofErr w:type="spellStart"/>
      <w:r w:rsidRPr="00240392">
        <w:rPr>
          <w:rFonts w:ascii="Times New Roman" w:hAnsi="Times New Roman" w:cs="Times New Roman"/>
          <w:sz w:val="28"/>
          <w:szCs w:val="28"/>
        </w:rPr>
        <w:t>воднокрейдяним</w:t>
      </w:r>
      <w:proofErr w:type="spellEnd"/>
      <w:r w:rsidRPr="00240392">
        <w:rPr>
          <w:rFonts w:ascii="Times New Roman" w:hAnsi="Times New Roman" w:cs="Times New Roman"/>
          <w:sz w:val="28"/>
          <w:szCs w:val="28"/>
        </w:rPr>
        <w:t xml:space="preserve"> розчином.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8 Просушити крейдяний шар.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9 Змастити стикові з’єднання гасом із </w:t>
      </w:r>
      <w:proofErr w:type="spellStart"/>
      <w:r w:rsidRPr="00240392">
        <w:rPr>
          <w:rFonts w:ascii="Times New Roman" w:hAnsi="Times New Roman" w:cs="Times New Roman"/>
          <w:sz w:val="28"/>
          <w:szCs w:val="28"/>
        </w:rPr>
        <w:t>зворотнього</w:t>
      </w:r>
      <w:proofErr w:type="spellEnd"/>
      <w:r w:rsidRPr="00240392">
        <w:rPr>
          <w:rFonts w:ascii="Times New Roman" w:hAnsi="Times New Roman" w:cs="Times New Roman"/>
          <w:sz w:val="28"/>
          <w:szCs w:val="28"/>
        </w:rPr>
        <w:t xml:space="preserve"> боку.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10 Налити через отвір в пластині гас в середину напускного з’єднання.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11 Піддати шви ретельному огляду і відмітити ділянки, на яких появляються жирні плями. Спостереження вести на протязі 15 хвилин. </w:t>
      </w:r>
    </w:p>
    <w:p w:rsidR="00240392" w:rsidRPr="008A1909" w:rsidRDefault="00240392" w:rsidP="008A1909">
      <w:pPr>
        <w:spacing w:after="0"/>
        <w:ind w:firstLine="360"/>
        <w:jc w:val="center"/>
        <w:rPr>
          <w:rFonts w:ascii="Times New Roman" w:hAnsi="Times New Roman" w:cs="Times New Roman"/>
          <w:b/>
          <w:i/>
          <w:sz w:val="28"/>
          <w:szCs w:val="28"/>
        </w:rPr>
      </w:pPr>
      <w:r w:rsidRPr="008A1909">
        <w:rPr>
          <w:rFonts w:ascii="Times New Roman" w:hAnsi="Times New Roman" w:cs="Times New Roman"/>
          <w:b/>
          <w:i/>
          <w:sz w:val="28"/>
          <w:szCs w:val="28"/>
        </w:rPr>
        <w:t>5</w:t>
      </w:r>
      <w:r w:rsidR="008A1909">
        <w:rPr>
          <w:rFonts w:ascii="Times New Roman" w:hAnsi="Times New Roman" w:cs="Times New Roman"/>
          <w:b/>
          <w:i/>
          <w:sz w:val="28"/>
          <w:szCs w:val="28"/>
        </w:rPr>
        <w:t>.</w:t>
      </w:r>
      <w:r w:rsidRPr="008A1909">
        <w:rPr>
          <w:rFonts w:ascii="Times New Roman" w:hAnsi="Times New Roman" w:cs="Times New Roman"/>
          <w:b/>
          <w:i/>
          <w:sz w:val="28"/>
          <w:szCs w:val="28"/>
        </w:rPr>
        <w:t xml:space="preserve"> КОНТРОЛЬНІ ЗАПИТАННЯ</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 Яку мету переслідує дана робота?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2 Які вироби піддаються випробуванням на щільність за допомогою гасу?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3 На чому оснований даний спосіб контролю?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4 Якою залежністю можна описати процес проникнення рідини в тріщини, інші дефекти матеріалу?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5 Що являє собою коефіцієнт проникності?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6 Яка залежність між коефіцієнтом проникне</w:t>
      </w:r>
      <w:r>
        <w:rPr>
          <w:rFonts w:ascii="Times New Roman" w:hAnsi="Times New Roman" w:cs="Times New Roman"/>
          <w:sz w:val="28"/>
          <w:szCs w:val="28"/>
        </w:rPr>
        <w:t xml:space="preserve">ння і швидкістю проникності?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7 Для чого шов з одного боку спочатку покривають водно-крейдяним розчином?</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 8 Які з’єднання можна перевіряти даним методом на щільність?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9 За якими ознаками виділяють дефектні ділянки? </w:t>
      </w:r>
    </w:p>
    <w:p w:rsidR="00240392" w:rsidRDefault="00240392" w:rsidP="00240392">
      <w:pPr>
        <w:spacing w:after="0"/>
        <w:ind w:firstLine="360"/>
        <w:jc w:val="both"/>
        <w:rPr>
          <w:rFonts w:ascii="Times New Roman" w:hAnsi="Times New Roman" w:cs="Times New Roman"/>
          <w:sz w:val="28"/>
          <w:szCs w:val="28"/>
        </w:rPr>
      </w:pPr>
      <w:r w:rsidRPr="00240392">
        <w:rPr>
          <w:rFonts w:ascii="Times New Roman" w:hAnsi="Times New Roman" w:cs="Times New Roman"/>
          <w:sz w:val="28"/>
          <w:szCs w:val="28"/>
        </w:rPr>
        <w:t xml:space="preserve">10 Чи можливо даним методом виявити не наскрізні дефекти? </w:t>
      </w:r>
    </w:p>
    <w:p w:rsidR="00240392" w:rsidRPr="008A1909" w:rsidRDefault="00240392" w:rsidP="00240392">
      <w:pPr>
        <w:spacing w:after="0"/>
        <w:ind w:firstLine="360"/>
        <w:jc w:val="center"/>
        <w:rPr>
          <w:rFonts w:ascii="Times New Roman" w:hAnsi="Times New Roman" w:cs="Times New Roman"/>
          <w:b/>
          <w:i/>
          <w:sz w:val="28"/>
          <w:szCs w:val="28"/>
        </w:rPr>
      </w:pPr>
      <w:r w:rsidRPr="008A1909">
        <w:rPr>
          <w:rFonts w:ascii="Times New Roman" w:hAnsi="Times New Roman" w:cs="Times New Roman"/>
          <w:b/>
          <w:i/>
          <w:sz w:val="28"/>
          <w:szCs w:val="28"/>
        </w:rPr>
        <w:t>6</w:t>
      </w:r>
      <w:r w:rsidR="008A1909">
        <w:rPr>
          <w:rFonts w:ascii="Times New Roman" w:hAnsi="Times New Roman" w:cs="Times New Roman"/>
          <w:b/>
          <w:i/>
          <w:sz w:val="28"/>
          <w:szCs w:val="28"/>
        </w:rPr>
        <w:t>.</w:t>
      </w:r>
      <w:r w:rsidRPr="008A1909">
        <w:rPr>
          <w:rFonts w:ascii="Times New Roman" w:hAnsi="Times New Roman" w:cs="Times New Roman"/>
          <w:b/>
          <w:i/>
          <w:sz w:val="28"/>
          <w:szCs w:val="28"/>
        </w:rPr>
        <w:t xml:space="preserve"> ВИМОГИ ДО ЗВІТУ</w:t>
      </w:r>
    </w:p>
    <w:p w:rsidR="00240392" w:rsidRPr="00240392" w:rsidRDefault="00240392" w:rsidP="00240392">
      <w:pPr>
        <w:spacing w:after="0"/>
        <w:ind w:firstLine="360"/>
        <w:jc w:val="both"/>
        <w:rPr>
          <w:rFonts w:ascii="Times New Roman" w:hAnsi="Times New Roman" w:cs="Times New Roman"/>
          <w:b/>
          <w:sz w:val="28"/>
          <w:szCs w:val="28"/>
        </w:rPr>
      </w:pPr>
      <w:r w:rsidRPr="00240392">
        <w:rPr>
          <w:rFonts w:ascii="Times New Roman" w:hAnsi="Times New Roman" w:cs="Times New Roman"/>
          <w:sz w:val="28"/>
          <w:szCs w:val="28"/>
        </w:rPr>
        <w:t>Звіт повинен містити: - тему та мету роботи; - теоретичні відомості (рисунки 1, 2); - порядок та методику проведення випробування; - результати випробувань; - контрольні питання; - перелік посилань. Звіт повинен бути оформлений у відповідності з діючими нормами і правилами.</w:t>
      </w:r>
    </w:p>
    <w:p w:rsidR="003C1997" w:rsidRDefault="003C1997" w:rsidP="00240392">
      <w:pPr>
        <w:spacing w:after="0"/>
        <w:jc w:val="both"/>
        <w:rPr>
          <w:rFonts w:ascii="Times New Roman" w:hAnsi="Times New Roman"/>
          <w:sz w:val="28"/>
          <w:szCs w:val="28"/>
        </w:rPr>
      </w:pPr>
      <w:r w:rsidRPr="005528AD">
        <w:rPr>
          <w:rFonts w:ascii="Times New Roman" w:hAnsi="Times New Roman"/>
          <w:sz w:val="28"/>
          <w:szCs w:val="28"/>
        </w:rPr>
        <w:t xml:space="preserve"> </w:t>
      </w:r>
    </w:p>
    <w:p w:rsidR="003C1997" w:rsidRDefault="003C1997" w:rsidP="003C1997">
      <w:pPr>
        <w:spacing w:after="0"/>
        <w:ind w:firstLine="708"/>
        <w:jc w:val="center"/>
        <w:rPr>
          <w:rFonts w:ascii="Times New Roman" w:hAnsi="Times New Roman"/>
          <w:b/>
          <w:sz w:val="28"/>
          <w:szCs w:val="28"/>
        </w:rPr>
      </w:pPr>
    </w:p>
    <w:p w:rsidR="003C1997" w:rsidRDefault="003C1997" w:rsidP="003C1997">
      <w:pPr>
        <w:spacing w:after="0"/>
        <w:jc w:val="both"/>
      </w:pPr>
    </w:p>
    <w:p w:rsidR="00291A20" w:rsidRDefault="00291A20" w:rsidP="007C04CF">
      <w:pPr>
        <w:spacing w:after="0"/>
        <w:ind w:right="-442"/>
        <w:jc w:val="both"/>
        <w:rPr>
          <w:rFonts w:ascii="Times New Roman" w:eastAsia="Times New Roman" w:hAnsi="Times New Roman" w:cs="Times New Roman"/>
          <w:sz w:val="28"/>
          <w:szCs w:val="28"/>
        </w:rPr>
      </w:pPr>
    </w:p>
    <w:p w:rsidR="00F85FC8" w:rsidRDefault="00F85FC8" w:rsidP="007C04CF">
      <w:pPr>
        <w:spacing w:after="0"/>
        <w:ind w:right="-442"/>
        <w:jc w:val="both"/>
        <w:rPr>
          <w:rFonts w:ascii="Times New Roman" w:eastAsia="Times New Roman" w:hAnsi="Times New Roman" w:cs="Times New Roman"/>
          <w:sz w:val="28"/>
          <w:szCs w:val="28"/>
        </w:rPr>
      </w:pPr>
    </w:p>
    <w:p w:rsidR="00F85FC8" w:rsidRDefault="00F85FC8" w:rsidP="007C04CF">
      <w:pPr>
        <w:spacing w:after="0"/>
        <w:ind w:right="-442"/>
        <w:jc w:val="both"/>
      </w:pPr>
    </w:p>
    <w:p w:rsidR="007C04CF" w:rsidRDefault="007C04C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F921EE" w:rsidRDefault="00F921EE" w:rsidP="00F921EE">
      <w:pPr>
        <w:spacing w:after="0"/>
        <w:jc w:val="both"/>
        <w:rPr>
          <w:rFonts w:ascii="Times New Roman" w:eastAsia="Times New Roman" w:hAnsi="Times New Roman" w:cs="Times New Roman"/>
          <w:b/>
          <w:sz w:val="28"/>
          <w:szCs w:val="28"/>
        </w:rPr>
      </w:pPr>
    </w:p>
    <w:sectPr w:rsidR="00F921EE" w:rsidSect="00921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505D"/>
    <w:multiLevelType w:val="hybridMultilevel"/>
    <w:tmpl w:val="5A5E3140"/>
    <w:lvl w:ilvl="0" w:tplc="C7ACB496">
      <w:start w:val="1"/>
      <w:numFmt w:val="decimal"/>
      <w:lvlText w:val="%1."/>
      <w:lvlJc w:val="left"/>
      <w:pPr>
        <w:ind w:left="720"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8221D53"/>
    <w:multiLevelType w:val="hybridMultilevel"/>
    <w:tmpl w:val="92A2F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721F13"/>
    <w:multiLevelType w:val="hybridMultilevel"/>
    <w:tmpl w:val="84BED126"/>
    <w:lvl w:ilvl="0" w:tplc="20907990">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931000"/>
    <w:multiLevelType w:val="hybridMultilevel"/>
    <w:tmpl w:val="E572ED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AB7717F"/>
    <w:multiLevelType w:val="hybridMultilevel"/>
    <w:tmpl w:val="B0E48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5AD5F4E"/>
    <w:multiLevelType w:val="hybridMultilevel"/>
    <w:tmpl w:val="94DAECA6"/>
    <w:lvl w:ilvl="0" w:tplc="FA5AF0CE">
      <w:start w:val="3"/>
      <w:numFmt w:val="decimal"/>
      <w:lvlText w:val="%1."/>
      <w:lvlJc w:val="left"/>
      <w:pPr>
        <w:ind w:left="720" w:hanging="360"/>
      </w:pPr>
      <w:rPr>
        <w:rFonts w:ascii="Times New Roman" w:eastAsia="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5A322D"/>
    <w:multiLevelType w:val="hybridMultilevel"/>
    <w:tmpl w:val="DD1AB66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21EE"/>
    <w:rsid w:val="00002F67"/>
    <w:rsid w:val="00026F5C"/>
    <w:rsid w:val="000E5D23"/>
    <w:rsid w:val="0010217E"/>
    <w:rsid w:val="00103A5D"/>
    <w:rsid w:val="00114ED2"/>
    <w:rsid w:val="00192EDD"/>
    <w:rsid w:val="001A6708"/>
    <w:rsid w:val="001D3DB8"/>
    <w:rsid w:val="00221690"/>
    <w:rsid w:val="00232A08"/>
    <w:rsid w:val="00240392"/>
    <w:rsid w:val="002419D1"/>
    <w:rsid w:val="00291A20"/>
    <w:rsid w:val="00315EF8"/>
    <w:rsid w:val="003519FB"/>
    <w:rsid w:val="00382FCD"/>
    <w:rsid w:val="003C1997"/>
    <w:rsid w:val="00432008"/>
    <w:rsid w:val="00456C93"/>
    <w:rsid w:val="00481AAE"/>
    <w:rsid w:val="0051628F"/>
    <w:rsid w:val="00570FAF"/>
    <w:rsid w:val="005B4664"/>
    <w:rsid w:val="00637BAC"/>
    <w:rsid w:val="00664BD3"/>
    <w:rsid w:val="0067289A"/>
    <w:rsid w:val="006D78C8"/>
    <w:rsid w:val="007052B6"/>
    <w:rsid w:val="007260AD"/>
    <w:rsid w:val="00732553"/>
    <w:rsid w:val="00782BFA"/>
    <w:rsid w:val="007C04CF"/>
    <w:rsid w:val="007D1B3C"/>
    <w:rsid w:val="00836844"/>
    <w:rsid w:val="00896212"/>
    <w:rsid w:val="008A1909"/>
    <w:rsid w:val="00913E72"/>
    <w:rsid w:val="00921A10"/>
    <w:rsid w:val="0094608F"/>
    <w:rsid w:val="009618A0"/>
    <w:rsid w:val="009772C9"/>
    <w:rsid w:val="00A42D6F"/>
    <w:rsid w:val="00A60B5E"/>
    <w:rsid w:val="00AD7F1A"/>
    <w:rsid w:val="00CC2F92"/>
    <w:rsid w:val="00D74870"/>
    <w:rsid w:val="00D807FA"/>
    <w:rsid w:val="00DB050A"/>
    <w:rsid w:val="00E3311F"/>
    <w:rsid w:val="00F05C9D"/>
    <w:rsid w:val="00F35268"/>
    <w:rsid w:val="00F85FC8"/>
    <w:rsid w:val="00F921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10"/>
  </w:style>
  <w:style w:type="paragraph" w:styleId="1">
    <w:name w:val="heading 1"/>
    <w:basedOn w:val="a"/>
    <w:link w:val="10"/>
    <w:uiPriority w:val="9"/>
    <w:qFormat/>
    <w:rsid w:val="00705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EE"/>
    <w:pPr>
      <w:ind w:left="720"/>
      <w:contextualSpacing/>
    </w:pPr>
  </w:style>
  <w:style w:type="table" w:styleId="a4">
    <w:name w:val="Table Grid"/>
    <w:basedOn w:val="a1"/>
    <w:uiPriority w:val="59"/>
    <w:rsid w:val="00F92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1D3DB8"/>
    <w:rPr>
      <w:color w:val="0000FF"/>
      <w:u w:val="single"/>
    </w:rPr>
  </w:style>
  <w:style w:type="character" w:customStyle="1" w:styleId="10">
    <w:name w:val="Заголовок 1 Знак"/>
    <w:basedOn w:val="a0"/>
    <w:link w:val="1"/>
    <w:uiPriority w:val="9"/>
    <w:rsid w:val="007052B6"/>
    <w:rPr>
      <w:rFonts w:ascii="Times New Roman" w:eastAsia="Times New Roman" w:hAnsi="Times New Roman" w:cs="Times New Roman"/>
      <w:b/>
      <w:bCs/>
      <w:kern w:val="36"/>
      <w:sz w:val="48"/>
      <w:szCs w:val="48"/>
    </w:rPr>
  </w:style>
  <w:style w:type="paragraph" w:styleId="a6">
    <w:name w:val="Normal (Web)"/>
    <w:basedOn w:val="a"/>
    <w:uiPriority w:val="99"/>
    <w:unhideWhenUsed/>
    <w:rsid w:val="00705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913E72"/>
    <w:pPr>
      <w:widowControl w:val="0"/>
      <w:autoSpaceDE w:val="0"/>
      <w:autoSpaceDN w:val="0"/>
      <w:adjustRightInd w:val="0"/>
      <w:spacing w:after="0" w:line="240" w:lineRule="auto"/>
      <w:ind w:left="720"/>
    </w:pPr>
    <w:rPr>
      <w:rFonts w:ascii="Times New Roman" w:eastAsia="Times New Roman" w:hAnsi="Times New Roman" w:cs="Times New Roman"/>
      <w:b/>
      <w:bCs/>
      <w:sz w:val="20"/>
      <w:szCs w:val="20"/>
      <w:lang w:val="ru-RU" w:eastAsia="ru-RU"/>
    </w:rPr>
  </w:style>
  <w:style w:type="paragraph" w:styleId="a7">
    <w:name w:val="Balloon Text"/>
    <w:basedOn w:val="a"/>
    <w:link w:val="a8"/>
    <w:uiPriority w:val="99"/>
    <w:semiHidden/>
    <w:unhideWhenUsed/>
    <w:rsid w:val="003C1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1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407692">
      <w:bodyDiv w:val="1"/>
      <w:marLeft w:val="0"/>
      <w:marRight w:val="0"/>
      <w:marTop w:val="0"/>
      <w:marBottom w:val="0"/>
      <w:divBdr>
        <w:top w:val="none" w:sz="0" w:space="0" w:color="auto"/>
        <w:left w:val="none" w:sz="0" w:space="0" w:color="auto"/>
        <w:bottom w:val="none" w:sz="0" w:space="0" w:color="auto"/>
        <w:right w:val="none" w:sz="0" w:space="0" w:color="auto"/>
      </w:divBdr>
    </w:div>
    <w:div w:id="15260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7F1E-4606-4957-A242-75DE594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6277</Words>
  <Characters>3579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2020-03-18T12:20:00Z</dcterms:created>
  <dcterms:modified xsi:type="dcterms:W3CDTF">2020-04-05T18:30:00Z</dcterms:modified>
</cp:coreProperties>
</file>