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50" w:rsidRPr="001E52BA" w:rsidRDefault="005B0D50" w:rsidP="005B0D5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b/>
          <w:sz w:val="32"/>
          <w:szCs w:val="32"/>
          <w:lang w:val="uk-UA"/>
        </w:rPr>
        <w:t>Предмет «Географія»</w:t>
      </w:r>
    </w:p>
    <w:p w:rsidR="005B0D50" w:rsidRPr="001E52BA" w:rsidRDefault="00177D1D" w:rsidP="005B0D50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77D1D">
        <w:rPr>
          <w:rFonts w:ascii="Times New Roman" w:hAnsi="Times New Roman" w:cs="Times New Roman"/>
          <w:sz w:val="32"/>
          <w:szCs w:val="32"/>
        </w:rPr>
        <w:t>13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04</w:t>
      </w:r>
      <w:r w:rsidR="005B0D50" w:rsidRPr="001E52BA">
        <w:rPr>
          <w:rFonts w:ascii="Times New Roman" w:hAnsi="Times New Roman" w:cs="Times New Roman"/>
          <w:sz w:val="32"/>
          <w:szCs w:val="32"/>
          <w:lang w:val="uk-UA"/>
        </w:rPr>
        <w:t>.2020</w:t>
      </w:r>
    </w:p>
    <w:p w:rsidR="005B0D50" w:rsidRPr="00177D1D" w:rsidRDefault="00177D1D" w:rsidP="005B0D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Група </w:t>
      </w:r>
      <w:r>
        <w:rPr>
          <w:rFonts w:ascii="Times New Roman" w:hAnsi="Times New Roman" w:cs="Times New Roman"/>
          <w:sz w:val="32"/>
          <w:szCs w:val="32"/>
        </w:rPr>
        <w:t>П-14</w:t>
      </w:r>
      <w:bookmarkStart w:id="0" w:name="_GoBack"/>
      <w:bookmarkEnd w:id="0"/>
    </w:p>
    <w:p w:rsidR="005B0D50" w:rsidRPr="00CB2FEA" w:rsidRDefault="005B0D50" w:rsidP="005B0D50">
      <w:pPr>
        <w:rPr>
          <w:rFonts w:ascii="Times New Roman" w:hAnsi="Times New Roman" w:cs="Times New Roman"/>
          <w:b/>
          <w:sz w:val="32"/>
          <w:szCs w:val="32"/>
        </w:rPr>
      </w:pPr>
      <w:r w:rsidRPr="001E52BA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 уроку: </w:t>
      </w:r>
      <w:r w:rsidRPr="001E52BA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1E52BA">
        <w:rPr>
          <w:rFonts w:ascii="Times New Roman" w:hAnsi="Times New Roman" w:cs="Times New Roman"/>
          <w:b/>
          <w:sz w:val="32"/>
          <w:szCs w:val="32"/>
          <w:lang w:val="uk-UA"/>
        </w:rPr>
        <w:tab/>
        <w:t>Географічний простір</w:t>
      </w:r>
      <w:r w:rsidRPr="00CB2FEA">
        <w:rPr>
          <w:rFonts w:ascii="Times New Roman" w:hAnsi="Times New Roman" w:cs="Times New Roman"/>
          <w:b/>
          <w:sz w:val="32"/>
          <w:szCs w:val="32"/>
        </w:rPr>
        <w:tab/>
      </w:r>
      <w:r w:rsidRPr="00CB2FEA">
        <w:rPr>
          <w:rFonts w:ascii="Times New Roman" w:hAnsi="Times New Roman" w:cs="Times New Roman"/>
          <w:b/>
          <w:sz w:val="32"/>
          <w:szCs w:val="32"/>
        </w:rPr>
        <w:tab/>
      </w:r>
      <w:r w:rsidRPr="00CB2FEA">
        <w:rPr>
          <w:rFonts w:ascii="Times New Roman" w:hAnsi="Times New Roman" w:cs="Times New Roman"/>
          <w:b/>
          <w:sz w:val="32"/>
          <w:szCs w:val="32"/>
        </w:rPr>
        <w:tab/>
      </w:r>
      <w:r w:rsidRPr="00CB2FEA">
        <w:rPr>
          <w:rFonts w:ascii="Times New Roman" w:hAnsi="Times New Roman" w:cs="Times New Roman"/>
          <w:b/>
          <w:sz w:val="32"/>
          <w:szCs w:val="32"/>
        </w:rPr>
        <w:tab/>
        <w:t>72</w:t>
      </w:r>
    </w:p>
    <w:p w:rsidR="005B0D50" w:rsidRPr="001E52BA" w:rsidRDefault="005B0D50" w:rsidP="005B0D50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Під час вивчення даної теми необхідно опрацювати матеріал підручника С. Коберника «Географія» § 20.</w:t>
      </w:r>
    </w:p>
    <w:p w:rsidR="005B0D50" w:rsidRPr="001E52BA" w:rsidRDefault="005B0D50" w:rsidP="005B0D50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Опрацьований матеріал законспектувати за планом:</w:t>
      </w:r>
    </w:p>
    <w:p w:rsidR="005B0D50" w:rsidRPr="001E52BA" w:rsidRDefault="005B0D50" w:rsidP="005B0D50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 xml:space="preserve">1. Роль географічного простору в </w:t>
      </w:r>
      <w:proofErr w:type="spellStart"/>
      <w:r w:rsidRPr="001E52BA">
        <w:rPr>
          <w:rFonts w:ascii="Times New Roman" w:hAnsi="Times New Roman" w:cs="Times New Roman"/>
          <w:sz w:val="32"/>
          <w:szCs w:val="32"/>
          <w:lang w:val="uk-UA"/>
        </w:rPr>
        <w:t>світосистемі</w:t>
      </w:r>
      <w:proofErr w:type="spellEnd"/>
      <w:r w:rsidRPr="001E52BA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5B0D50" w:rsidRPr="001E52BA" w:rsidRDefault="005B0D50" w:rsidP="005B0D50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 xml:space="preserve">2. Компонентний склад </w:t>
      </w:r>
      <w:proofErr w:type="spellStart"/>
      <w:r w:rsidRPr="001E52BA">
        <w:rPr>
          <w:rFonts w:ascii="Times New Roman" w:hAnsi="Times New Roman" w:cs="Times New Roman"/>
          <w:sz w:val="32"/>
          <w:szCs w:val="32"/>
          <w:lang w:val="uk-UA"/>
        </w:rPr>
        <w:t>світосистеми</w:t>
      </w:r>
      <w:proofErr w:type="spellEnd"/>
      <w:r w:rsidRPr="001E52BA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5B0D50" w:rsidRPr="001E52BA" w:rsidRDefault="005B0D50" w:rsidP="005B0D50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3. Географічний простір.</w:t>
      </w:r>
    </w:p>
    <w:p w:rsidR="005B0D50" w:rsidRPr="001E52BA" w:rsidRDefault="005B0D50" w:rsidP="005B0D50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Особливу увагу приділити вивченню мал. 92 та мал. 93.</w:t>
      </w:r>
    </w:p>
    <w:p w:rsidR="005B0D50" w:rsidRPr="001E52BA" w:rsidRDefault="005B0D50" w:rsidP="005B0D50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Контрольне запитання:</w:t>
      </w:r>
    </w:p>
    <w:p w:rsidR="005B0D50" w:rsidRPr="009D589A" w:rsidRDefault="005B0D50" w:rsidP="005B0D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На основі аналізу вивченого матеріалу дайте відповідь на 1, 2, 3 запитання підручника ( ст. 104)</w:t>
      </w:r>
    </w:p>
    <w:p w:rsidR="009D589A" w:rsidRDefault="009D589A" w:rsidP="009D589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Як ви розумієте поняття «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Світосистема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» та «Географічний простір»?</w:t>
      </w:r>
    </w:p>
    <w:p w:rsidR="009D589A" w:rsidRDefault="009D589A" w:rsidP="009D589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 Схарактеризуйте географічний простір. Назвіть його структурні одиниці.</w:t>
      </w:r>
    </w:p>
    <w:p w:rsidR="009D589A" w:rsidRDefault="009D589A" w:rsidP="009D589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3. Назвіть складники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Світосистеми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9D589A" w:rsidRDefault="009D589A" w:rsidP="009D589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D589A" w:rsidRDefault="009D589A" w:rsidP="009D589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Для перевірки знань використовуйте наданий додатковий матеріал, матеріали електронного підручника та Інтернет ресурси.</w:t>
      </w:r>
    </w:p>
    <w:p w:rsidR="004675FC" w:rsidRPr="00676C08" w:rsidRDefault="004675FC" w:rsidP="004675F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Географічний простір.</w:t>
      </w:r>
    </w:p>
    <w:p w:rsidR="004675FC" w:rsidRPr="00676C08" w:rsidRDefault="004675FC" w:rsidP="004675F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«Дайте визначення термінів»</w:t>
      </w:r>
    </w:p>
    <w:p w:rsidR="004675FC" w:rsidRPr="00676C08" w:rsidRDefault="004675FC" w:rsidP="004675F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76C0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Світосистема</w:t>
      </w:r>
      <w:proofErr w:type="spellEnd"/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676C0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(це результат і процес формування глобальної </w:t>
      </w:r>
      <w:proofErr w:type="spellStart"/>
      <w:r w:rsidRPr="00676C0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геопросторової</w:t>
      </w:r>
      <w:proofErr w:type="spellEnd"/>
      <w:r w:rsidRPr="00676C0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єдності в системі «суспільство-природа»).</w:t>
      </w:r>
    </w:p>
    <w:p w:rsidR="004675FC" w:rsidRPr="00676C08" w:rsidRDefault="004675FC" w:rsidP="004675FC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Географічний простір</w:t>
      </w: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676C0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(це складний земний простір, розташований на конкретній території, який розвивається в часі та охоплює всі сфери географічної оболонки: літосферу, гідросферу, атмосферу, біосферу і </w:t>
      </w:r>
      <w:proofErr w:type="spellStart"/>
      <w:r w:rsidRPr="00676C08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соціосферу</w:t>
      </w:r>
      <w:proofErr w:type="spellEnd"/>
      <w:r w:rsidRPr="00676C08">
        <w:rPr>
          <w:rFonts w:ascii="Times New Roman" w:eastAsia="Calibri" w:hAnsi="Times New Roman" w:cs="Times New Roman"/>
          <w:i/>
          <w:sz w:val="28"/>
          <w:szCs w:val="28"/>
          <w:lang w:val="uk-UA"/>
        </w:rPr>
        <w:t>).</w:t>
      </w:r>
    </w:p>
    <w:p w:rsidR="004675FC" w:rsidRPr="00676C08" w:rsidRDefault="004675FC" w:rsidP="004675F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«Чи вірне твердження?»</w:t>
      </w:r>
    </w:p>
    <w:p w:rsidR="004675FC" w:rsidRPr="00676C08" w:rsidRDefault="004675FC" w:rsidP="004675F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1.Демографо-екологічна підсистема характеризується впливом населення, кількість якого постійно збільшується, а також зростанням потреб і обсягів споживання різноманітних ресурсів.</w:t>
      </w:r>
    </w:p>
    <w:p w:rsidR="004675FC" w:rsidRPr="00676C08" w:rsidRDefault="004675FC" w:rsidP="004675F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2.Економічно-господарська підсистема втілює в собі технічні системи (обладнання, машини, прилади, інженерні споруди).</w:t>
      </w:r>
    </w:p>
    <w:p w:rsidR="004675FC" w:rsidRPr="00676C08" w:rsidRDefault="004675FC" w:rsidP="004675F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3.У складі </w:t>
      </w:r>
      <w:proofErr w:type="spellStart"/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світосистеми</w:t>
      </w:r>
      <w:proofErr w:type="spellEnd"/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розрізняють п</w:t>
      </w:r>
      <w:r w:rsidRPr="00676C08">
        <w:rPr>
          <w:rFonts w:ascii="Times New Roman" w:eastAsia="Calibri" w:hAnsi="Times New Roman" w:cs="Times New Roman"/>
          <w:sz w:val="28"/>
          <w:szCs w:val="28"/>
        </w:rPr>
        <w:t>’</w:t>
      </w: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ять підсистем.</w:t>
      </w:r>
    </w:p>
    <w:p w:rsidR="004675FC" w:rsidRPr="00676C08" w:rsidRDefault="004675FC" w:rsidP="004675F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4.Соціально-культурна підсистема формується й розвивається в результаті передачі досвіду новим  поколінням, а також у процесі обміну культурними цінностями між народами.</w:t>
      </w:r>
    </w:p>
    <w:p w:rsidR="004675FC" w:rsidRPr="00676C08" w:rsidRDefault="004675FC" w:rsidP="004675F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5.Інформаційно-технологічна підсистема включає державні і наддержавні  установи, які перебувають у різноманітних політичних, правових та адміністративних взаємовідносинах.</w:t>
      </w:r>
    </w:p>
    <w:p w:rsidR="004675FC" w:rsidRPr="00676C08" w:rsidRDefault="004675FC" w:rsidP="004675F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6.Політична підсистема визначає характер влади та особливості управління, яке має на меті створювати сприятливі умови для ефективної діяльності всіх ланок суспільства.</w:t>
      </w:r>
    </w:p>
    <w:p w:rsidR="004675FC" w:rsidRPr="00676C08" w:rsidRDefault="004675FC" w:rsidP="004675F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7.Географічний простір може бути різним за розмірами.</w:t>
      </w:r>
    </w:p>
    <w:p w:rsidR="004675FC" w:rsidRPr="00676C08" w:rsidRDefault="004675FC" w:rsidP="004675F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8.Світосистема розвивається поза межами </w:t>
      </w:r>
      <w:proofErr w:type="spellStart"/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геопростору</w:t>
      </w:r>
      <w:proofErr w:type="spellEnd"/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675FC" w:rsidRPr="00676C08" w:rsidRDefault="004675FC" w:rsidP="004675F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9.Між різними регіонами існують суттєві, а іноді докорінні відмінності, наприклад у рівні суспільного розвитку.</w:t>
      </w:r>
    </w:p>
    <w:p w:rsidR="004675FC" w:rsidRPr="00676C08" w:rsidRDefault="004675FC" w:rsidP="004675F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10.Людина не бере із </w:t>
      </w:r>
      <w:proofErr w:type="spellStart"/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>геопростору</w:t>
      </w:r>
      <w:proofErr w:type="spellEnd"/>
      <w:r w:rsidRPr="00676C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все те, що необхідне для її життєдіяльності.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540"/>
        <w:gridCol w:w="495"/>
        <w:gridCol w:w="450"/>
        <w:gridCol w:w="435"/>
        <w:gridCol w:w="585"/>
        <w:gridCol w:w="480"/>
        <w:gridCol w:w="510"/>
        <w:gridCol w:w="577"/>
        <w:gridCol w:w="405"/>
        <w:gridCol w:w="510"/>
        <w:gridCol w:w="435"/>
        <w:gridCol w:w="375"/>
        <w:gridCol w:w="495"/>
        <w:gridCol w:w="465"/>
        <w:gridCol w:w="480"/>
        <w:gridCol w:w="405"/>
        <w:gridCol w:w="405"/>
        <w:gridCol w:w="315"/>
        <w:gridCol w:w="383"/>
      </w:tblGrid>
      <w:tr w:rsidR="004675FC" w:rsidRPr="00676C08" w:rsidTr="002B29B4">
        <w:tc>
          <w:tcPr>
            <w:tcW w:w="4672" w:type="dxa"/>
            <w:gridSpan w:val="9"/>
          </w:tcPr>
          <w:p w:rsidR="004675FC" w:rsidRPr="00676C08" w:rsidRDefault="004675FC" w:rsidP="002B29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76C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«ТАК»</w:t>
            </w:r>
          </w:p>
        </w:tc>
        <w:tc>
          <w:tcPr>
            <w:tcW w:w="4673" w:type="dxa"/>
            <w:gridSpan w:val="11"/>
          </w:tcPr>
          <w:p w:rsidR="004675FC" w:rsidRPr="00676C08" w:rsidRDefault="004675FC" w:rsidP="002B29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76C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«НІ»</w:t>
            </w:r>
          </w:p>
        </w:tc>
      </w:tr>
      <w:tr w:rsidR="004675FC" w:rsidRPr="00676C08" w:rsidTr="002B29B4">
        <w:tc>
          <w:tcPr>
            <w:tcW w:w="600" w:type="dxa"/>
          </w:tcPr>
          <w:p w:rsidR="004675FC" w:rsidRPr="00676C08" w:rsidRDefault="004675FC" w:rsidP="002B29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</w:tcPr>
          <w:p w:rsidR="004675FC" w:rsidRPr="00676C08" w:rsidRDefault="004675FC" w:rsidP="002B29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</w:tcPr>
          <w:p w:rsidR="004675FC" w:rsidRPr="00676C08" w:rsidRDefault="004675FC" w:rsidP="002B29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" w:type="dxa"/>
          </w:tcPr>
          <w:p w:rsidR="004675FC" w:rsidRPr="00676C08" w:rsidRDefault="004675FC" w:rsidP="002B29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5" w:type="dxa"/>
          </w:tcPr>
          <w:p w:rsidR="004675FC" w:rsidRPr="00676C08" w:rsidRDefault="004675FC" w:rsidP="002B29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5" w:type="dxa"/>
          </w:tcPr>
          <w:p w:rsidR="004675FC" w:rsidRPr="00676C08" w:rsidRDefault="004675FC" w:rsidP="002B29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" w:type="dxa"/>
          </w:tcPr>
          <w:p w:rsidR="004675FC" w:rsidRPr="00676C08" w:rsidRDefault="004675FC" w:rsidP="002B29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" w:type="dxa"/>
          </w:tcPr>
          <w:p w:rsidR="004675FC" w:rsidRPr="00676C08" w:rsidRDefault="004675FC" w:rsidP="002B29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4675FC" w:rsidRPr="00676C08" w:rsidRDefault="004675FC" w:rsidP="002B29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5" w:type="dxa"/>
          </w:tcPr>
          <w:p w:rsidR="004675FC" w:rsidRPr="00676C08" w:rsidRDefault="004675FC" w:rsidP="002B29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" w:type="dxa"/>
          </w:tcPr>
          <w:p w:rsidR="004675FC" w:rsidRPr="00676C08" w:rsidRDefault="004675FC" w:rsidP="002B29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5" w:type="dxa"/>
          </w:tcPr>
          <w:p w:rsidR="004675FC" w:rsidRPr="00676C08" w:rsidRDefault="004675FC" w:rsidP="002B29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" w:type="dxa"/>
          </w:tcPr>
          <w:p w:rsidR="004675FC" w:rsidRPr="00676C08" w:rsidRDefault="004675FC" w:rsidP="002B29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" w:type="dxa"/>
          </w:tcPr>
          <w:p w:rsidR="004675FC" w:rsidRPr="00676C08" w:rsidRDefault="004675FC" w:rsidP="002B29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5" w:type="dxa"/>
          </w:tcPr>
          <w:p w:rsidR="004675FC" w:rsidRPr="00676C08" w:rsidRDefault="004675FC" w:rsidP="002B29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" w:type="dxa"/>
          </w:tcPr>
          <w:p w:rsidR="004675FC" w:rsidRPr="00676C08" w:rsidRDefault="004675FC" w:rsidP="002B29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5" w:type="dxa"/>
          </w:tcPr>
          <w:p w:rsidR="004675FC" w:rsidRPr="00676C08" w:rsidRDefault="004675FC" w:rsidP="002B29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5" w:type="dxa"/>
          </w:tcPr>
          <w:p w:rsidR="004675FC" w:rsidRPr="00676C08" w:rsidRDefault="004675FC" w:rsidP="002B29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" w:type="dxa"/>
          </w:tcPr>
          <w:p w:rsidR="004675FC" w:rsidRPr="00676C08" w:rsidRDefault="004675FC" w:rsidP="002B29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" w:type="dxa"/>
          </w:tcPr>
          <w:p w:rsidR="004675FC" w:rsidRPr="00676C08" w:rsidRDefault="004675FC" w:rsidP="002B29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675FC" w:rsidRPr="00676C08" w:rsidRDefault="004675FC" w:rsidP="004675F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675FC" w:rsidRPr="00676C08" w:rsidRDefault="004675FC" w:rsidP="004675FC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76C08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(Відповідь: ТАК – 1,3,4,6,7,9;                         НІ – 2,5,8,10;)</w:t>
      </w:r>
    </w:p>
    <w:p w:rsidR="009D589A" w:rsidRPr="009D589A" w:rsidRDefault="009D589A" w:rsidP="009D589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436EA" w:rsidRPr="005B0D50" w:rsidRDefault="006436EA">
      <w:pPr>
        <w:rPr>
          <w:lang w:val="uk-UA"/>
        </w:rPr>
      </w:pPr>
    </w:p>
    <w:sectPr w:rsidR="006436EA" w:rsidRPr="005B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145F0"/>
    <w:multiLevelType w:val="hybridMultilevel"/>
    <w:tmpl w:val="C8CA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7A"/>
    <w:rsid w:val="00177D1D"/>
    <w:rsid w:val="004675FC"/>
    <w:rsid w:val="005B0D50"/>
    <w:rsid w:val="006436EA"/>
    <w:rsid w:val="009D589A"/>
    <w:rsid w:val="00D6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2142</Characters>
  <Application>Microsoft Office Word</Application>
  <DocSecurity>0</DocSecurity>
  <Lines>17</Lines>
  <Paragraphs>5</Paragraphs>
  <ScaleCrop>false</ScaleCrop>
  <Company>22lic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dcterms:created xsi:type="dcterms:W3CDTF">2020-03-20T10:08:00Z</dcterms:created>
  <dcterms:modified xsi:type="dcterms:W3CDTF">2020-04-10T05:18:00Z</dcterms:modified>
</cp:coreProperties>
</file>