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0" w:rsidRDefault="001D09B0" w:rsidP="001D09B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691C0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1D09B0" w:rsidRDefault="001D09B0" w:rsidP="001D09B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1D09B0" w:rsidRDefault="001D09B0" w:rsidP="001D09B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D255A6" w:rsidRPr="00691C04" w:rsidRDefault="001D09B0" w:rsidP="001D09B0">
      <w:pPr>
        <w:rPr>
          <w:rFonts w:ascii="Times New Roman" w:hAnsi="Times New Roman"/>
          <w:b/>
          <w:sz w:val="28"/>
          <w:szCs w:val="28"/>
        </w:rPr>
      </w:pPr>
      <w:r w:rsidRPr="00691C04">
        <w:rPr>
          <w:rFonts w:ascii="Times New Roman" w:hAnsi="Times New Roman"/>
          <w:b/>
          <w:sz w:val="28"/>
          <w:szCs w:val="28"/>
          <w:lang w:val="uk-UA"/>
        </w:rPr>
        <w:t>Тема уроку : Технологія настилання</w:t>
      </w:r>
      <w:r w:rsidRPr="00691C04">
        <w:rPr>
          <w:rFonts w:ascii="Times New Roman" w:hAnsi="Times New Roman"/>
          <w:b/>
          <w:sz w:val="28"/>
          <w:szCs w:val="28"/>
        </w:rPr>
        <w:t xml:space="preserve"> </w:t>
      </w:r>
      <w:r w:rsidRPr="00691C04">
        <w:rPr>
          <w:rFonts w:ascii="Times New Roman" w:hAnsi="Times New Roman"/>
          <w:b/>
          <w:sz w:val="28"/>
          <w:szCs w:val="28"/>
          <w:lang w:val="uk-UA"/>
        </w:rPr>
        <w:t>дощок на клеях.</w:t>
      </w:r>
    </w:p>
    <w:p w:rsidR="00691C04" w:rsidRDefault="00691C04" w:rsidP="001D09B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Технологічний процес настилання паркетних дощок ми вивчили з вами на попередньому уроці, і він відрізняється послідовністю операцій і технікою їх виконання.</w:t>
      </w:r>
    </w:p>
    <w:p w:rsidR="00691C04" w:rsidRDefault="00691C04" w:rsidP="001D09B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Освоївши матеріал попереднього уроку прошу вас самостійно описати технологію настилання дощок на клеях.</w:t>
      </w:r>
    </w:p>
    <w:p w:rsidR="00691C04" w:rsidRDefault="00691C04" w:rsidP="001D09B0">
      <w:pPr>
        <w:rPr>
          <w:rFonts w:ascii="Times New Roman" w:hAnsi="Times New Roman"/>
          <w:sz w:val="24"/>
          <w:szCs w:val="24"/>
          <w:lang w:val="uk-UA"/>
        </w:rPr>
      </w:pPr>
      <w:r w:rsidRPr="00691C04">
        <w:rPr>
          <w:rFonts w:ascii="Times New Roman" w:hAnsi="Times New Roman"/>
          <w:b/>
          <w:sz w:val="24"/>
          <w:szCs w:val="24"/>
          <w:lang w:val="uk-UA"/>
        </w:rPr>
        <w:t>Єдина різниця: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91C04" w:rsidRDefault="00691C04" w:rsidP="00691C0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клеї наносять тоншим шаром;</w:t>
      </w:r>
    </w:p>
    <w:p w:rsidR="00691C04" w:rsidRDefault="00691C04" w:rsidP="00691C0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вони швидше висихають і швидше проходить їх охвачування;</w:t>
      </w:r>
    </w:p>
    <w:p w:rsidR="00691C04" w:rsidRDefault="00691C04" w:rsidP="00691C0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повздовжній гребінь дошки, які укладають, наносять дисперсію ПВА за допомогою фільончастої щітки. Дисперсію наносять окремими мазками через 10-50 см по всій довжині дошки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торцьові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гребні намазують повністю;</w:t>
      </w:r>
    </w:p>
    <w:p w:rsidR="00691C04" w:rsidRDefault="00691C04" w:rsidP="00691C0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спаювання дощок, відразу ж вологим тампоном видаляють залишки дисперсії ПВА;</w:t>
      </w:r>
    </w:p>
    <w:p w:rsidR="00691C04" w:rsidRDefault="00691C04" w:rsidP="00691C0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роботі з токсичними синтетичними клеями – клей наносять – витримують кілька хвилин, щоб випарилися пари розчинників, потім клеять паркет,</w:t>
      </w:r>
    </w:p>
    <w:p w:rsidR="00691C04" w:rsidRDefault="007E4F39" w:rsidP="00691C0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Особливу увагу звернути на правила безпеки праці при роботі з синтетичними клеями:</w:t>
      </w:r>
    </w:p>
    <w:p w:rsidR="007E4F39" w:rsidRDefault="007E4F39" w:rsidP="007E4F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провітрювати приміщення;</w:t>
      </w:r>
    </w:p>
    <w:p w:rsidR="007E4F39" w:rsidRDefault="007E4F39" w:rsidP="007E4F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використовувати вогонь;</w:t>
      </w:r>
    </w:p>
    <w:p w:rsidR="007E4F39" w:rsidRDefault="007E4F39" w:rsidP="007E4F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клеї в герметично закритій тарі;</w:t>
      </w:r>
    </w:p>
    <w:p w:rsidR="007E4F39" w:rsidRDefault="007E4F39" w:rsidP="007E4F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 інструментом користуватися.</w:t>
      </w:r>
    </w:p>
    <w:p w:rsidR="007E4F39" w:rsidRDefault="007E4F39" w:rsidP="007E4F39">
      <w:pPr>
        <w:rPr>
          <w:rFonts w:ascii="Times New Roman" w:hAnsi="Times New Roman"/>
          <w:sz w:val="24"/>
          <w:szCs w:val="24"/>
          <w:lang w:val="uk-UA"/>
        </w:rPr>
      </w:pPr>
    </w:p>
    <w:p w:rsidR="007E4F39" w:rsidRDefault="007E4F39" w:rsidP="007E4F3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ЗАВДАННЯ:</w:t>
      </w:r>
    </w:p>
    <w:p w:rsidR="007E4F39" w:rsidRDefault="007E4F39" w:rsidP="007E4F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описати технологію настилання дощок на клеях – послідовно, кожну операцію.</w:t>
      </w:r>
    </w:p>
    <w:p w:rsidR="007E4F39" w:rsidRDefault="007E4F39" w:rsidP="007E4F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і чим їх виконують. Починаючи від натягування маякового шнура і закінчуючи перевіркою якості роботи.</w:t>
      </w:r>
    </w:p>
    <w:p w:rsidR="007E4F39" w:rsidRPr="007E4F39" w:rsidRDefault="007E4F39" w:rsidP="007E4F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Виберіть, скориставшись Інтернет ресурсами клей, який вам більше сподобався, обґрунтуйте свій вибір, описавши його властивості.</w:t>
      </w:r>
      <w:bookmarkStart w:id="0" w:name="_GoBack"/>
      <w:bookmarkEnd w:id="0"/>
    </w:p>
    <w:sectPr w:rsidR="007E4F39" w:rsidRPr="007E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A90"/>
    <w:multiLevelType w:val="hybridMultilevel"/>
    <w:tmpl w:val="78D28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928EA"/>
    <w:multiLevelType w:val="hybridMultilevel"/>
    <w:tmpl w:val="9916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1941"/>
    <w:multiLevelType w:val="hybridMultilevel"/>
    <w:tmpl w:val="0D781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C"/>
    <w:rsid w:val="001D09B0"/>
    <w:rsid w:val="00691C04"/>
    <w:rsid w:val="007E4F39"/>
    <w:rsid w:val="00BE274C"/>
    <w:rsid w:val="00D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2020-04-02T04:57:00Z</dcterms:created>
  <dcterms:modified xsi:type="dcterms:W3CDTF">2020-04-02T05:16:00Z</dcterms:modified>
</cp:coreProperties>
</file>