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E1" w:rsidRPr="00BA3684" w:rsidRDefault="00F258E1" w:rsidP="00BA3684">
      <w:pPr>
        <w:spacing w:after="0" w:line="360" w:lineRule="auto"/>
        <w:ind w:firstLine="284"/>
        <w:jc w:val="both"/>
        <w:outlineLvl w:val="0"/>
        <w:rPr>
          <w:rFonts w:eastAsia="Times New Roman"/>
          <w:b/>
          <w:color w:val="0D0D0D" w:themeColor="text1" w:themeTint="F2"/>
          <w:kern w:val="36"/>
          <w:lang w:val="uk-UA"/>
        </w:rPr>
      </w:pPr>
      <w:r w:rsidRPr="00BA3684">
        <w:rPr>
          <w:rFonts w:eastAsia="Times New Roman"/>
          <w:b/>
          <w:color w:val="0D0D0D" w:themeColor="text1" w:themeTint="F2"/>
          <w:kern w:val="36"/>
          <w:lang w:val="uk-UA"/>
        </w:rPr>
        <w:t xml:space="preserve">Дата: </w:t>
      </w:r>
      <w:r w:rsidR="00685D11">
        <w:rPr>
          <w:rFonts w:eastAsia="Times New Roman"/>
          <w:b/>
          <w:color w:val="0D0D0D" w:themeColor="text1" w:themeTint="F2"/>
          <w:kern w:val="36"/>
          <w:lang w:val="uk-UA"/>
        </w:rPr>
        <w:t>08</w:t>
      </w:r>
      <w:r w:rsidRPr="00BA3684">
        <w:rPr>
          <w:rFonts w:eastAsia="Times New Roman"/>
          <w:b/>
          <w:color w:val="0D0D0D" w:themeColor="text1" w:themeTint="F2"/>
          <w:kern w:val="36"/>
          <w:lang w:val="uk-UA"/>
        </w:rPr>
        <w:t>.0</w:t>
      </w:r>
      <w:r w:rsidR="00685D11">
        <w:rPr>
          <w:rFonts w:eastAsia="Times New Roman"/>
          <w:b/>
          <w:color w:val="0D0D0D" w:themeColor="text1" w:themeTint="F2"/>
          <w:kern w:val="36"/>
          <w:lang w:val="uk-UA"/>
        </w:rPr>
        <w:t>4</w:t>
      </w:r>
      <w:bookmarkStart w:id="0" w:name="_GoBack"/>
      <w:bookmarkEnd w:id="0"/>
    </w:p>
    <w:p w:rsidR="00F258E1" w:rsidRPr="00BA3684" w:rsidRDefault="00F258E1" w:rsidP="00BA3684">
      <w:pPr>
        <w:spacing w:after="0" w:line="360" w:lineRule="auto"/>
        <w:ind w:firstLine="284"/>
        <w:jc w:val="both"/>
        <w:outlineLvl w:val="0"/>
        <w:rPr>
          <w:rFonts w:eastAsia="Times New Roman"/>
          <w:color w:val="0D0D0D" w:themeColor="text1" w:themeTint="F2"/>
          <w:kern w:val="36"/>
          <w:lang w:val="uk-UA"/>
        </w:rPr>
      </w:pPr>
      <w:r w:rsidRPr="00BA3684">
        <w:rPr>
          <w:rFonts w:eastAsia="Times New Roman"/>
          <w:b/>
          <w:color w:val="0D0D0D" w:themeColor="text1" w:themeTint="F2"/>
          <w:kern w:val="36"/>
          <w:lang w:val="uk-UA"/>
        </w:rPr>
        <w:t xml:space="preserve">Тема: </w:t>
      </w:r>
      <w:r w:rsidR="00BA3684" w:rsidRPr="00BA3684">
        <w:rPr>
          <w:rFonts w:eastAsia="Times New Roman"/>
          <w:color w:val="0D0D0D" w:themeColor="text1" w:themeTint="F2"/>
          <w:kern w:val="36"/>
          <w:lang w:val="uk-UA"/>
        </w:rPr>
        <w:t>Установка світильників на кронштейн</w:t>
      </w:r>
    </w:p>
    <w:p w:rsidR="00F258E1" w:rsidRPr="00BA3684" w:rsidRDefault="00F258E1" w:rsidP="00BA3684">
      <w:pPr>
        <w:spacing w:after="0" w:line="360" w:lineRule="auto"/>
        <w:ind w:firstLine="284"/>
        <w:jc w:val="both"/>
        <w:rPr>
          <w:rFonts w:eastAsia="Times New Roman"/>
          <w:b/>
          <w:color w:val="0D0D0D" w:themeColor="text1" w:themeTint="F2"/>
          <w:kern w:val="36"/>
          <w:lang w:val="ru-RU"/>
        </w:rPr>
      </w:pPr>
      <w:r w:rsidRPr="00BA3684">
        <w:rPr>
          <w:color w:val="0D0D0D" w:themeColor="text1" w:themeTint="F2"/>
          <w:shd w:val="clear" w:color="auto" w:fill="FFFFFF"/>
          <w:lang w:val="ru-RU"/>
        </w:rPr>
        <w:t xml:space="preserve">  -  </w:t>
      </w:r>
      <w:proofErr w:type="spellStart"/>
      <w:r w:rsidRPr="00BA3684">
        <w:rPr>
          <w:color w:val="0D0D0D" w:themeColor="text1" w:themeTint="F2"/>
          <w:shd w:val="clear" w:color="auto" w:fill="FFFFFF"/>
          <w:lang w:val="ru-RU"/>
        </w:rPr>
        <w:t>Використовуючи</w:t>
      </w:r>
      <w:proofErr w:type="spellEnd"/>
      <w:r w:rsidRPr="00BA3684">
        <w:rPr>
          <w:color w:val="0D0D0D" w:themeColor="text1" w:themeTint="F2"/>
          <w:shd w:val="clear" w:color="auto" w:fill="FFFFFF"/>
          <w:lang w:val="ru-RU"/>
        </w:rPr>
        <w:t xml:space="preserve"> </w:t>
      </w:r>
      <w:proofErr w:type="spellStart"/>
      <w:r w:rsidRPr="00BA3684">
        <w:rPr>
          <w:color w:val="0D0D0D" w:themeColor="text1" w:themeTint="F2"/>
          <w:shd w:val="clear" w:color="auto" w:fill="FFFFFF"/>
          <w:lang w:val="ru-RU"/>
        </w:rPr>
        <w:t>підручник</w:t>
      </w:r>
      <w:proofErr w:type="spellEnd"/>
      <w:r w:rsidRPr="00BA3684">
        <w:rPr>
          <w:color w:val="0D0D0D" w:themeColor="text1" w:themeTint="F2"/>
          <w:shd w:val="clear" w:color="auto" w:fill="FFFFFF"/>
          <w:lang w:val="ru-RU"/>
        </w:rPr>
        <w:t xml:space="preserve">, </w:t>
      </w:r>
      <w:proofErr w:type="spellStart"/>
      <w:r w:rsidRPr="00BA3684">
        <w:rPr>
          <w:color w:val="0D0D0D" w:themeColor="text1" w:themeTint="F2"/>
          <w:shd w:val="clear" w:color="auto" w:fill="FFFFFF"/>
          <w:lang w:val="ru-RU"/>
        </w:rPr>
        <w:t>опорний</w:t>
      </w:r>
      <w:proofErr w:type="spellEnd"/>
      <w:r w:rsidRPr="00BA3684">
        <w:rPr>
          <w:color w:val="0D0D0D" w:themeColor="text1" w:themeTint="F2"/>
          <w:shd w:val="clear" w:color="auto" w:fill="FFFFFF"/>
          <w:lang w:val="ru-RU"/>
        </w:rPr>
        <w:t xml:space="preserve"> конспект та </w:t>
      </w:r>
      <w:proofErr w:type="spellStart"/>
      <w:r w:rsidRPr="00BA3684">
        <w:rPr>
          <w:color w:val="0D0D0D" w:themeColor="text1" w:themeTint="F2"/>
          <w:shd w:val="clear" w:color="auto" w:fill="FFFFFF"/>
          <w:lang w:val="ru-RU"/>
        </w:rPr>
        <w:t>Internet</w:t>
      </w:r>
      <w:proofErr w:type="spellEnd"/>
      <w:r w:rsidRPr="00BA3684">
        <w:rPr>
          <w:color w:val="0D0D0D" w:themeColor="text1" w:themeTint="F2"/>
          <w:shd w:val="clear" w:color="auto" w:fill="FFFFFF"/>
          <w:lang w:val="ru-RU"/>
        </w:rPr>
        <w:t xml:space="preserve"> </w:t>
      </w:r>
      <w:proofErr w:type="spellStart"/>
      <w:r w:rsidRPr="00BA3684">
        <w:rPr>
          <w:color w:val="0D0D0D" w:themeColor="text1" w:themeTint="F2"/>
          <w:shd w:val="clear" w:color="auto" w:fill="FFFFFF"/>
          <w:lang w:val="ru-RU"/>
        </w:rPr>
        <w:t>ресурси</w:t>
      </w:r>
      <w:proofErr w:type="spellEnd"/>
      <w:r w:rsidRPr="00BA3684">
        <w:rPr>
          <w:color w:val="0D0D0D" w:themeColor="text1" w:themeTint="F2"/>
          <w:shd w:val="clear" w:color="auto" w:fill="FFFFFF"/>
          <w:lang w:val="ru-RU"/>
        </w:rPr>
        <w:t xml:space="preserve"> </w:t>
      </w:r>
      <w:proofErr w:type="spellStart"/>
      <w:r w:rsidRPr="00BA3684">
        <w:rPr>
          <w:color w:val="0D0D0D" w:themeColor="text1" w:themeTint="F2"/>
          <w:shd w:val="clear" w:color="auto" w:fill="FFFFFF"/>
          <w:lang w:val="ru-RU"/>
        </w:rPr>
        <w:t>опрацювати</w:t>
      </w:r>
      <w:proofErr w:type="spellEnd"/>
      <w:r w:rsidRPr="00BA3684">
        <w:rPr>
          <w:color w:val="0D0D0D" w:themeColor="text1" w:themeTint="F2"/>
          <w:shd w:val="clear" w:color="auto" w:fill="FFFFFF"/>
          <w:lang w:val="ru-RU"/>
        </w:rPr>
        <w:t xml:space="preserve"> </w:t>
      </w:r>
      <w:proofErr w:type="spellStart"/>
      <w:r w:rsidRPr="00BA3684">
        <w:rPr>
          <w:color w:val="0D0D0D" w:themeColor="text1" w:themeTint="F2"/>
          <w:shd w:val="clear" w:color="auto" w:fill="FFFFFF"/>
          <w:lang w:val="ru-RU"/>
        </w:rPr>
        <w:t>матеріал</w:t>
      </w:r>
      <w:proofErr w:type="spellEnd"/>
      <w:r w:rsidRPr="00BA3684">
        <w:rPr>
          <w:color w:val="0D0D0D" w:themeColor="text1" w:themeTint="F2"/>
          <w:shd w:val="clear" w:color="auto" w:fill="FFFFFF"/>
          <w:lang w:val="ru-RU"/>
        </w:rPr>
        <w:t xml:space="preserve"> з </w:t>
      </w:r>
      <w:proofErr w:type="spellStart"/>
      <w:r w:rsidRPr="00BA3684">
        <w:rPr>
          <w:color w:val="0D0D0D" w:themeColor="text1" w:themeTint="F2"/>
          <w:shd w:val="clear" w:color="auto" w:fill="FFFFFF"/>
          <w:lang w:val="ru-RU"/>
        </w:rPr>
        <w:t>даної</w:t>
      </w:r>
      <w:proofErr w:type="spellEnd"/>
      <w:r w:rsidRPr="00BA3684">
        <w:rPr>
          <w:color w:val="0D0D0D" w:themeColor="text1" w:themeTint="F2"/>
          <w:shd w:val="clear" w:color="auto" w:fill="FFFFFF"/>
          <w:lang w:val="ru-RU"/>
        </w:rPr>
        <w:t xml:space="preserve"> теми, </w:t>
      </w:r>
      <w:proofErr w:type="spellStart"/>
      <w:proofErr w:type="gramStart"/>
      <w:r w:rsidRPr="00BA3684">
        <w:rPr>
          <w:color w:val="0D0D0D" w:themeColor="text1" w:themeTint="F2"/>
          <w:shd w:val="clear" w:color="auto" w:fill="FFFFFF"/>
          <w:lang w:val="ru-RU"/>
        </w:rPr>
        <w:t>законспектувати</w:t>
      </w:r>
      <w:proofErr w:type="spellEnd"/>
      <w:r w:rsidRPr="00BA3684">
        <w:rPr>
          <w:color w:val="0D0D0D" w:themeColor="text1" w:themeTint="F2"/>
          <w:shd w:val="clear" w:color="auto" w:fill="FFFFFF"/>
        </w:rPr>
        <w:t> </w:t>
      </w:r>
      <w:r w:rsidRPr="00BA3684">
        <w:rPr>
          <w:color w:val="0D0D0D" w:themeColor="text1" w:themeTint="F2"/>
          <w:shd w:val="clear" w:color="auto" w:fill="FFFFFF"/>
          <w:lang w:val="ru-RU"/>
        </w:rPr>
        <w:t xml:space="preserve"> </w:t>
      </w:r>
      <w:proofErr w:type="spellStart"/>
      <w:r w:rsidR="00BA3684" w:rsidRPr="00BA3684">
        <w:rPr>
          <w:color w:val="0D0D0D" w:themeColor="text1" w:themeTint="F2"/>
          <w:shd w:val="clear" w:color="auto" w:fill="FFFFFF"/>
          <w:lang w:val="ru-RU"/>
        </w:rPr>
        <w:t>основні</w:t>
      </w:r>
      <w:proofErr w:type="spellEnd"/>
      <w:proofErr w:type="gramEnd"/>
      <w:r w:rsidR="00BA3684" w:rsidRPr="00BA3684">
        <w:rPr>
          <w:color w:val="0D0D0D" w:themeColor="text1" w:themeTint="F2"/>
          <w:shd w:val="clear" w:color="auto" w:fill="FFFFFF"/>
          <w:lang w:val="ru-RU"/>
        </w:rPr>
        <w:t xml:space="preserve"> </w:t>
      </w:r>
      <w:proofErr w:type="spellStart"/>
      <w:r w:rsidR="00BA3684" w:rsidRPr="00BA3684">
        <w:rPr>
          <w:color w:val="0D0D0D" w:themeColor="text1" w:themeTint="F2"/>
          <w:shd w:val="clear" w:color="auto" w:fill="FFFFFF"/>
          <w:lang w:val="ru-RU"/>
        </w:rPr>
        <w:t>положення</w:t>
      </w:r>
      <w:proofErr w:type="spellEnd"/>
      <w:r w:rsidR="00BA3684" w:rsidRPr="00BA3684">
        <w:rPr>
          <w:color w:val="0D0D0D" w:themeColor="text1" w:themeTint="F2"/>
          <w:shd w:val="clear" w:color="auto" w:fill="FFFFFF"/>
          <w:lang w:val="ru-RU"/>
        </w:rPr>
        <w:t xml:space="preserve"> теми</w:t>
      </w:r>
    </w:p>
    <w:p w:rsidR="00AF1CA5" w:rsidRPr="00BA3684" w:rsidRDefault="00AF1CA5" w:rsidP="00BA3684">
      <w:pPr>
        <w:spacing w:after="0" w:line="360" w:lineRule="auto"/>
        <w:ind w:firstLine="284"/>
        <w:jc w:val="both"/>
        <w:outlineLvl w:val="0"/>
        <w:rPr>
          <w:rFonts w:eastAsia="Times New Roman"/>
          <w:b/>
          <w:color w:val="0D0D0D" w:themeColor="text1" w:themeTint="F2"/>
          <w:kern w:val="36"/>
          <w:lang w:val="ru-RU"/>
        </w:rPr>
      </w:pPr>
    </w:p>
    <w:p w:rsidR="00AF1CA5" w:rsidRPr="00BA3684" w:rsidRDefault="00AF1CA5" w:rsidP="00BA3684">
      <w:pPr>
        <w:spacing w:after="0" w:line="360" w:lineRule="auto"/>
        <w:ind w:firstLine="284"/>
        <w:jc w:val="both"/>
        <w:outlineLvl w:val="0"/>
        <w:rPr>
          <w:rFonts w:eastAsia="Times New Roman"/>
          <w:b/>
          <w:color w:val="0D0D0D" w:themeColor="text1" w:themeTint="F2"/>
          <w:kern w:val="36"/>
          <w:lang w:val="ru-RU"/>
        </w:rPr>
      </w:pPr>
    </w:p>
    <w:p w:rsidR="00BA3684" w:rsidRPr="00BA3684" w:rsidRDefault="00BA3684" w:rsidP="00BA3684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rPr>
          <w:rFonts w:eastAsia="Times New Roman"/>
          <w:color w:val="0D0D0D" w:themeColor="text1" w:themeTint="F2"/>
          <w:lang w:val="ru-RU"/>
        </w:rPr>
      </w:pPr>
      <w:r w:rsidRPr="00BA3684">
        <w:rPr>
          <w:rFonts w:eastAsia="Times New Roman"/>
          <w:color w:val="0D0D0D" w:themeColor="text1" w:themeTint="F2"/>
          <w:lang w:val="ru-RU"/>
        </w:rPr>
        <w:t xml:space="preserve">Кронштейн -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це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консольна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опорна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деталь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або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конструкція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,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що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служить для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кріплення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світильника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до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вертикальної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стіни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або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колони. Конструктивно кронштейн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виконується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у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вигляді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самостійної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деталі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або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у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вигляді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значного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потовщення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у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базовій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деталі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. Вони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зазвичай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застосовуються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для установки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арматури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на опорах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освітлення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, опорах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електропередачі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і т. п.</w:t>
      </w:r>
      <w:r w:rsidRPr="00BA3684">
        <w:rPr>
          <w:rFonts w:eastAsia="Times New Roman"/>
          <w:color w:val="0D0D0D" w:themeColor="text1" w:themeTint="F2"/>
        </w:rPr>
        <w:t> </w:t>
      </w:r>
    </w:p>
    <w:p w:rsidR="00BA3684" w:rsidRPr="00BA3684" w:rsidRDefault="00BA3684" w:rsidP="00BA3684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rPr>
          <w:rFonts w:eastAsia="Times New Roman"/>
          <w:color w:val="0D0D0D" w:themeColor="text1" w:themeTint="F2"/>
          <w:lang w:val="ru-RU"/>
        </w:rPr>
      </w:pPr>
      <w:r w:rsidRPr="00BA3684">
        <w:rPr>
          <w:rFonts w:eastAsia="Times New Roman"/>
          <w:color w:val="0D0D0D" w:themeColor="text1" w:themeTint="F2"/>
          <w:lang w:val="ru-RU"/>
        </w:rPr>
        <w:t xml:space="preserve">Кронштейн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світильника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є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частиною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освітлювальної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установки.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Освітлювальною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установкою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називається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сукупність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светотехнических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пристроїв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,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призначених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для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освітлення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.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Поняття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освітлювальної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установки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відноситься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переважно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до установок штучного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електричного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освітлення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>.</w:t>
      </w:r>
      <w:r w:rsidRPr="00BA3684">
        <w:rPr>
          <w:rFonts w:eastAsia="Times New Roman"/>
          <w:color w:val="0D0D0D" w:themeColor="text1" w:themeTint="F2"/>
          <w:lang w:val="ru-RU"/>
        </w:rPr>
        <w:br/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Кронштейни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світильника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в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комплекті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з опорами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призначені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для установки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світильників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для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зовнішнього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освітлення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. Таким чином,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основні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сфери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застосування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оголовников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в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комплекті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з опорами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освітлення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-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це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освітлення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вулиць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,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доріг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,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парків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,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скверів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,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автомобільних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стоянок,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спортивних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споруд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і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інших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об'єктів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>.</w:t>
      </w:r>
    </w:p>
    <w:p w:rsidR="00BA3684" w:rsidRPr="00BA3684" w:rsidRDefault="00BA3684" w:rsidP="00BA3684">
      <w:pPr>
        <w:shd w:val="clear" w:color="auto" w:fill="FFFFFF"/>
        <w:spacing w:before="100" w:beforeAutospacing="1" w:after="100" w:afterAutospacing="1" w:line="360" w:lineRule="auto"/>
        <w:ind w:firstLine="284"/>
        <w:rPr>
          <w:rFonts w:eastAsia="Times New Roman"/>
          <w:color w:val="0D0D0D" w:themeColor="text1" w:themeTint="F2"/>
          <w:lang w:val="ru-RU"/>
        </w:rPr>
      </w:pPr>
      <w:proofErr w:type="spellStart"/>
      <w:r w:rsidRPr="00BA3684">
        <w:rPr>
          <w:rFonts w:eastAsia="Times New Roman"/>
          <w:b/>
          <w:bCs/>
          <w:color w:val="0D0D0D" w:themeColor="text1" w:themeTint="F2"/>
          <w:lang w:val="ru-RU"/>
        </w:rPr>
        <w:t>Кронштейни</w:t>
      </w:r>
      <w:proofErr w:type="spellEnd"/>
      <w:r w:rsidRPr="00BA3684">
        <w:rPr>
          <w:rFonts w:eastAsia="Times New Roman"/>
          <w:b/>
          <w:bCs/>
          <w:color w:val="0D0D0D" w:themeColor="text1" w:themeTint="F2"/>
          <w:lang w:val="ru-RU"/>
        </w:rPr>
        <w:t xml:space="preserve"> для </w:t>
      </w:r>
      <w:proofErr w:type="spellStart"/>
      <w:r w:rsidRPr="00BA3684">
        <w:rPr>
          <w:rFonts w:eastAsia="Times New Roman"/>
          <w:b/>
          <w:bCs/>
          <w:color w:val="0D0D0D" w:themeColor="text1" w:themeTint="F2"/>
          <w:lang w:val="ru-RU"/>
        </w:rPr>
        <w:t>освітлювальних</w:t>
      </w:r>
      <w:proofErr w:type="spellEnd"/>
      <w:r w:rsidRPr="00BA3684">
        <w:rPr>
          <w:rFonts w:eastAsia="Times New Roman"/>
          <w:b/>
          <w:bCs/>
          <w:color w:val="0D0D0D" w:themeColor="text1" w:themeTint="F2"/>
          <w:lang w:val="ru-RU"/>
        </w:rPr>
        <w:t xml:space="preserve"> установок </w:t>
      </w:r>
      <w:proofErr w:type="spellStart"/>
      <w:r w:rsidRPr="00BA3684">
        <w:rPr>
          <w:rFonts w:eastAsia="Times New Roman"/>
          <w:b/>
          <w:bCs/>
          <w:color w:val="0D0D0D" w:themeColor="text1" w:themeTint="F2"/>
          <w:lang w:val="ru-RU"/>
        </w:rPr>
        <w:t>діляться</w:t>
      </w:r>
      <w:proofErr w:type="spellEnd"/>
      <w:r w:rsidRPr="00BA3684">
        <w:rPr>
          <w:rFonts w:eastAsia="Times New Roman"/>
          <w:b/>
          <w:bCs/>
          <w:color w:val="0D0D0D" w:themeColor="text1" w:themeTint="F2"/>
          <w:lang w:val="ru-RU"/>
        </w:rPr>
        <w:t xml:space="preserve"> на </w:t>
      </w:r>
      <w:proofErr w:type="spellStart"/>
      <w:r w:rsidRPr="00BA3684">
        <w:rPr>
          <w:rFonts w:eastAsia="Times New Roman"/>
          <w:b/>
          <w:bCs/>
          <w:color w:val="0D0D0D" w:themeColor="text1" w:themeTint="F2"/>
          <w:lang w:val="ru-RU"/>
        </w:rPr>
        <w:t>наступні</w:t>
      </w:r>
      <w:proofErr w:type="spellEnd"/>
      <w:r w:rsidRPr="00BA3684">
        <w:rPr>
          <w:rFonts w:eastAsia="Times New Roman"/>
          <w:b/>
          <w:bCs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b/>
          <w:bCs/>
          <w:color w:val="0D0D0D" w:themeColor="text1" w:themeTint="F2"/>
          <w:lang w:val="ru-RU"/>
        </w:rPr>
        <w:t>типи</w:t>
      </w:r>
      <w:proofErr w:type="spellEnd"/>
      <w:r w:rsidRPr="00BA3684">
        <w:rPr>
          <w:rFonts w:eastAsia="Times New Roman"/>
          <w:b/>
          <w:bCs/>
          <w:color w:val="0D0D0D" w:themeColor="text1" w:themeTint="F2"/>
          <w:lang w:val="ru-RU"/>
        </w:rPr>
        <w:t>:</w:t>
      </w:r>
      <w:r w:rsidRPr="00BA3684">
        <w:rPr>
          <w:rFonts w:eastAsia="Times New Roman"/>
          <w:b/>
          <w:bCs/>
          <w:color w:val="0D0D0D" w:themeColor="text1" w:themeTint="F2"/>
          <w:lang w:val="ru-RU"/>
        </w:rPr>
        <w:br/>
      </w:r>
      <w:r w:rsidRPr="00BA3684">
        <w:rPr>
          <w:rFonts w:eastAsia="Times New Roman"/>
          <w:color w:val="0D0D0D" w:themeColor="text1" w:themeTint="F2"/>
          <w:lang w:val="ru-RU"/>
        </w:rPr>
        <w:t xml:space="preserve">- для одного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світильника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>;</w:t>
      </w:r>
      <w:r w:rsidRPr="00BA3684">
        <w:rPr>
          <w:rFonts w:eastAsia="Times New Roman"/>
          <w:color w:val="0D0D0D" w:themeColor="text1" w:themeTint="F2"/>
          <w:lang w:val="ru-RU"/>
        </w:rPr>
        <w:br/>
        <w:t xml:space="preserve">- для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двох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світильників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>;</w:t>
      </w:r>
      <w:r w:rsidRPr="00BA3684">
        <w:rPr>
          <w:rFonts w:eastAsia="Times New Roman"/>
          <w:color w:val="0D0D0D" w:themeColor="text1" w:themeTint="F2"/>
          <w:lang w:val="ru-RU"/>
        </w:rPr>
        <w:br/>
        <w:t xml:space="preserve">- для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трьох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світильників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>;</w:t>
      </w:r>
      <w:r w:rsidRPr="00BA3684">
        <w:rPr>
          <w:rFonts w:eastAsia="Times New Roman"/>
          <w:color w:val="0D0D0D" w:themeColor="text1" w:themeTint="F2"/>
          <w:lang w:val="ru-RU"/>
        </w:rPr>
        <w:br/>
        <w:t xml:space="preserve">- для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чотирьох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світильників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>;</w:t>
      </w:r>
      <w:r w:rsidRPr="00BA3684">
        <w:rPr>
          <w:rFonts w:eastAsia="Times New Roman"/>
          <w:color w:val="0D0D0D" w:themeColor="text1" w:themeTint="F2"/>
          <w:lang w:val="ru-RU"/>
        </w:rPr>
        <w:br/>
        <w:t xml:space="preserve">- для шести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світильників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>;</w:t>
      </w:r>
      <w:r w:rsidRPr="00BA3684">
        <w:rPr>
          <w:rFonts w:eastAsia="Times New Roman"/>
          <w:color w:val="0D0D0D" w:themeColor="text1" w:themeTint="F2"/>
          <w:lang w:val="ru-RU"/>
        </w:rPr>
        <w:br/>
      </w:r>
      <w:r w:rsidRPr="00BA3684">
        <w:rPr>
          <w:rFonts w:eastAsia="Times New Roman"/>
          <w:color w:val="0D0D0D" w:themeColor="text1" w:themeTint="F2"/>
          <w:lang w:val="ru-RU"/>
        </w:rPr>
        <w:lastRenderedPageBreak/>
        <w:t xml:space="preserve">-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настінні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>;</w:t>
      </w:r>
      <w:r w:rsidRPr="00BA3684">
        <w:rPr>
          <w:rFonts w:eastAsia="Times New Roman"/>
          <w:color w:val="0D0D0D" w:themeColor="text1" w:themeTint="F2"/>
          <w:lang w:val="ru-RU"/>
        </w:rPr>
        <w:br/>
        <w:t xml:space="preserve">- на опори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приставні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>;</w:t>
      </w:r>
      <w:r w:rsidRPr="00BA3684">
        <w:rPr>
          <w:rFonts w:eastAsia="Times New Roman"/>
          <w:color w:val="0D0D0D" w:themeColor="text1" w:themeTint="F2"/>
          <w:lang w:val="ru-RU"/>
        </w:rPr>
        <w:br/>
        <w:t xml:space="preserve">-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декоративні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>;</w:t>
      </w:r>
    </w:p>
    <w:p w:rsidR="00BA3684" w:rsidRPr="00BA3684" w:rsidRDefault="00BA3684" w:rsidP="00BA3684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rPr>
          <w:rFonts w:eastAsia="Times New Roman"/>
          <w:color w:val="0D0D0D" w:themeColor="text1" w:themeTint="F2"/>
          <w:lang w:val="ru-RU"/>
        </w:rPr>
      </w:pPr>
      <w:r w:rsidRPr="00BA3684">
        <w:rPr>
          <w:rFonts w:eastAsia="Times New Roman"/>
          <w:b/>
          <w:bCs/>
          <w:color w:val="0D0D0D" w:themeColor="text1" w:themeTint="F2"/>
          <w:lang w:val="ru-RU"/>
        </w:rPr>
        <w:t xml:space="preserve">Марка кронштейна </w:t>
      </w:r>
      <w:proofErr w:type="spellStart"/>
      <w:r w:rsidRPr="00BA3684">
        <w:rPr>
          <w:rFonts w:eastAsia="Times New Roman"/>
          <w:b/>
          <w:bCs/>
          <w:color w:val="0D0D0D" w:themeColor="text1" w:themeTint="F2"/>
          <w:lang w:val="ru-RU"/>
        </w:rPr>
        <w:t>складається</w:t>
      </w:r>
      <w:proofErr w:type="spellEnd"/>
      <w:r w:rsidRPr="00BA3684">
        <w:rPr>
          <w:rFonts w:eastAsia="Times New Roman"/>
          <w:b/>
          <w:bCs/>
          <w:color w:val="0D0D0D" w:themeColor="text1" w:themeTint="F2"/>
          <w:lang w:val="ru-RU"/>
        </w:rPr>
        <w:t xml:space="preserve"> з </w:t>
      </w:r>
      <w:proofErr w:type="spellStart"/>
      <w:r w:rsidRPr="00BA3684">
        <w:rPr>
          <w:rFonts w:eastAsia="Times New Roman"/>
          <w:b/>
          <w:bCs/>
          <w:color w:val="0D0D0D" w:themeColor="text1" w:themeTint="F2"/>
          <w:lang w:val="ru-RU"/>
        </w:rPr>
        <w:t>літеро</w:t>
      </w:r>
      <w:proofErr w:type="spellEnd"/>
      <w:r w:rsidRPr="00BA3684">
        <w:rPr>
          <w:rFonts w:eastAsia="Times New Roman"/>
          <w:b/>
          <w:bCs/>
          <w:color w:val="0D0D0D" w:themeColor="text1" w:themeTint="F2"/>
          <w:lang w:val="ru-RU"/>
        </w:rPr>
        <w:t xml:space="preserve">-цифрового </w:t>
      </w:r>
      <w:proofErr w:type="spellStart"/>
      <w:r w:rsidRPr="00BA3684">
        <w:rPr>
          <w:rFonts w:eastAsia="Times New Roman"/>
          <w:b/>
          <w:bCs/>
          <w:color w:val="0D0D0D" w:themeColor="text1" w:themeTint="F2"/>
          <w:lang w:val="ru-RU"/>
        </w:rPr>
        <w:t>позначення</w:t>
      </w:r>
      <w:proofErr w:type="spellEnd"/>
      <w:r w:rsidRPr="00BA3684">
        <w:rPr>
          <w:rFonts w:eastAsia="Times New Roman"/>
          <w:b/>
          <w:bCs/>
          <w:color w:val="0D0D0D" w:themeColor="text1" w:themeTint="F2"/>
          <w:lang w:val="ru-RU"/>
        </w:rPr>
        <w:t xml:space="preserve">, яке </w:t>
      </w:r>
      <w:proofErr w:type="spellStart"/>
      <w:r w:rsidRPr="00BA3684">
        <w:rPr>
          <w:rFonts w:eastAsia="Times New Roman"/>
          <w:b/>
          <w:bCs/>
          <w:color w:val="0D0D0D" w:themeColor="text1" w:themeTint="F2"/>
          <w:lang w:val="ru-RU"/>
        </w:rPr>
        <w:t>розшифровується</w:t>
      </w:r>
      <w:proofErr w:type="spellEnd"/>
      <w:r w:rsidRPr="00BA3684">
        <w:rPr>
          <w:rFonts w:eastAsia="Times New Roman"/>
          <w:b/>
          <w:bCs/>
          <w:color w:val="0D0D0D" w:themeColor="text1" w:themeTint="F2"/>
          <w:lang w:val="ru-RU"/>
        </w:rPr>
        <w:t xml:space="preserve"> таким чином:</w:t>
      </w:r>
    </w:p>
    <w:p w:rsidR="00BA3684" w:rsidRPr="00BA3684" w:rsidRDefault="00BA3684" w:rsidP="00BA36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5" w:right="15" w:firstLine="284"/>
        <w:jc w:val="both"/>
        <w:rPr>
          <w:rFonts w:eastAsia="Times New Roman"/>
          <w:color w:val="0D0D0D" w:themeColor="text1" w:themeTint="F2"/>
        </w:rPr>
      </w:pPr>
      <w:r w:rsidRPr="00BA3684">
        <w:rPr>
          <w:rFonts w:eastAsia="Times New Roman"/>
          <w:color w:val="0D0D0D" w:themeColor="text1" w:themeTint="F2"/>
        </w:rPr>
        <w:t>   </w:t>
      </w:r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</w:rPr>
        <w:t>Кр</w:t>
      </w:r>
      <w:proofErr w:type="spellEnd"/>
      <w:r w:rsidRPr="00BA3684">
        <w:rPr>
          <w:rFonts w:eastAsia="Times New Roman"/>
          <w:color w:val="0D0D0D" w:themeColor="text1" w:themeTint="F2"/>
        </w:rPr>
        <w:t xml:space="preserve"> - </w:t>
      </w:r>
      <w:proofErr w:type="spellStart"/>
      <w:r w:rsidRPr="00BA3684">
        <w:rPr>
          <w:rFonts w:eastAsia="Times New Roman"/>
          <w:color w:val="0D0D0D" w:themeColor="text1" w:themeTint="F2"/>
        </w:rPr>
        <w:t>кронштейн</w:t>
      </w:r>
      <w:proofErr w:type="spellEnd"/>
    </w:p>
    <w:p w:rsidR="00BA3684" w:rsidRPr="00BA3684" w:rsidRDefault="00BA3684" w:rsidP="00BA36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5" w:right="15" w:firstLine="284"/>
        <w:jc w:val="both"/>
        <w:rPr>
          <w:rFonts w:eastAsia="Times New Roman"/>
          <w:color w:val="0D0D0D" w:themeColor="text1" w:themeTint="F2"/>
          <w:lang w:val="ru-RU"/>
        </w:rPr>
      </w:pPr>
      <w:r w:rsidRPr="00BA3684">
        <w:rPr>
          <w:rFonts w:eastAsia="Times New Roman"/>
          <w:color w:val="0D0D0D" w:themeColor="text1" w:themeTint="F2"/>
        </w:rPr>
        <w:t>   </w:t>
      </w:r>
      <w:r w:rsidRPr="00BA3684">
        <w:rPr>
          <w:rFonts w:eastAsia="Times New Roman"/>
          <w:color w:val="0D0D0D" w:themeColor="text1" w:themeTint="F2"/>
          <w:lang w:val="ru-RU"/>
        </w:rPr>
        <w:t xml:space="preserve"> 1,6 - число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посадочних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місць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для установки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світильників</w:t>
      </w:r>
      <w:proofErr w:type="spellEnd"/>
    </w:p>
    <w:p w:rsidR="00BA3684" w:rsidRPr="00BA3684" w:rsidRDefault="00BA3684" w:rsidP="00BA36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5" w:right="15" w:firstLine="284"/>
        <w:jc w:val="both"/>
        <w:rPr>
          <w:rFonts w:eastAsia="Times New Roman"/>
          <w:color w:val="0D0D0D" w:themeColor="text1" w:themeTint="F2"/>
          <w:lang w:val="ru-RU"/>
        </w:rPr>
      </w:pPr>
      <w:r w:rsidRPr="00BA3684">
        <w:rPr>
          <w:rFonts w:eastAsia="Times New Roman"/>
          <w:color w:val="0D0D0D" w:themeColor="text1" w:themeTint="F2"/>
        </w:rPr>
        <w:t>   </w:t>
      </w:r>
      <w:r w:rsidRPr="00BA3684">
        <w:rPr>
          <w:rFonts w:eastAsia="Times New Roman"/>
          <w:color w:val="0D0D0D" w:themeColor="text1" w:themeTint="F2"/>
          <w:lang w:val="ru-RU"/>
        </w:rPr>
        <w:t xml:space="preserve"> До -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спосіб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установки кронштейна на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опорі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(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консольний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>)</w:t>
      </w:r>
    </w:p>
    <w:p w:rsidR="00BA3684" w:rsidRPr="00BA3684" w:rsidRDefault="00BA3684" w:rsidP="00BA36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5" w:right="15" w:firstLine="284"/>
        <w:jc w:val="both"/>
        <w:rPr>
          <w:rFonts w:eastAsia="Times New Roman"/>
          <w:color w:val="0D0D0D" w:themeColor="text1" w:themeTint="F2"/>
          <w:lang w:val="ru-RU"/>
        </w:rPr>
      </w:pPr>
      <w:r w:rsidRPr="00BA3684">
        <w:rPr>
          <w:rFonts w:eastAsia="Times New Roman"/>
          <w:color w:val="0D0D0D" w:themeColor="text1" w:themeTint="F2"/>
        </w:rPr>
        <w:t>   </w:t>
      </w:r>
      <w:r w:rsidRPr="00BA3684">
        <w:rPr>
          <w:rFonts w:eastAsia="Times New Roman"/>
          <w:color w:val="0D0D0D" w:themeColor="text1" w:themeTint="F2"/>
          <w:lang w:val="ru-RU"/>
        </w:rPr>
        <w:t xml:space="preserve"> (30) -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значення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, в градусах,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що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означають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кут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нахилу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посадочних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місць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під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світильники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відносно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горизонтальної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площини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, за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умовчанням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це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значення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дорівнює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15°)</w:t>
      </w:r>
    </w:p>
    <w:p w:rsidR="00BA3684" w:rsidRPr="00BA3684" w:rsidRDefault="00BA3684" w:rsidP="00BA36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5" w:right="15" w:firstLine="284"/>
        <w:jc w:val="both"/>
        <w:rPr>
          <w:rFonts w:eastAsia="Times New Roman"/>
          <w:color w:val="0D0D0D" w:themeColor="text1" w:themeTint="F2"/>
          <w:lang w:val="ru-RU"/>
        </w:rPr>
      </w:pPr>
      <w:r w:rsidRPr="00BA3684">
        <w:rPr>
          <w:rFonts w:eastAsia="Times New Roman"/>
          <w:color w:val="0D0D0D" w:themeColor="text1" w:themeTint="F2"/>
        </w:rPr>
        <w:t>   </w:t>
      </w:r>
      <w:r w:rsidRPr="00BA3684">
        <w:rPr>
          <w:rFonts w:eastAsia="Times New Roman"/>
          <w:color w:val="0D0D0D" w:themeColor="text1" w:themeTint="F2"/>
          <w:lang w:val="ru-RU"/>
        </w:rPr>
        <w:t xml:space="preserve"> 2,5 -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відстань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у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вертикальній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площині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від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верхнього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торця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опори до посадочного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місця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під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світильник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в метрах</w:t>
      </w:r>
    </w:p>
    <w:p w:rsidR="00BA3684" w:rsidRPr="00BA3684" w:rsidRDefault="00BA3684" w:rsidP="00BA36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5" w:right="15" w:firstLine="284"/>
        <w:jc w:val="both"/>
        <w:rPr>
          <w:rFonts w:eastAsia="Times New Roman"/>
          <w:color w:val="0D0D0D" w:themeColor="text1" w:themeTint="F2"/>
          <w:lang w:val="ru-RU"/>
        </w:rPr>
      </w:pPr>
      <w:r w:rsidRPr="00BA3684">
        <w:rPr>
          <w:rFonts w:eastAsia="Times New Roman"/>
          <w:color w:val="0D0D0D" w:themeColor="text1" w:themeTint="F2"/>
        </w:rPr>
        <w:t>   </w:t>
      </w:r>
      <w:r w:rsidRPr="00BA3684">
        <w:rPr>
          <w:rFonts w:eastAsia="Times New Roman"/>
          <w:color w:val="0D0D0D" w:themeColor="text1" w:themeTint="F2"/>
          <w:lang w:val="ru-RU"/>
        </w:rPr>
        <w:t xml:space="preserve"> 2,0 -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відстань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в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горизонтальній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площині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від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осі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опори до посадочного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місця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під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світильник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>(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виліт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>), в метрах</w:t>
      </w:r>
    </w:p>
    <w:p w:rsidR="00BA3684" w:rsidRPr="00BA3684" w:rsidRDefault="00BA3684" w:rsidP="00BA36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5" w:right="15" w:firstLine="284"/>
        <w:jc w:val="both"/>
        <w:rPr>
          <w:rFonts w:eastAsia="Times New Roman"/>
          <w:color w:val="0D0D0D" w:themeColor="text1" w:themeTint="F2"/>
          <w:lang w:val="ru-RU"/>
        </w:rPr>
      </w:pPr>
      <w:r w:rsidRPr="00BA3684">
        <w:rPr>
          <w:rFonts w:eastAsia="Times New Roman"/>
          <w:color w:val="0D0D0D" w:themeColor="text1" w:themeTint="F2"/>
        </w:rPr>
        <w:t>   </w:t>
      </w:r>
      <w:r w:rsidRPr="00BA3684">
        <w:rPr>
          <w:rFonts w:eastAsia="Times New Roman"/>
          <w:color w:val="0D0D0D" w:themeColor="text1" w:themeTint="F2"/>
          <w:lang w:val="ru-RU"/>
        </w:rPr>
        <w:t xml:space="preserve"> 0; 60; 90; 180 - кут в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горизонтальній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площині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між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осями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симетрії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посадочних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proofErr w:type="gramStart"/>
      <w:r w:rsidRPr="00BA3684">
        <w:rPr>
          <w:rFonts w:eastAsia="Times New Roman"/>
          <w:color w:val="0D0D0D" w:themeColor="text1" w:themeTint="F2"/>
          <w:lang w:val="ru-RU"/>
        </w:rPr>
        <w:t>місць</w:t>
      </w:r>
      <w:proofErr w:type="spellEnd"/>
      <w:r w:rsidRPr="00BA3684">
        <w:rPr>
          <w:rFonts w:eastAsia="Times New Roman"/>
          <w:color w:val="0D0D0D" w:themeColor="text1" w:themeTint="F2"/>
        </w:rPr>
        <w:t> </w:t>
      </w:r>
      <w:r w:rsidRPr="00BA3684">
        <w:rPr>
          <w:rFonts w:eastAsia="Times New Roman"/>
          <w:color w:val="0D0D0D" w:themeColor="text1" w:themeTint="F2"/>
          <w:lang w:val="ru-RU"/>
        </w:rPr>
        <w:t xml:space="preserve"> для</w:t>
      </w:r>
      <w:proofErr w:type="gram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багаторіжкових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rFonts w:eastAsia="Times New Roman"/>
          <w:color w:val="0D0D0D" w:themeColor="text1" w:themeTint="F2"/>
          <w:lang w:val="ru-RU"/>
        </w:rPr>
        <w:t>кронштейнів</w:t>
      </w:r>
      <w:proofErr w:type="spellEnd"/>
      <w:r w:rsidRPr="00BA3684">
        <w:rPr>
          <w:rFonts w:eastAsia="Times New Roman"/>
          <w:color w:val="0D0D0D" w:themeColor="text1" w:themeTint="F2"/>
          <w:lang w:val="ru-RU"/>
        </w:rPr>
        <w:t>, в градусах.</w:t>
      </w:r>
    </w:p>
    <w:p w:rsidR="00BA3684" w:rsidRPr="00BA3684" w:rsidRDefault="00BA3684" w:rsidP="00BA3684">
      <w:pPr>
        <w:spacing w:after="0" w:line="360" w:lineRule="auto"/>
        <w:ind w:firstLine="284"/>
        <w:jc w:val="both"/>
        <w:rPr>
          <w:color w:val="0D0D0D" w:themeColor="text1" w:themeTint="F2"/>
          <w:lang w:val="ru-RU"/>
        </w:rPr>
      </w:pPr>
    </w:p>
    <w:p w:rsidR="00BA3684" w:rsidRPr="00BA3684" w:rsidRDefault="00BA3684" w:rsidP="00BA3684">
      <w:pPr>
        <w:spacing w:line="360" w:lineRule="auto"/>
        <w:ind w:firstLine="284"/>
        <w:jc w:val="both"/>
        <w:rPr>
          <w:color w:val="0D0D0D" w:themeColor="text1" w:themeTint="F2"/>
          <w:lang w:val="ru-RU"/>
        </w:rPr>
      </w:pPr>
    </w:p>
    <w:p w:rsidR="00BA3684" w:rsidRPr="00BA3684" w:rsidRDefault="00BA3684" w:rsidP="00BA3684">
      <w:pPr>
        <w:tabs>
          <w:tab w:val="left" w:pos="930"/>
        </w:tabs>
        <w:spacing w:line="360" w:lineRule="auto"/>
        <w:ind w:firstLine="284"/>
        <w:jc w:val="both"/>
        <w:rPr>
          <w:color w:val="0D0D0D" w:themeColor="text1" w:themeTint="F2"/>
          <w:lang w:val="ru-RU"/>
        </w:rPr>
      </w:pPr>
      <w:r w:rsidRPr="00BA3684">
        <w:rPr>
          <w:noProof/>
          <w:color w:val="0D0D0D" w:themeColor="text1" w:themeTint="F2"/>
        </w:rPr>
        <w:lastRenderedPageBreak/>
        <w:drawing>
          <wp:anchor distT="0" distB="0" distL="114300" distR="114300" simplePos="0" relativeHeight="251658240" behindDoc="0" locked="0" layoutInCell="1" allowOverlap="1" wp14:anchorId="13731FE6" wp14:editId="429B68DC">
            <wp:simplePos x="1076325" y="3276600"/>
            <wp:positionH relativeFrom="column">
              <wp:align>left</wp:align>
            </wp:positionH>
            <wp:positionV relativeFrom="paragraph">
              <wp:align>top</wp:align>
            </wp:positionV>
            <wp:extent cx="2572752" cy="1629410"/>
            <wp:effectExtent l="0" t="0" r="0" b="8890"/>
            <wp:wrapSquare wrapText="bothSides"/>
            <wp:docPr id="5" name="Рисунок 5" descr="http://esvetnsk.ru/geliomaster/GSSN/krep_2_900kh57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vetnsk.ru/geliomaster/GSSN/krep_2_900kh570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752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3684">
        <w:rPr>
          <w:color w:val="0D0D0D" w:themeColor="text1" w:themeTint="F2"/>
          <w:lang w:val="ru-RU"/>
        </w:rPr>
        <w:tab/>
      </w:r>
      <w:r w:rsidRPr="00BA3684">
        <w:rPr>
          <w:noProof/>
          <w:color w:val="0D0D0D" w:themeColor="text1" w:themeTint="F2"/>
        </w:rPr>
        <w:drawing>
          <wp:inline distT="0" distB="0" distL="0" distR="0" wp14:anchorId="5F12A380" wp14:editId="69174EB2">
            <wp:extent cx="2138680" cy="1604010"/>
            <wp:effectExtent l="0" t="0" r="0" b="0"/>
            <wp:docPr id="6" name="Рисунок 6" descr="http://darimsvet.com/netcat_files/userfiles/Promka_v_shirokom/sko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rimsvet.com/netcat_files/userfiles/Promka_v_shirokom/skob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902" cy="160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684">
        <w:rPr>
          <w:color w:val="0D0D0D" w:themeColor="text1" w:themeTint="F2"/>
          <w:lang w:val="ru-RU"/>
        </w:rPr>
        <w:br w:type="textWrapping" w:clear="all"/>
      </w:r>
      <w:r w:rsidRPr="00BA3684">
        <w:rPr>
          <w:noProof/>
          <w:color w:val="0D0D0D" w:themeColor="text1" w:themeTint="F2"/>
        </w:rPr>
        <w:drawing>
          <wp:inline distT="0" distB="0" distL="0" distR="0" wp14:anchorId="3E3303C4" wp14:editId="46244EC5">
            <wp:extent cx="2533650" cy="2181225"/>
            <wp:effectExtent l="0" t="0" r="0" b="9525"/>
            <wp:docPr id="7" name="Рисунок 7" descr="http://belintegra.by/protect.php?img=/uploaded/SpecPredlog/LPP%2066%20Titan/montaj3_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lintegra.by/protect.php?img=/uploaded/SpecPredlog/LPP%2066%20Titan/montaj3_1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824" cy="218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684">
        <w:rPr>
          <w:noProof/>
          <w:color w:val="0D0D0D" w:themeColor="text1" w:themeTint="F2"/>
        </w:rPr>
        <w:drawing>
          <wp:inline distT="0" distB="0" distL="0" distR="0" wp14:anchorId="79EEA9DD" wp14:editId="53F77C5E">
            <wp:extent cx="2371725" cy="2098976"/>
            <wp:effectExtent l="0" t="0" r="0" b="0"/>
            <wp:docPr id="8" name="Рисунок 8" descr="https://rubilnik.ru/upload/iblock/e6f/e6fd442b412b8d14df9f03771763b9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bilnik.ru/upload/iblock/e6f/e6fd442b412b8d14df9f03771763b9a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31" cy="211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684" w:rsidRPr="00BA3684" w:rsidRDefault="00BA3684" w:rsidP="00BA3684">
      <w:pPr>
        <w:spacing w:line="360" w:lineRule="auto"/>
        <w:ind w:firstLine="284"/>
        <w:jc w:val="both"/>
        <w:rPr>
          <w:color w:val="0D0D0D" w:themeColor="text1" w:themeTint="F2"/>
          <w:lang w:val="ru-RU"/>
        </w:rPr>
      </w:pPr>
    </w:p>
    <w:p w:rsidR="00475C9B" w:rsidRPr="00BA3684" w:rsidRDefault="00BA3684" w:rsidP="00BA3684">
      <w:pPr>
        <w:tabs>
          <w:tab w:val="left" w:pos="2880"/>
        </w:tabs>
        <w:spacing w:line="360" w:lineRule="auto"/>
        <w:ind w:firstLine="284"/>
        <w:jc w:val="both"/>
        <w:rPr>
          <w:color w:val="0D0D0D" w:themeColor="text1" w:themeTint="F2"/>
          <w:lang w:val="ru-RU"/>
        </w:rPr>
      </w:pPr>
      <w:r w:rsidRPr="00BA3684">
        <w:rPr>
          <w:color w:val="0D0D0D" w:themeColor="text1" w:themeTint="F2"/>
          <w:lang w:val="ru-RU"/>
        </w:rPr>
        <w:tab/>
      </w:r>
      <w:proofErr w:type="spellStart"/>
      <w:r w:rsidRPr="00BA3684">
        <w:rPr>
          <w:color w:val="0D0D0D" w:themeColor="text1" w:themeTint="F2"/>
          <w:lang w:val="ru-RU"/>
        </w:rPr>
        <w:t>Приклади</w:t>
      </w:r>
      <w:proofErr w:type="spellEnd"/>
      <w:r w:rsidRPr="00BA3684">
        <w:rPr>
          <w:color w:val="0D0D0D" w:themeColor="text1" w:themeTint="F2"/>
          <w:lang w:val="ru-RU"/>
        </w:rPr>
        <w:t xml:space="preserve"> </w:t>
      </w:r>
      <w:proofErr w:type="spellStart"/>
      <w:r w:rsidRPr="00BA3684">
        <w:rPr>
          <w:color w:val="0D0D0D" w:themeColor="text1" w:themeTint="F2"/>
          <w:lang w:val="ru-RU"/>
        </w:rPr>
        <w:t>кронштейнів</w:t>
      </w:r>
      <w:proofErr w:type="spellEnd"/>
    </w:p>
    <w:sectPr w:rsidR="00475C9B" w:rsidRPr="00BA36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E7F98"/>
    <w:multiLevelType w:val="multilevel"/>
    <w:tmpl w:val="877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95"/>
    <w:rsid w:val="00452695"/>
    <w:rsid w:val="00475C9B"/>
    <w:rsid w:val="00685D11"/>
    <w:rsid w:val="00970C3C"/>
    <w:rsid w:val="00976BD1"/>
    <w:rsid w:val="00AF1CA5"/>
    <w:rsid w:val="00BA3684"/>
    <w:rsid w:val="00F2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1E7B2"/>
  <w15:chartTrackingRefBased/>
  <w15:docId w15:val="{CB4358A0-2B00-4975-90A4-7110DDA7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" w:color="525252"/>
            <w:right w:val="none" w:sz="0" w:space="0" w:color="auto"/>
          </w:divBdr>
        </w:div>
      </w:divsChild>
    </w:div>
    <w:div w:id="8435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3</cp:revision>
  <dcterms:created xsi:type="dcterms:W3CDTF">2020-04-08T08:06:00Z</dcterms:created>
  <dcterms:modified xsi:type="dcterms:W3CDTF">2020-04-08T08:07:00Z</dcterms:modified>
</cp:coreProperties>
</file>