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B" w:rsidRDefault="00C953AB" w:rsidP="00C953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Група МГШМ-12;  13.04.2020р.   Тема уроку: «Особливості шп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аклювання кутів, кромок і    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ділянок сполучень перегородок до стель і стін.        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Розділювальні стрічки і торцеві профілі, їх властивості»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C953AB" w:rsidRPr="00C953AB" w:rsidRDefault="00C953AB" w:rsidP="00C953AB">
      <w:pPr>
        <w:tabs>
          <w:tab w:val="left" w:pos="1176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1. Шпаклювання кутів ,кромок і ділянок примикань до стель і стін</w:t>
      </w:r>
      <w:r w:rsidRPr="00C953AB">
        <w:rPr>
          <w:rFonts w:ascii="Times New Roman" w:hAnsi="Times New Roman" w:cs="Times New Roman"/>
          <w:i/>
          <w:sz w:val="24"/>
          <w:szCs w:val="24"/>
          <w:lang w:val="uk-UA"/>
        </w:rPr>
        <w:t>;(записати в зошит)</w:t>
      </w:r>
    </w:p>
    <w:p w:rsidR="00C953AB" w:rsidRPr="00C953AB" w:rsidRDefault="00C953AB" w:rsidP="00C953AB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Кути і кромки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обшивок, призначені для експлуатації в звичайних умовах, під час шпаклювальних робіт армують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паперовими стрічками,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їх можна перегинати в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поздовжньому напрямку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посередині їхньої ширини. Рівні перегини можна легко здійснити за допомогою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фальцювального приладу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Для внутрішніх кутів кращим є застосування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паперових </w:t>
      </w:r>
      <w:proofErr w:type="spellStart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армувальних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стрічок.Зовнішні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кути перегородок захищають від механічних пошкоджень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металевими кутниками (</w:t>
      </w:r>
      <w:r w:rsidRPr="00C953AB">
        <w:rPr>
          <w:rFonts w:ascii="Times New Roman" w:hAnsi="Times New Roman" w:cs="Times New Roman"/>
          <w:b/>
          <w:sz w:val="24"/>
          <w:szCs w:val="24"/>
          <w:lang w:val="en-US"/>
        </w:rPr>
        <w:t>LW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 з антикорозійним </w:t>
      </w:r>
      <w:proofErr w:type="spellStart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поекриттям</w:t>
      </w:r>
      <w:proofErr w:type="spellEnd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31  х 31  х  0.4 мм.  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Для  захисту кромок застосовують </w:t>
      </w:r>
      <w:proofErr w:type="spellStart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алюмінізовану</w:t>
      </w:r>
      <w:proofErr w:type="spellEnd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стрічку або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алюмінієвий профіль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 25 х15 х 0,5 мм.  Вони полегшують шпаклювання цих вузлів і виконують роль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шаблонів –маяків.</w:t>
      </w:r>
    </w:p>
    <w:p w:rsidR="00C953AB" w:rsidRPr="00C953AB" w:rsidRDefault="00C953AB" w:rsidP="00C953AB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sz w:val="24"/>
          <w:szCs w:val="24"/>
          <w:lang w:val="uk-UA"/>
        </w:rPr>
        <w:tab/>
        <w:t>Технологія шпарування кутів і кромок така, як і стиків ГКП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proofErr w:type="spellStart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Армувальну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паперову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стрічку втискують у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грунтовий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шар шпаклівки за допомогою спеціальних шпателів для шпаклювання внутрішніх і зовнішніх кутів, що переміщують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уздовж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кромок  під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гострим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кутом до поверхонь. які обробляються. Надлишки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шаклівки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знімають шпателем зі звичайною  або подовженою рукояткою. Після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стужавлення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 першого (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грунтового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) шару шпаклівки наноситься другий (накривний) шар, після тужавлення обробляється  «НР Фініш» і шліфується шов  наждачним папером.</w:t>
      </w:r>
    </w:p>
    <w:p w:rsidR="00C953AB" w:rsidRPr="00C953AB" w:rsidRDefault="00C953AB" w:rsidP="00C953AB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Гіпсокартонні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перегородки повинні відокремлюватися від інших елементів будівлі з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гіпсокартонною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обшивкою. Для цього використовують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розділювальні стрічки. 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Вони  прикріпляються  до будівельних конструкцій , що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зєднуються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перед обшивкою каркасів перегородок або стін. Після шпаклювання зазорів  ( між обшивкою і розділювальною  стрічкою)  надлишки стрічки зрізаються. Тріщиностійкість ділянок    з’єднання 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перегородок одна з одною або зі стелями повинна відповідати тріщиностійкості ГКП. При  улаштуванні з’єднання  впритул двох  перегородок </w:t>
      </w:r>
      <w:proofErr w:type="spellStart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армувальні</w:t>
      </w:r>
      <w:proofErr w:type="spellEnd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стрічки наклеюють рівномірно на обидві протилежні плити обшивки і зашпакльовують. Недотримання технології шпарування швів поміж ГКП призводить до утворення різних дефектів швів </w:t>
      </w:r>
      <w:proofErr w:type="spellStart"/>
      <w:r w:rsidRPr="00C953AB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обшивок. Більш поширеними є: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тріщини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в швах і </w:t>
      </w: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видимі контури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швів.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«Рішити ребус»:</w:t>
      </w: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 З Р І Д Ю Л А В Ь Н Л І Т Р І С К И Ч    Г П С І К О Р А О Н Т І Н Е Р П Е О Г О Д Р И К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Р М А У А В Ь Н Л І Т Р С Ч І И К    Р І Т И Щ Н И    З Д У В О Ж   Т У С А Ж В Л Е Н Я Н</w:t>
      </w:r>
    </w:p>
    <w:p w:rsidR="00C953AB" w:rsidRPr="00C953AB" w:rsidRDefault="00C953AB" w:rsidP="00C953A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 А Ш Л Ю К А В Н Я Н      О П З Д В О Ж І Й Н А Н Р П М Я К О     </w:t>
      </w:r>
      <w:proofErr w:type="spellStart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End"/>
      <w:r w:rsidRPr="00C953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 Ф І Р Ь Л</w:t>
      </w:r>
    </w:p>
    <w:p w:rsidR="00C953AB" w:rsidRPr="00C953AB" w:rsidRDefault="00C953AB" w:rsidP="00C953AB">
      <w:pPr>
        <w:tabs>
          <w:tab w:val="left" w:pos="82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A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51C1F" w:rsidRPr="00C953AB" w:rsidRDefault="00251C1F">
      <w:pPr>
        <w:rPr>
          <w:lang w:val="uk-UA"/>
        </w:rPr>
      </w:pPr>
    </w:p>
    <w:sectPr w:rsidR="00251C1F" w:rsidRPr="00C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A"/>
    <w:rsid w:val="00251C1F"/>
    <w:rsid w:val="00310BDA"/>
    <w:rsid w:val="00C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75A"/>
  <w15:chartTrackingRefBased/>
  <w15:docId w15:val="{CAA7CE02-65DF-44E3-8C37-5440052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2020-04-12T11:27:00Z</dcterms:created>
  <dcterms:modified xsi:type="dcterms:W3CDTF">2020-04-12T11:28:00Z</dcterms:modified>
</cp:coreProperties>
</file>