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58" w:rsidRPr="00EF5DD4" w:rsidRDefault="000F17DB" w:rsidP="00EF5DD4">
      <w:pPr>
        <w:tabs>
          <w:tab w:val="left" w:pos="112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МГШМ  -22;  22.04.2020р.  Тема уроку:  « Малки для розрівнювання </w:t>
      </w:r>
      <w:r w:rsidR="00B85C58" w:rsidRPr="00EF5DD4">
        <w:rPr>
          <w:rFonts w:ascii="Times New Roman" w:hAnsi="Times New Roman" w:cs="Times New Roman"/>
          <w:b/>
          <w:sz w:val="24"/>
          <w:szCs w:val="24"/>
          <w:lang w:val="uk-UA"/>
        </w:rPr>
        <w:t>розчинової  суміші   на укосах і заглушинах»</w:t>
      </w:r>
    </w:p>
    <w:p w:rsidR="00B85C58" w:rsidRPr="00EF5DD4" w:rsidRDefault="00B85C58" w:rsidP="00EF5DD4">
      <w:pPr>
        <w:tabs>
          <w:tab w:val="left" w:pos="195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22.04.2020р.  Тема уроку: «Вибір способів нанесення, розрівнювання    </w:t>
      </w:r>
      <w:bookmarkStart w:id="0" w:name="_GoBack"/>
      <w:bookmarkEnd w:id="0"/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розчинової суміші, затирання накривного  шару»</w:t>
      </w:r>
    </w:p>
    <w:p w:rsidR="00B85C58" w:rsidRPr="00EF5DD4" w:rsidRDefault="00B85C58" w:rsidP="00B85C5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викладача:</w:t>
      </w:r>
    </w:p>
    <w:p w:rsidR="00BD33A7" w:rsidRPr="00EF5DD4" w:rsidRDefault="00B85C58" w:rsidP="00B85C58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1. Малки для розрівнювання суміші на укосах і заглушинах:</w:t>
      </w:r>
    </w:p>
    <w:p w:rsidR="00095AA1" w:rsidRPr="00EF5DD4" w:rsidRDefault="00095AA1" w:rsidP="00BD33A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    Для  розрівнювання розчину на укосах  </w:t>
      </w:r>
      <w:r w:rsidR="008E0772" w:rsidRPr="00EF5DD4">
        <w:rPr>
          <w:rFonts w:ascii="Times New Roman" w:hAnsi="Times New Roman" w:cs="Times New Roman"/>
          <w:sz w:val="24"/>
          <w:szCs w:val="24"/>
          <w:lang w:val="uk-UA"/>
        </w:rPr>
        <w:t>застосовують спеціальні малки:</w:t>
      </w:r>
    </w:p>
    <w:p w:rsidR="00095AA1" w:rsidRPr="00EF5DD4" w:rsidRDefault="008E0772" w:rsidP="00BD33A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  Малки для укосів (верхніх і бокових); малки</w:t>
      </w:r>
      <w:r w:rsidR="001D0490"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прямокутні</w:t>
      </w: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– для бокових і верхніх заглушин;  малки</w:t>
      </w:r>
      <w:r w:rsidR="001D0490"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 фігурні - </w:t>
      </w: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для нижньої заглушини; малки – для зливу.</w:t>
      </w:r>
    </w:p>
    <w:p w:rsidR="008E0772" w:rsidRPr="00EF5DD4" w:rsidRDefault="008E0772" w:rsidP="008E0772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2. Способи нанесення, розрівнювання суміші , затирання накривного шару:</w:t>
      </w:r>
    </w:p>
    <w:p w:rsidR="001D0490" w:rsidRPr="00EF5DD4" w:rsidRDefault="00BD33A7" w:rsidP="00EF5DD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Для штукатурення внутрішніх укосів   здебільшого  в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икористовують </w:t>
      </w: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розчин такого самого складу, як і для стін. При штукатуренні  стін вапняним розчином до нього 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додають гіпс</w:t>
      </w: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, який сприяє швидкому  твердненню розчину і надалі збільшує  міцність </w:t>
      </w:r>
      <w:r w:rsidR="0095129B"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укосів.         Перший рідкий шар  розчину накидають </w:t>
      </w:r>
      <w:r w:rsidR="0095129B" w:rsidRPr="00EF5DD4">
        <w:rPr>
          <w:rFonts w:ascii="Times New Roman" w:hAnsi="Times New Roman" w:cs="Times New Roman"/>
          <w:b/>
          <w:sz w:val="24"/>
          <w:szCs w:val="24"/>
          <w:lang w:val="uk-UA"/>
        </w:rPr>
        <w:t>ковшем</w:t>
      </w:r>
      <w:r w:rsidR="0095129B"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, другий і  наступні -  </w:t>
      </w:r>
      <w:r w:rsidR="0095129B" w:rsidRPr="00EF5DD4">
        <w:rPr>
          <w:rFonts w:ascii="Times New Roman" w:hAnsi="Times New Roman" w:cs="Times New Roman"/>
          <w:b/>
          <w:sz w:val="24"/>
          <w:szCs w:val="24"/>
          <w:lang w:val="uk-UA"/>
        </w:rPr>
        <w:t>кельмою</w:t>
      </w:r>
      <w:r w:rsidR="0095129B"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з сокола. Нанесений шар  розчину розрівнюють спеціальною </w:t>
      </w:r>
      <w:r w:rsidR="0095129B" w:rsidRPr="00EF5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малкою, </w:t>
      </w:r>
      <w:r w:rsidR="0095129B"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яку прикладають так, щоб один кінець її пересувався </w:t>
      </w:r>
      <w:r w:rsidR="0095129B" w:rsidRPr="00EF5DD4">
        <w:rPr>
          <w:rFonts w:ascii="Times New Roman" w:hAnsi="Times New Roman" w:cs="Times New Roman"/>
          <w:b/>
          <w:sz w:val="24"/>
          <w:szCs w:val="24"/>
          <w:lang w:val="uk-UA"/>
        </w:rPr>
        <w:t>вздовж чверті</w:t>
      </w:r>
      <w:r w:rsidR="0095129B"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коробки , а другий  - по </w:t>
      </w:r>
      <w:r w:rsidR="0095129B" w:rsidRPr="00EF5DD4">
        <w:rPr>
          <w:rFonts w:ascii="Times New Roman" w:hAnsi="Times New Roman" w:cs="Times New Roman"/>
          <w:b/>
          <w:sz w:val="24"/>
          <w:szCs w:val="24"/>
          <w:lang w:val="uk-UA"/>
        </w:rPr>
        <w:t>напрямній рейці</w:t>
      </w:r>
      <w:r w:rsidR="0095129B"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.  На вертикальних укосах малку пересувають </w:t>
      </w:r>
      <w:r w:rsidR="0095129B" w:rsidRPr="00EF5DD4">
        <w:rPr>
          <w:rFonts w:ascii="Times New Roman" w:hAnsi="Times New Roman" w:cs="Times New Roman"/>
          <w:b/>
          <w:sz w:val="24"/>
          <w:szCs w:val="24"/>
          <w:lang w:val="uk-UA"/>
        </w:rPr>
        <w:t>знизу вгору</w:t>
      </w:r>
      <w:r w:rsidR="0095129B"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. Знімають рейки , коли розчин частково </w:t>
      </w:r>
      <w:r w:rsidR="0095129B" w:rsidRPr="00EF5DD4">
        <w:rPr>
          <w:rFonts w:ascii="Times New Roman" w:hAnsi="Times New Roman" w:cs="Times New Roman"/>
          <w:b/>
          <w:sz w:val="24"/>
          <w:szCs w:val="24"/>
          <w:lang w:val="uk-UA"/>
        </w:rPr>
        <w:t>затвердне</w:t>
      </w:r>
      <w:r w:rsidR="0095129B"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.  Місця, </w:t>
      </w:r>
      <w:r w:rsidR="0095129B" w:rsidRPr="00EF5DD4">
        <w:rPr>
          <w:rFonts w:ascii="Times New Roman" w:hAnsi="Times New Roman" w:cs="Times New Roman"/>
          <w:b/>
          <w:sz w:val="24"/>
          <w:szCs w:val="24"/>
          <w:lang w:val="uk-UA"/>
        </w:rPr>
        <w:t>пошкоджені затискачами</w:t>
      </w:r>
      <w:r w:rsidR="0095129B"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, підмазують і затирають теркою </w:t>
      </w:r>
      <w:r w:rsidR="0095129B" w:rsidRPr="00EF5DD4">
        <w:rPr>
          <w:rFonts w:ascii="Times New Roman" w:hAnsi="Times New Roman" w:cs="Times New Roman"/>
          <w:b/>
          <w:sz w:val="24"/>
          <w:szCs w:val="24"/>
          <w:lang w:val="uk-UA"/>
        </w:rPr>
        <w:t>врозгін.</w:t>
      </w:r>
      <w:r w:rsidR="00095AA1" w:rsidRPr="00EF5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095AA1"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На верхньому  укосі слід виконати натирання </w:t>
      </w:r>
      <w:r w:rsidR="00095AA1" w:rsidRPr="00EF5DD4">
        <w:rPr>
          <w:rFonts w:ascii="Times New Roman" w:hAnsi="Times New Roman" w:cs="Times New Roman"/>
          <w:b/>
          <w:sz w:val="24"/>
          <w:szCs w:val="24"/>
          <w:lang w:val="uk-UA"/>
        </w:rPr>
        <w:t>усьонка</w:t>
      </w:r>
      <w:r w:rsidR="00095AA1"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,  на бічних – залишити зверху відрізок гострого усьонка  200….300 мм завдовжки, а на іншому відрізку усьонка до </w:t>
      </w:r>
      <w:r w:rsidR="00095AA1" w:rsidRPr="00EF5DD4">
        <w:rPr>
          <w:rFonts w:ascii="Times New Roman" w:hAnsi="Times New Roman" w:cs="Times New Roman"/>
          <w:b/>
          <w:sz w:val="24"/>
          <w:szCs w:val="24"/>
          <w:lang w:val="uk-UA"/>
        </w:rPr>
        <w:t>низу</w:t>
      </w:r>
      <w:r w:rsidR="00095AA1"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зробити плоску чи заокруглену</w:t>
      </w:r>
      <w:r w:rsidR="00095AA1" w:rsidRPr="00EF5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фаску</w:t>
      </w:r>
      <w:r w:rsidR="00095AA1" w:rsidRPr="00EF5D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1453" w:rsidRPr="00EF5DD4" w:rsidRDefault="001D0490" w:rsidP="00EF5DD4">
      <w:pPr>
        <w:tabs>
          <w:tab w:val="left" w:pos="97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ab/>
        <w:t>Для створення певного профілю  заглушин застосовують дерев</w:t>
      </w:r>
      <w:r w:rsidRPr="00EF5DD4">
        <w:rPr>
          <w:rFonts w:ascii="Times New Roman" w:hAnsi="Times New Roman" w:cs="Times New Roman"/>
          <w:sz w:val="24"/>
          <w:szCs w:val="24"/>
        </w:rPr>
        <w:t>’</w:t>
      </w: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яні малки. Верхню і бічні заглушини  роблять  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прямокутними </w:t>
      </w: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,  пересуваючи прямокутну малку профілю  вздовж двох коробок. Штукатурять їх вапняно – цементним розчином. Для оберігання віконних рам від гниття </w:t>
      </w:r>
      <w:r w:rsidR="00FB1453"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нижню заглушину роблять </w:t>
      </w:r>
      <w:r w:rsidR="00FB1453" w:rsidRPr="00EF5DD4">
        <w:rPr>
          <w:rFonts w:ascii="Times New Roman" w:hAnsi="Times New Roman" w:cs="Times New Roman"/>
          <w:b/>
          <w:sz w:val="24"/>
          <w:szCs w:val="24"/>
          <w:lang w:val="uk-UA"/>
        </w:rPr>
        <w:t>жолобчастою</w:t>
      </w:r>
      <w:r w:rsidR="00FB1453"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, застосовуючи </w:t>
      </w:r>
      <w:r w:rsidR="00FB1453" w:rsidRPr="00EF5DD4">
        <w:rPr>
          <w:rFonts w:ascii="Times New Roman" w:hAnsi="Times New Roman" w:cs="Times New Roman"/>
          <w:b/>
          <w:sz w:val="24"/>
          <w:szCs w:val="24"/>
          <w:lang w:val="uk-UA"/>
        </w:rPr>
        <w:t>спеціальну  фігурну малку</w:t>
      </w:r>
      <w:r w:rsidR="00FB1453"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, яку пересувають по нижніх  брусках  коробки. Штукатурять нижню заглушину цементним розчином. Коли розчин частково затвердне, поверхню </w:t>
      </w:r>
      <w:r w:rsidR="00FB1453" w:rsidRPr="00EF5DD4">
        <w:rPr>
          <w:rFonts w:ascii="Times New Roman" w:hAnsi="Times New Roman" w:cs="Times New Roman"/>
          <w:b/>
          <w:sz w:val="24"/>
          <w:szCs w:val="24"/>
          <w:lang w:val="uk-UA"/>
        </w:rPr>
        <w:t>залізнять</w:t>
      </w:r>
      <w:r w:rsidR="00FB1453" w:rsidRPr="00EF5DD4">
        <w:rPr>
          <w:rFonts w:ascii="Times New Roman" w:hAnsi="Times New Roman" w:cs="Times New Roman"/>
          <w:sz w:val="24"/>
          <w:szCs w:val="24"/>
          <w:lang w:val="uk-UA"/>
        </w:rPr>
        <w:t>. Для цього  на свіжу розрівняну поверхню  заглушини насипають шар  сухого цементу 2…3 мм завтовшки і відразу ж</w:t>
      </w:r>
      <w:r w:rsidR="00FB1453" w:rsidRPr="00EF5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розгладжують  і ущільнюють  його галтельною теркою, оббитою жерстю.</w:t>
      </w:r>
    </w:p>
    <w:p w:rsidR="00177C90" w:rsidRPr="00EF5DD4" w:rsidRDefault="00FB1453" w:rsidP="00FB145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177C90" w:rsidRPr="00EF5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Закріплення матеріалу;  « Рішити ребус»  </w:t>
      </w:r>
      <w:r w:rsidR="00177C90" w:rsidRPr="00EF5DD4">
        <w:rPr>
          <w:rFonts w:ascii="Times New Roman" w:hAnsi="Times New Roman" w:cs="Times New Roman"/>
          <w:sz w:val="24"/>
          <w:szCs w:val="24"/>
          <w:lang w:val="uk-UA"/>
        </w:rPr>
        <w:t>(  відповіді записати в зошит)</w:t>
      </w:r>
    </w:p>
    <w:p w:rsidR="00177C90" w:rsidRPr="00EF5DD4" w:rsidRDefault="00177C90" w:rsidP="00177C90">
      <w:pPr>
        <w:tabs>
          <w:tab w:val="left" w:pos="2604"/>
          <w:tab w:val="left" w:pos="3768"/>
          <w:tab w:val="center" w:pos="4677"/>
          <w:tab w:val="left" w:pos="6792"/>
          <w:tab w:val="left" w:pos="7848"/>
          <w:tab w:val="left" w:pos="861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А).три слова;   Т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А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Т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Р                   Я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З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Ю</w:t>
      </w:r>
    </w:p>
    <w:p w:rsidR="00177C90" w:rsidRPr="00EF5DD4" w:rsidRDefault="00177C90" w:rsidP="00177C90">
      <w:pPr>
        <w:tabs>
          <w:tab w:val="left" w:pos="1044"/>
          <w:tab w:val="left" w:pos="2040"/>
          <w:tab w:val="left" w:pos="3156"/>
          <w:tab w:val="left" w:pos="3768"/>
          <w:tab w:val="left" w:pos="5232"/>
          <w:tab w:val="left" w:pos="6324"/>
          <w:tab w:val="left" w:pos="784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Ш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У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К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У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Е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Н            Р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Н       Т</w:t>
      </w:r>
    </w:p>
    <w:p w:rsidR="00177C90" w:rsidRPr="00EF5DD4" w:rsidRDefault="00177C90" w:rsidP="00177C90">
      <w:pPr>
        <w:tabs>
          <w:tab w:val="left" w:pos="1596"/>
          <w:tab w:val="left" w:pos="2760"/>
          <w:tab w:val="left" w:pos="3768"/>
          <w:tab w:val="center" w:pos="4677"/>
          <w:tab w:val="left" w:pos="6732"/>
          <w:tab w:val="left" w:pos="7608"/>
          <w:tab w:val="left" w:pos="8484"/>
          <w:tab w:val="right" w:pos="935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У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К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И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С                Р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І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В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Ь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Ю</w:t>
      </w:r>
    </w:p>
    <w:p w:rsidR="00177C90" w:rsidRPr="00EF5DD4" w:rsidRDefault="00177C90" w:rsidP="00297851">
      <w:pPr>
        <w:tabs>
          <w:tab w:val="left" w:pos="3300"/>
          <w:tab w:val="left" w:pos="5064"/>
          <w:tab w:val="left" w:pos="6732"/>
          <w:tab w:val="left" w:pos="802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Б). два слова;  З           У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И              Н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Ж              Л</w:t>
      </w:r>
      <w:r w:rsidR="00297851"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Ч</w:t>
      </w:r>
      <w:r w:rsidR="00297851"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С              А</w:t>
      </w:r>
    </w:p>
    <w:p w:rsidR="00177C90" w:rsidRPr="00EF5DD4" w:rsidRDefault="00177C90" w:rsidP="00297851">
      <w:pPr>
        <w:tabs>
          <w:tab w:val="left" w:pos="2076"/>
          <w:tab w:val="left" w:pos="3240"/>
          <w:tab w:val="center" w:pos="4677"/>
          <w:tab w:val="left" w:pos="5748"/>
          <w:tab w:val="left" w:pos="6516"/>
          <w:tab w:val="left" w:pos="7668"/>
          <w:tab w:val="left" w:pos="86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А           Г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Л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Ш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А              О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Б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="00297851"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А</w:t>
      </w:r>
      <w:r w:rsidR="00297851"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  <w:t>Т</w:t>
      </w:r>
    </w:p>
    <w:p w:rsidR="00177C90" w:rsidRPr="00EF5DD4" w:rsidRDefault="00177C90" w:rsidP="00FB145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8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624"/>
        <w:gridCol w:w="612"/>
        <w:gridCol w:w="648"/>
        <w:gridCol w:w="524"/>
      </w:tblGrid>
      <w:tr w:rsidR="003400DA" w:rsidRPr="00EF5DD4" w:rsidTr="00EF5DD4">
        <w:trPr>
          <w:trHeight w:val="624"/>
        </w:trPr>
        <w:tc>
          <w:tcPr>
            <w:tcW w:w="564" w:type="dxa"/>
          </w:tcPr>
          <w:p w:rsidR="003400DA" w:rsidRPr="00EF5DD4" w:rsidRDefault="003400DA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А</w:t>
            </w:r>
          </w:p>
        </w:tc>
        <w:tc>
          <w:tcPr>
            <w:tcW w:w="624" w:type="dxa"/>
          </w:tcPr>
          <w:p w:rsidR="003400DA" w:rsidRPr="00EF5DD4" w:rsidRDefault="003400DA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612" w:type="dxa"/>
          </w:tcPr>
          <w:p w:rsidR="003400DA" w:rsidRPr="00EF5DD4" w:rsidRDefault="003400DA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</w:t>
            </w:r>
          </w:p>
        </w:tc>
        <w:tc>
          <w:tcPr>
            <w:tcW w:w="648" w:type="dxa"/>
          </w:tcPr>
          <w:p w:rsidR="003400DA" w:rsidRPr="00EF5DD4" w:rsidRDefault="003400DA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524" w:type="dxa"/>
          </w:tcPr>
          <w:p w:rsidR="003400DA" w:rsidRPr="00EF5DD4" w:rsidRDefault="003400DA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</w:t>
            </w:r>
          </w:p>
        </w:tc>
      </w:tr>
      <w:tr w:rsidR="003400DA" w:rsidRPr="00EF5DD4" w:rsidTr="00EF5DD4">
        <w:trPr>
          <w:trHeight w:val="624"/>
        </w:trPr>
        <w:tc>
          <w:tcPr>
            <w:tcW w:w="564" w:type="dxa"/>
          </w:tcPr>
          <w:p w:rsidR="003400DA" w:rsidRPr="00EF5DD4" w:rsidRDefault="003400DA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</w:tcPr>
          <w:p w:rsidR="003400DA" w:rsidRPr="00EF5DD4" w:rsidRDefault="003400DA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2" w:type="dxa"/>
          </w:tcPr>
          <w:p w:rsidR="003400DA" w:rsidRPr="00EF5DD4" w:rsidRDefault="003400DA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8" w:type="dxa"/>
          </w:tcPr>
          <w:p w:rsidR="003400DA" w:rsidRPr="00EF5DD4" w:rsidRDefault="003400DA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" w:type="dxa"/>
          </w:tcPr>
          <w:p w:rsidR="003400DA" w:rsidRPr="00EF5DD4" w:rsidRDefault="003400DA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400DA" w:rsidRPr="00EF5DD4" w:rsidRDefault="00177C90" w:rsidP="00FB145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 </w:t>
      </w:r>
      <w:r w:rsidR="00FB1453" w:rsidRPr="00EF5DD4">
        <w:rPr>
          <w:rFonts w:ascii="Times New Roman" w:hAnsi="Times New Roman" w:cs="Times New Roman"/>
          <w:b/>
          <w:sz w:val="24"/>
          <w:szCs w:val="24"/>
          <w:lang w:val="uk-UA"/>
        </w:rPr>
        <w:t>Закріплення  матеріалу; « Встановити відповідність»</w:t>
      </w:r>
      <w:r w:rsidR="00FB1453"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 (відповіді записати в зошит)</w:t>
      </w:r>
    </w:p>
    <w:tbl>
      <w:tblPr>
        <w:tblpPr w:leftFromText="180" w:rightFromText="180" w:vertAnchor="text" w:horzAnchor="page" w:tblpX="2311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3539"/>
        <w:gridCol w:w="444"/>
        <w:gridCol w:w="3912"/>
      </w:tblGrid>
      <w:tr w:rsidR="00EF5DD4" w:rsidRPr="00EF5DD4" w:rsidTr="00EF5DD4">
        <w:trPr>
          <w:trHeight w:val="825"/>
        </w:trPr>
        <w:tc>
          <w:tcPr>
            <w:tcW w:w="421" w:type="dxa"/>
          </w:tcPr>
          <w:p w:rsidR="00EF5DD4" w:rsidRPr="00EF5DD4" w:rsidRDefault="00EF5DD4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539" w:type="dxa"/>
          </w:tcPr>
          <w:p w:rsidR="00EF5DD4" w:rsidRPr="00EF5DD4" w:rsidRDefault="00EF5DD4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штукатурення внутрішніх укосів використовують розчин</w:t>
            </w:r>
          </w:p>
        </w:tc>
        <w:tc>
          <w:tcPr>
            <w:tcW w:w="444" w:type="dxa"/>
          </w:tcPr>
          <w:p w:rsidR="00EF5DD4" w:rsidRPr="00EF5DD4" w:rsidRDefault="00EF5DD4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12" w:type="dxa"/>
          </w:tcPr>
          <w:p w:rsidR="00EF5DD4" w:rsidRPr="00EF5DD4" w:rsidRDefault="00EF5DD4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розрівнюючи його спеціальною фігурною малкою</w:t>
            </w:r>
          </w:p>
        </w:tc>
      </w:tr>
      <w:tr w:rsidR="00EF5DD4" w:rsidRPr="00EF5DD4" w:rsidTr="00EF5DD4">
        <w:trPr>
          <w:trHeight w:val="876"/>
        </w:trPr>
        <w:tc>
          <w:tcPr>
            <w:tcW w:w="421" w:type="dxa"/>
          </w:tcPr>
          <w:p w:rsidR="00EF5DD4" w:rsidRPr="00EF5DD4" w:rsidRDefault="00EF5DD4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539" w:type="dxa"/>
          </w:tcPr>
          <w:p w:rsidR="00EF5DD4" w:rsidRPr="00EF5DD4" w:rsidRDefault="00EF5DD4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Нанесений шар розчину  роз-рівнюють спеціальною малкою</w:t>
            </w:r>
          </w:p>
        </w:tc>
        <w:tc>
          <w:tcPr>
            <w:tcW w:w="444" w:type="dxa"/>
          </w:tcPr>
          <w:p w:rsidR="00EF5DD4" w:rsidRPr="00EF5DD4" w:rsidRDefault="00EF5DD4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12" w:type="dxa"/>
          </w:tcPr>
          <w:p w:rsidR="00EF5DD4" w:rsidRPr="00EF5DD4" w:rsidRDefault="00EF5DD4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такого самого складу, як і для  стін</w:t>
            </w:r>
          </w:p>
        </w:tc>
      </w:tr>
      <w:tr w:rsidR="00EF5DD4" w:rsidRPr="00EF5DD4" w:rsidTr="00EF5DD4">
        <w:trPr>
          <w:trHeight w:val="900"/>
        </w:trPr>
        <w:tc>
          <w:tcPr>
            <w:tcW w:w="421" w:type="dxa"/>
          </w:tcPr>
          <w:p w:rsidR="00EF5DD4" w:rsidRPr="00EF5DD4" w:rsidRDefault="00EF5DD4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539" w:type="dxa"/>
          </w:tcPr>
          <w:p w:rsidR="00EF5DD4" w:rsidRPr="00EF5DD4" w:rsidRDefault="00EF5DD4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Верхні і бічні заглушини роблять прямокутними , пере-суваючи  прямокутну</w:t>
            </w:r>
          </w:p>
        </w:tc>
        <w:tc>
          <w:tcPr>
            <w:tcW w:w="444" w:type="dxa"/>
          </w:tcPr>
          <w:p w:rsidR="00EF5DD4" w:rsidRPr="00EF5DD4" w:rsidRDefault="00EF5DD4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12" w:type="dxa"/>
          </w:tcPr>
          <w:p w:rsidR="00EF5DD4" w:rsidRPr="00EF5DD4" w:rsidRDefault="00EF5DD4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яку прикладають так,щоб один кінець її пересувався вздовж чверті коробки, другий по нап-  ій</w:t>
            </w:r>
          </w:p>
        </w:tc>
      </w:tr>
      <w:tr w:rsidR="00EF5DD4" w:rsidRPr="00EF5DD4" w:rsidTr="00EF5DD4">
        <w:trPr>
          <w:trHeight w:val="876"/>
        </w:trPr>
        <w:tc>
          <w:tcPr>
            <w:tcW w:w="421" w:type="dxa"/>
          </w:tcPr>
          <w:p w:rsidR="00EF5DD4" w:rsidRPr="00EF5DD4" w:rsidRDefault="00EF5DD4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539" w:type="dxa"/>
          </w:tcPr>
          <w:p w:rsidR="00EF5DD4" w:rsidRPr="00EF5DD4" w:rsidRDefault="00EF5DD4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оберігання віконних рам від гниття нижню заглушину</w:t>
            </w:r>
          </w:p>
        </w:tc>
        <w:tc>
          <w:tcPr>
            <w:tcW w:w="444" w:type="dxa"/>
          </w:tcPr>
          <w:p w:rsidR="00EF5DD4" w:rsidRPr="00EF5DD4" w:rsidRDefault="00EF5DD4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12" w:type="dxa"/>
          </w:tcPr>
          <w:p w:rsidR="00EF5DD4" w:rsidRPr="00EF5DD4" w:rsidRDefault="00EF5DD4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малку профілю  вздовж  двох коробок</w:t>
            </w:r>
          </w:p>
        </w:tc>
      </w:tr>
      <w:tr w:rsidR="00EF5DD4" w:rsidRPr="00EF5DD4" w:rsidTr="00EF5DD4">
        <w:trPr>
          <w:trHeight w:val="865"/>
        </w:trPr>
        <w:tc>
          <w:tcPr>
            <w:tcW w:w="421" w:type="dxa"/>
          </w:tcPr>
          <w:p w:rsidR="00EF5DD4" w:rsidRPr="00EF5DD4" w:rsidRDefault="00EF5DD4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3539" w:type="dxa"/>
          </w:tcPr>
          <w:p w:rsidR="00EF5DD4" w:rsidRPr="00EF5DD4" w:rsidRDefault="00EF5DD4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Нижню заглушину штукатурять цементним розчином,</w:t>
            </w:r>
          </w:p>
        </w:tc>
        <w:tc>
          <w:tcPr>
            <w:tcW w:w="444" w:type="dxa"/>
          </w:tcPr>
          <w:p w:rsidR="00EF5DD4" w:rsidRPr="00EF5DD4" w:rsidRDefault="00EF5DD4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12" w:type="dxa"/>
          </w:tcPr>
          <w:p w:rsidR="00EF5DD4" w:rsidRPr="00EF5DD4" w:rsidRDefault="00EF5DD4" w:rsidP="00EF5D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роблять  жолобчастою, застосову- ючи  спеціальну фігурну малку</w:t>
            </w:r>
          </w:p>
        </w:tc>
      </w:tr>
    </w:tbl>
    <w:p w:rsidR="003400DA" w:rsidRPr="00EF5DD4" w:rsidRDefault="003400DA" w:rsidP="003400D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F17DB" w:rsidRPr="00EF5DD4" w:rsidRDefault="003400DA" w:rsidP="003400DA">
      <w:pPr>
        <w:tabs>
          <w:tab w:val="left" w:pos="285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00DA" w:rsidRPr="00EF5DD4" w:rsidRDefault="003400DA" w:rsidP="003400DA">
      <w:pPr>
        <w:tabs>
          <w:tab w:val="left" w:pos="285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3400DA" w:rsidRPr="00EF5DD4" w:rsidRDefault="003400DA" w:rsidP="003400DA">
      <w:pPr>
        <w:tabs>
          <w:tab w:val="left" w:pos="285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400DA" w:rsidRPr="00EF5DD4" w:rsidRDefault="003400DA" w:rsidP="003400DA">
      <w:pPr>
        <w:tabs>
          <w:tab w:val="left" w:pos="285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Порядок відповіді:</w:t>
      </w:r>
    </w:p>
    <w:p w:rsidR="003400DA" w:rsidRPr="00EF5DD4" w:rsidRDefault="003400DA" w:rsidP="003400DA">
      <w:pPr>
        <w:tabs>
          <w:tab w:val="left" w:pos="285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400DA" w:rsidRPr="00EF5DD4" w:rsidRDefault="003400DA" w:rsidP="003400DA">
      <w:pPr>
        <w:tabs>
          <w:tab w:val="left" w:pos="285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400DA" w:rsidRPr="00EF5DD4" w:rsidRDefault="003400DA" w:rsidP="003400DA">
      <w:pPr>
        <w:tabs>
          <w:tab w:val="left" w:pos="285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400DA" w:rsidRPr="00EF5DD4" w:rsidRDefault="003400DA" w:rsidP="003400DA">
      <w:pPr>
        <w:tabs>
          <w:tab w:val="left" w:pos="285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</w:p>
    <w:p w:rsidR="003400DA" w:rsidRPr="00EF5DD4" w:rsidRDefault="003400DA" w:rsidP="003400DA">
      <w:pPr>
        <w:tabs>
          <w:tab w:val="left" w:pos="285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400DA" w:rsidRPr="00EF5DD4" w:rsidRDefault="003400DA" w:rsidP="003400DA">
      <w:pPr>
        <w:tabs>
          <w:tab w:val="left" w:pos="285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400DA" w:rsidRPr="00EF5DD4" w:rsidRDefault="003400DA" w:rsidP="003400DA">
      <w:pPr>
        <w:tabs>
          <w:tab w:val="left" w:pos="285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400DA" w:rsidRPr="00EF5DD4" w:rsidRDefault="003400DA" w:rsidP="003400DA">
      <w:pPr>
        <w:tabs>
          <w:tab w:val="left" w:pos="285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400DA" w:rsidRPr="00EF5DD4" w:rsidRDefault="003400DA" w:rsidP="003400DA">
      <w:pPr>
        <w:tabs>
          <w:tab w:val="left" w:pos="285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</w:p>
    <w:p w:rsidR="003400DA" w:rsidRPr="00EF5DD4" w:rsidRDefault="003400DA" w:rsidP="003400DA">
      <w:pPr>
        <w:tabs>
          <w:tab w:val="left" w:pos="285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400DA" w:rsidRPr="00EF5DD4" w:rsidRDefault="003400DA" w:rsidP="003400DA">
      <w:pPr>
        <w:tabs>
          <w:tab w:val="left" w:pos="285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400DA" w:rsidRDefault="003400DA" w:rsidP="003400DA">
      <w:pPr>
        <w:tabs>
          <w:tab w:val="left" w:pos="2856"/>
        </w:tabs>
        <w:rPr>
          <w:sz w:val="24"/>
          <w:szCs w:val="24"/>
          <w:lang w:val="uk-UA"/>
        </w:rPr>
      </w:pPr>
    </w:p>
    <w:p w:rsidR="003400DA" w:rsidRPr="003400DA" w:rsidRDefault="003400DA" w:rsidP="003400DA">
      <w:pPr>
        <w:tabs>
          <w:tab w:val="left" w:pos="2856"/>
        </w:tabs>
        <w:rPr>
          <w:sz w:val="24"/>
          <w:szCs w:val="24"/>
          <w:lang w:val="uk-UA"/>
        </w:rPr>
      </w:pPr>
    </w:p>
    <w:sectPr w:rsidR="003400DA" w:rsidRPr="0034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175" w:rsidRDefault="00835175" w:rsidP="00286D81">
      <w:pPr>
        <w:spacing w:after="0" w:line="240" w:lineRule="auto"/>
      </w:pPr>
      <w:r>
        <w:separator/>
      </w:r>
    </w:p>
  </w:endnote>
  <w:endnote w:type="continuationSeparator" w:id="0">
    <w:p w:rsidR="00835175" w:rsidRDefault="00835175" w:rsidP="0028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175" w:rsidRDefault="00835175" w:rsidP="00286D81">
      <w:pPr>
        <w:spacing w:after="0" w:line="240" w:lineRule="auto"/>
      </w:pPr>
      <w:r>
        <w:separator/>
      </w:r>
    </w:p>
  </w:footnote>
  <w:footnote w:type="continuationSeparator" w:id="0">
    <w:p w:rsidR="00835175" w:rsidRDefault="00835175" w:rsidP="00286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F6"/>
    <w:rsid w:val="000258E7"/>
    <w:rsid w:val="000815E1"/>
    <w:rsid w:val="00095AA1"/>
    <w:rsid w:val="000F17DB"/>
    <w:rsid w:val="000F28D8"/>
    <w:rsid w:val="0012128F"/>
    <w:rsid w:val="0014080C"/>
    <w:rsid w:val="00175F47"/>
    <w:rsid w:val="00177C90"/>
    <w:rsid w:val="001B143A"/>
    <w:rsid w:val="001B5E26"/>
    <w:rsid w:val="001D0490"/>
    <w:rsid w:val="001E370B"/>
    <w:rsid w:val="00281CBC"/>
    <w:rsid w:val="00286D81"/>
    <w:rsid w:val="00293C5F"/>
    <w:rsid w:val="00297851"/>
    <w:rsid w:val="002C3B71"/>
    <w:rsid w:val="00321391"/>
    <w:rsid w:val="003400DA"/>
    <w:rsid w:val="003628C5"/>
    <w:rsid w:val="00365478"/>
    <w:rsid w:val="003D2BF6"/>
    <w:rsid w:val="003D4EFD"/>
    <w:rsid w:val="003F203A"/>
    <w:rsid w:val="00401D71"/>
    <w:rsid w:val="00436053"/>
    <w:rsid w:val="0044018C"/>
    <w:rsid w:val="0047356F"/>
    <w:rsid w:val="004A3106"/>
    <w:rsid w:val="004C2A14"/>
    <w:rsid w:val="00550B58"/>
    <w:rsid w:val="0055109E"/>
    <w:rsid w:val="00584E5A"/>
    <w:rsid w:val="005967FF"/>
    <w:rsid w:val="006154EB"/>
    <w:rsid w:val="006B7573"/>
    <w:rsid w:val="006B7D73"/>
    <w:rsid w:val="006D4AA9"/>
    <w:rsid w:val="007449D5"/>
    <w:rsid w:val="00751868"/>
    <w:rsid w:val="00775BF2"/>
    <w:rsid w:val="00835175"/>
    <w:rsid w:val="008D7950"/>
    <w:rsid w:val="008E0772"/>
    <w:rsid w:val="0095129B"/>
    <w:rsid w:val="009570DA"/>
    <w:rsid w:val="009D50FA"/>
    <w:rsid w:val="009E6DE6"/>
    <w:rsid w:val="00A027AC"/>
    <w:rsid w:val="00A326E7"/>
    <w:rsid w:val="00A405DC"/>
    <w:rsid w:val="00A519BC"/>
    <w:rsid w:val="00A5536B"/>
    <w:rsid w:val="00A63114"/>
    <w:rsid w:val="00AB1FDC"/>
    <w:rsid w:val="00B05984"/>
    <w:rsid w:val="00B4103C"/>
    <w:rsid w:val="00B600A5"/>
    <w:rsid w:val="00B66C5D"/>
    <w:rsid w:val="00B66D74"/>
    <w:rsid w:val="00B81437"/>
    <w:rsid w:val="00B85C58"/>
    <w:rsid w:val="00B863E9"/>
    <w:rsid w:val="00BA7567"/>
    <w:rsid w:val="00BC44A1"/>
    <w:rsid w:val="00BD33A7"/>
    <w:rsid w:val="00BE737B"/>
    <w:rsid w:val="00C02365"/>
    <w:rsid w:val="00C12899"/>
    <w:rsid w:val="00C565FF"/>
    <w:rsid w:val="00C5726C"/>
    <w:rsid w:val="00C866BF"/>
    <w:rsid w:val="00CB07DD"/>
    <w:rsid w:val="00CC6BC7"/>
    <w:rsid w:val="00CC7355"/>
    <w:rsid w:val="00D0398B"/>
    <w:rsid w:val="00D14406"/>
    <w:rsid w:val="00D325E5"/>
    <w:rsid w:val="00D47EA8"/>
    <w:rsid w:val="00D52B84"/>
    <w:rsid w:val="00D9768B"/>
    <w:rsid w:val="00DA2B4C"/>
    <w:rsid w:val="00DB009E"/>
    <w:rsid w:val="00DB4562"/>
    <w:rsid w:val="00DF64ED"/>
    <w:rsid w:val="00E93F06"/>
    <w:rsid w:val="00EF5DD4"/>
    <w:rsid w:val="00F3252C"/>
    <w:rsid w:val="00F83FD3"/>
    <w:rsid w:val="00F91A4D"/>
    <w:rsid w:val="00FB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B6D0"/>
  <w15:chartTrackingRefBased/>
  <w15:docId w15:val="{4D89C9C8-9ABE-4842-B2B0-A6562288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D81"/>
  </w:style>
  <w:style w:type="paragraph" w:styleId="a6">
    <w:name w:val="footer"/>
    <w:basedOn w:val="a"/>
    <w:link w:val="a7"/>
    <w:uiPriority w:val="99"/>
    <w:unhideWhenUsed/>
    <w:rsid w:val="0028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2</cp:revision>
  <dcterms:created xsi:type="dcterms:W3CDTF">2020-04-21T14:30:00Z</dcterms:created>
  <dcterms:modified xsi:type="dcterms:W3CDTF">2020-04-21T14:30:00Z</dcterms:modified>
</cp:coreProperties>
</file>