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99" w:rsidRPr="000C3C99" w:rsidRDefault="000C3C99" w:rsidP="000C3C99">
      <w:pPr>
        <w:tabs>
          <w:tab w:val="left" w:pos="6700"/>
        </w:tabs>
        <w:spacing w:after="0"/>
        <w:jc w:val="both"/>
        <w:rPr>
          <w:rFonts w:ascii="Times New Roman" w:hAnsi="Times New Roman" w:cs="Times New Roman"/>
          <w:b/>
          <w:sz w:val="24"/>
          <w:szCs w:val="24"/>
          <w:lang w:val="uk-UA"/>
        </w:rPr>
      </w:pPr>
      <w:r w:rsidRPr="000C3C99">
        <w:rPr>
          <w:rFonts w:ascii="Times New Roman" w:hAnsi="Times New Roman" w:cs="Times New Roman"/>
          <w:b/>
          <w:sz w:val="24"/>
          <w:szCs w:val="24"/>
          <w:lang w:val="uk-UA"/>
        </w:rPr>
        <w:t>Група МШ -23;  ( 1 урок)</w:t>
      </w:r>
    </w:p>
    <w:p w:rsidR="000C3C99" w:rsidRPr="000C3C99" w:rsidRDefault="000C3C99" w:rsidP="000C3C99">
      <w:pPr>
        <w:tabs>
          <w:tab w:val="left" w:pos="6700"/>
        </w:tabs>
        <w:spacing w:after="0"/>
        <w:jc w:val="both"/>
        <w:rPr>
          <w:rFonts w:ascii="Times New Roman" w:hAnsi="Times New Roman" w:cs="Times New Roman"/>
          <w:b/>
          <w:sz w:val="24"/>
          <w:szCs w:val="24"/>
          <w:lang w:val="uk-UA"/>
        </w:rPr>
      </w:pPr>
      <w:r w:rsidRPr="000C3C99">
        <w:rPr>
          <w:rFonts w:ascii="Times New Roman" w:hAnsi="Times New Roman" w:cs="Times New Roman"/>
          <w:b/>
          <w:sz w:val="24"/>
          <w:szCs w:val="24"/>
          <w:lang w:val="uk-UA"/>
        </w:rPr>
        <w:t>03.05.2020р.  Тема  уроку:  « Розмічання поверхні , що підлягає облицюванню»</w:t>
      </w:r>
    </w:p>
    <w:p w:rsidR="000C3C99" w:rsidRPr="000C3C99" w:rsidRDefault="000C3C99" w:rsidP="000C3C99">
      <w:pPr>
        <w:tabs>
          <w:tab w:val="left" w:pos="6700"/>
        </w:tabs>
        <w:spacing w:after="0"/>
        <w:jc w:val="both"/>
        <w:rPr>
          <w:rFonts w:ascii="Times New Roman" w:hAnsi="Times New Roman" w:cs="Times New Roman"/>
          <w:b/>
          <w:sz w:val="24"/>
          <w:szCs w:val="24"/>
          <w:lang w:val="uk-UA"/>
        </w:rPr>
      </w:pPr>
      <w:r w:rsidRPr="000C3C99">
        <w:rPr>
          <w:rFonts w:ascii="Times New Roman" w:hAnsi="Times New Roman" w:cs="Times New Roman"/>
          <w:b/>
          <w:sz w:val="24"/>
          <w:szCs w:val="24"/>
          <w:lang w:val="uk-UA"/>
        </w:rPr>
        <w:t>І. Інформація викладача:</w:t>
      </w:r>
    </w:p>
    <w:p w:rsidR="000C3C99" w:rsidRPr="000C3C99" w:rsidRDefault="000C3C99" w:rsidP="000C3C99">
      <w:pPr>
        <w:spacing w:after="0"/>
        <w:ind w:firstLine="708"/>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Каркаси з металевих і дерев’яних елементів споруджують  для кріплення до них ГКП при улаштуванні різних конструкцій перегородок, облицювання внутрішніх поверхонь зовнішніх стін , підвісних стель приміщень житлових будинків, цивільних і промислових будинків.  Для улаштування каркаса насамперед треба зробити обмір  приміщення, перегородок, місць розташування  їхніх </w:t>
      </w:r>
      <w:proofErr w:type="spellStart"/>
      <w:r w:rsidRPr="000C3C99">
        <w:rPr>
          <w:rFonts w:ascii="Times New Roman" w:hAnsi="Times New Roman" w:cs="Times New Roman"/>
          <w:sz w:val="24"/>
          <w:szCs w:val="24"/>
          <w:lang w:val="uk-UA"/>
        </w:rPr>
        <w:t>несівних</w:t>
      </w:r>
      <w:proofErr w:type="spellEnd"/>
      <w:r w:rsidRPr="000C3C99">
        <w:rPr>
          <w:rFonts w:ascii="Times New Roman" w:hAnsi="Times New Roman" w:cs="Times New Roman"/>
          <w:sz w:val="24"/>
          <w:szCs w:val="24"/>
          <w:lang w:val="uk-UA"/>
        </w:rPr>
        <w:t xml:space="preserve"> стояків, дверних прорізів та інших отворів відповідно до проектних розмірів наведених на кресленнях. Орієнтирами при цьому можуть бути колони,  пілястри, віконні  та дверні   прорізи та інші конструктивні елементи, до яких повинні бути  прив’язані  гіпсокартонні системи,  що підлягають монтажу.</w:t>
      </w:r>
    </w:p>
    <w:p w:rsidR="000C3C99" w:rsidRPr="000C3C99" w:rsidRDefault="000C3C99" w:rsidP="000C3C99">
      <w:pPr>
        <w:spacing w:after="0"/>
        <w:ind w:firstLine="708"/>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Для розмічання використовують розмічувальний відбійний  шнур , висок, гідравлічний рівень , шаблони для маркування місць поворотів і перетинів перегородок, дверних  прорізів , складані метри, рулетки, </w:t>
      </w:r>
      <w:proofErr w:type="spellStart"/>
      <w:r w:rsidRPr="000C3C99">
        <w:rPr>
          <w:rFonts w:ascii="Times New Roman" w:hAnsi="Times New Roman" w:cs="Times New Roman"/>
          <w:sz w:val="24"/>
          <w:szCs w:val="24"/>
          <w:lang w:val="uk-UA"/>
        </w:rPr>
        <w:t>метростат</w:t>
      </w:r>
      <w:proofErr w:type="spellEnd"/>
      <w:r w:rsidRPr="000C3C99">
        <w:rPr>
          <w:rFonts w:ascii="Times New Roman" w:hAnsi="Times New Roman" w:cs="Times New Roman"/>
          <w:sz w:val="24"/>
          <w:szCs w:val="24"/>
          <w:lang w:val="uk-UA"/>
        </w:rPr>
        <w:t xml:space="preserve"> -  розсувний вимірювальний пристрій завдовжки  3м з </w:t>
      </w:r>
      <w:proofErr w:type="spellStart"/>
      <w:r w:rsidRPr="000C3C99">
        <w:rPr>
          <w:rFonts w:ascii="Times New Roman" w:hAnsi="Times New Roman" w:cs="Times New Roman"/>
          <w:sz w:val="24"/>
          <w:szCs w:val="24"/>
          <w:lang w:val="uk-UA"/>
        </w:rPr>
        <w:t>бульбашковим</w:t>
      </w:r>
      <w:proofErr w:type="spellEnd"/>
      <w:r w:rsidRPr="000C3C99">
        <w:rPr>
          <w:rFonts w:ascii="Times New Roman" w:hAnsi="Times New Roman" w:cs="Times New Roman"/>
          <w:sz w:val="24"/>
          <w:szCs w:val="24"/>
          <w:lang w:val="uk-UA"/>
        </w:rPr>
        <w:t xml:space="preserve">  рівнем, який дає змогу контролювати положення елемента конструкції одночасно  в двох рівнях. </w:t>
      </w:r>
      <w:proofErr w:type="spellStart"/>
      <w:r w:rsidRPr="000C3C99">
        <w:rPr>
          <w:rFonts w:ascii="Times New Roman" w:hAnsi="Times New Roman" w:cs="Times New Roman"/>
          <w:sz w:val="24"/>
          <w:szCs w:val="24"/>
          <w:lang w:val="uk-UA"/>
        </w:rPr>
        <w:t>Метростат</w:t>
      </w:r>
      <w:proofErr w:type="spellEnd"/>
      <w:r w:rsidRPr="000C3C99">
        <w:rPr>
          <w:rFonts w:ascii="Times New Roman" w:hAnsi="Times New Roman" w:cs="Times New Roman"/>
          <w:sz w:val="24"/>
          <w:szCs w:val="24"/>
          <w:lang w:val="uk-UA"/>
        </w:rPr>
        <w:t xml:space="preserve"> має насадку , за допомогою якої можна підтримувати ГКП під час монтажу стель. При розмічанні перегородок можна у відповідних випадках  використовувати теодоліт.</w:t>
      </w:r>
    </w:p>
    <w:p w:rsidR="000C3C99" w:rsidRPr="000C3C99" w:rsidRDefault="000C3C99" w:rsidP="000C3C99">
      <w:pPr>
        <w:spacing w:after="0"/>
        <w:ind w:firstLine="708"/>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Швидке і  високоточне розмічання перегородок і підвісних стель у великих   за розмірами приміщеннях виконують за допомогою лазерної установки, що автоматично нівелює та генерує лазерний промінь  на вертикальні  й горизонтальні поверхні будівельних конструкцій.  Світлова точка, що ковзає  на поверхні, значно полегшує нанесення </w:t>
      </w:r>
      <w:proofErr w:type="spellStart"/>
      <w:r w:rsidRPr="000C3C99">
        <w:rPr>
          <w:rFonts w:ascii="Times New Roman" w:hAnsi="Times New Roman" w:cs="Times New Roman"/>
          <w:sz w:val="24"/>
          <w:szCs w:val="24"/>
          <w:lang w:val="uk-UA"/>
        </w:rPr>
        <w:t>розбивних</w:t>
      </w:r>
      <w:proofErr w:type="spellEnd"/>
      <w:r w:rsidRPr="000C3C99">
        <w:rPr>
          <w:rFonts w:ascii="Times New Roman" w:hAnsi="Times New Roman" w:cs="Times New Roman"/>
          <w:sz w:val="24"/>
          <w:szCs w:val="24"/>
          <w:lang w:val="uk-UA"/>
        </w:rPr>
        <w:t xml:space="preserve"> осей та примикань перегородок і підвісних  стель до огороджувальних конструкцій.  Розмічання здійснюють стійкою фарбою.</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b/>
          <w:sz w:val="24"/>
          <w:szCs w:val="24"/>
          <w:lang w:val="uk-UA"/>
        </w:rPr>
        <w:t>2. Закріплення матеріалу;  «Тестове завдання»</w:t>
      </w:r>
      <w:r w:rsidRPr="000C3C99">
        <w:rPr>
          <w:rFonts w:ascii="Times New Roman" w:hAnsi="Times New Roman" w:cs="Times New Roman"/>
          <w:sz w:val="24"/>
          <w:szCs w:val="24"/>
          <w:lang w:val="uk-UA"/>
        </w:rPr>
        <w:t xml:space="preserve">  (відповіді записати в зошит )</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w:t>
      </w:r>
      <w:r w:rsidRPr="000C3C99">
        <w:rPr>
          <w:rFonts w:ascii="Times New Roman" w:hAnsi="Times New Roman" w:cs="Times New Roman"/>
          <w:b/>
          <w:sz w:val="24"/>
          <w:szCs w:val="24"/>
          <w:lang w:val="uk-UA"/>
        </w:rPr>
        <w:t>1.</w:t>
      </w:r>
      <w:r w:rsidRPr="000C3C99">
        <w:rPr>
          <w:rFonts w:ascii="Times New Roman" w:hAnsi="Times New Roman" w:cs="Times New Roman"/>
          <w:sz w:val="24"/>
          <w:szCs w:val="24"/>
          <w:lang w:val="uk-UA"/>
        </w:rPr>
        <w:t xml:space="preserve"> Товщина поліпшеної штукатурки:</w:t>
      </w:r>
    </w:p>
    <w:p w:rsidR="000C3C99" w:rsidRPr="000C3C99" w:rsidRDefault="000C3C99" w:rsidP="000C3C99">
      <w:pPr>
        <w:spacing w:after="0"/>
        <w:ind w:firstLine="708"/>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10 мм;  12  мм4  15 мм.</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b/>
          <w:sz w:val="24"/>
          <w:szCs w:val="24"/>
          <w:lang w:val="uk-UA"/>
        </w:rPr>
        <w:t>2.</w:t>
      </w:r>
      <w:r w:rsidRPr="000C3C99">
        <w:rPr>
          <w:rFonts w:ascii="Times New Roman" w:hAnsi="Times New Roman" w:cs="Times New Roman"/>
          <w:sz w:val="24"/>
          <w:szCs w:val="24"/>
          <w:lang w:val="uk-UA"/>
        </w:rPr>
        <w:t xml:space="preserve"> Яким завдовжки має бути правило  для штукатурення ?</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2 м;  на 10 -15 см. коротшим за висоту приміщення;  дорівнювати висоті приміщення.</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b/>
          <w:sz w:val="24"/>
          <w:szCs w:val="24"/>
          <w:lang w:val="uk-UA"/>
        </w:rPr>
        <w:t>3.</w:t>
      </w:r>
      <w:r w:rsidRPr="000C3C99">
        <w:rPr>
          <w:rFonts w:ascii="Times New Roman" w:hAnsi="Times New Roman" w:cs="Times New Roman"/>
          <w:sz w:val="24"/>
          <w:szCs w:val="24"/>
          <w:lang w:val="uk-UA"/>
        </w:rPr>
        <w:t xml:space="preserve"> Невеликий пагорб, що виникає на поверхні штукатурки?</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груба фактура (шорсткість);  відшарування штукатурки;  дутики.</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b/>
          <w:sz w:val="24"/>
          <w:szCs w:val="24"/>
          <w:lang w:val="uk-UA"/>
        </w:rPr>
        <w:t>4.</w:t>
      </w:r>
      <w:r w:rsidRPr="000C3C99">
        <w:rPr>
          <w:rFonts w:ascii="Times New Roman" w:hAnsi="Times New Roman" w:cs="Times New Roman"/>
          <w:sz w:val="24"/>
          <w:szCs w:val="24"/>
          <w:lang w:val="uk-UA"/>
        </w:rPr>
        <w:t xml:space="preserve"> Який інструмент  використовують для перевірки горизонтальності поверхні?</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гнучкий  рівень;   </w:t>
      </w:r>
      <w:proofErr w:type="spellStart"/>
      <w:r w:rsidRPr="000C3C99">
        <w:rPr>
          <w:rFonts w:ascii="Times New Roman" w:hAnsi="Times New Roman" w:cs="Times New Roman"/>
          <w:sz w:val="24"/>
          <w:szCs w:val="24"/>
          <w:lang w:val="uk-UA"/>
        </w:rPr>
        <w:t>рівень</w:t>
      </w:r>
      <w:proofErr w:type="spellEnd"/>
      <w:r w:rsidRPr="000C3C99">
        <w:rPr>
          <w:rFonts w:ascii="Times New Roman" w:hAnsi="Times New Roman" w:cs="Times New Roman"/>
          <w:sz w:val="24"/>
          <w:szCs w:val="24"/>
          <w:lang w:val="uk-UA"/>
        </w:rPr>
        <w:t>;   висок.</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b/>
          <w:sz w:val="24"/>
          <w:szCs w:val="24"/>
          <w:lang w:val="uk-UA"/>
        </w:rPr>
        <w:t>5.</w:t>
      </w:r>
      <w:r w:rsidRPr="000C3C99">
        <w:rPr>
          <w:rFonts w:ascii="Times New Roman" w:hAnsi="Times New Roman" w:cs="Times New Roman"/>
          <w:sz w:val="24"/>
          <w:szCs w:val="24"/>
          <w:lang w:val="uk-UA"/>
        </w:rPr>
        <w:t xml:space="preserve"> З якою метою виконують фаски?</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попередити обламування </w:t>
      </w:r>
      <w:proofErr w:type="spellStart"/>
      <w:r w:rsidRPr="000C3C99">
        <w:rPr>
          <w:rFonts w:ascii="Times New Roman" w:hAnsi="Times New Roman" w:cs="Times New Roman"/>
          <w:sz w:val="24"/>
          <w:szCs w:val="24"/>
          <w:lang w:val="uk-UA"/>
        </w:rPr>
        <w:t>усенка</w:t>
      </w:r>
      <w:proofErr w:type="spellEnd"/>
      <w:r w:rsidRPr="000C3C99">
        <w:rPr>
          <w:rFonts w:ascii="Times New Roman" w:hAnsi="Times New Roman" w:cs="Times New Roman"/>
          <w:sz w:val="24"/>
          <w:szCs w:val="24"/>
          <w:lang w:val="uk-UA"/>
        </w:rPr>
        <w:t xml:space="preserve">;  підвищити міцність  </w:t>
      </w:r>
      <w:proofErr w:type="spellStart"/>
      <w:r w:rsidRPr="000C3C99">
        <w:rPr>
          <w:rFonts w:ascii="Times New Roman" w:hAnsi="Times New Roman" w:cs="Times New Roman"/>
          <w:sz w:val="24"/>
          <w:szCs w:val="24"/>
          <w:lang w:val="uk-UA"/>
        </w:rPr>
        <w:t>усенка</w:t>
      </w:r>
      <w:proofErr w:type="spellEnd"/>
      <w:r w:rsidRPr="000C3C99">
        <w:rPr>
          <w:rFonts w:ascii="Times New Roman" w:hAnsi="Times New Roman" w:cs="Times New Roman"/>
          <w:sz w:val="24"/>
          <w:szCs w:val="24"/>
          <w:lang w:val="uk-UA"/>
        </w:rPr>
        <w:t>;  одержати гострий кут.</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b/>
          <w:sz w:val="24"/>
          <w:szCs w:val="24"/>
          <w:lang w:val="uk-UA"/>
        </w:rPr>
        <w:t xml:space="preserve">6 </w:t>
      </w:r>
      <w:proofErr w:type="spellStart"/>
      <w:r w:rsidRPr="000C3C99">
        <w:rPr>
          <w:rFonts w:ascii="Times New Roman" w:hAnsi="Times New Roman" w:cs="Times New Roman"/>
          <w:sz w:val="24"/>
          <w:szCs w:val="24"/>
          <w:lang w:val="uk-UA"/>
        </w:rPr>
        <w:t>.Як</w:t>
      </w:r>
      <w:proofErr w:type="spellEnd"/>
      <w:r w:rsidRPr="000C3C99">
        <w:rPr>
          <w:rFonts w:ascii="Times New Roman" w:hAnsi="Times New Roman" w:cs="Times New Roman"/>
          <w:sz w:val="24"/>
          <w:szCs w:val="24"/>
          <w:lang w:val="uk-UA"/>
        </w:rPr>
        <w:t xml:space="preserve"> називають зовнішній кут, утворений в місцях з</w:t>
      </w:r>
      <w:r w:rsidRPr="000C3C99">
        <w:rPr>
          <w:rFonts w:ascii="Times New Roman" w:hAnsi="Times New Roman" w:cs="Times New Roman"/>
          <w:sz w:val="24"/>
          <w:szCs w:val="24"/>
        </w:rPr>
        <w:t>’</w:t>
      </w:r>
      <w:r w:rsidRPr="000C3C99">
        <w:rPr>
          <w:rFonts w:ascii="Times New Roman" w:hAnsi="Times New Roman" w:cs="Times New Roman"/>
          <w:sz w:val="24"/>
          <w:szCs w:val="24"/>
          <w:lang w:val="uk-UA"/>
        </w:rPr>
        <w:t xml:space="preserve">єднання двох стін?  </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w:t>
      </w:r>
      <w:proofErr w:type="spellStart"/>
      <w:r w:rsidRPr="000C3C99">
        <w:rPr>
          <w:rFonts w:ascii="Times New Roman" w:hAnsi="Times New Roman" w:cs="Times New Roman"/>
          <w:sz w:val="24"/>
          <w:szCs w:val="24"/>
          <w:lang w:val="uk-UA"/>
        </w:rPr>
        <w:t>Лузгом</w:t>
      </w:r>
      <w:proofErr w:type="spellEnd"/>
      <w:r w:rsidRPr="000C3C99">
        <w:rPr>
          <w:rFonts w:ascii="Times New Roman" w:hAnsi="Times New Roman" w:cs="Times New Roman"/>
          <w:sz w:val="24"/>
          <w:szCs w:val="24"/>
          <w:lang w:val="uk-UA"/>
        </w:rPr>
        <w:t xml:space="preserve">;  </w:t>
      </w:r>
      <w:proofErr w:type="spellStart"/>
      <w:r w:rsidRPr="000C3C99">
        <w:rPr>
          <w:rFonts w:ascii="Times New Roman" w:hAnsi="Times New Roman" w:cs="Times New Roman"/>
          <w:sz w:val="24"/>
          <w:szCs w:val="24"/>
          <w:lang w:val="uk-UA"/>
        </w:rPr>
        <w:t>усенком</w:t>
      </w:r>
      <w:proofErr w:type="spellEnd"/>
      <w:r w:rsidRPr="000C3C99">
        <w:rPr>
          <w:rFonts w:ascii="Times New Roman" w:hAnsi="Times New Roman" w:cs="Times New Roman"/>
          <w:sz w:val="24"/>
          <w:szCs w:val="24"/>
          <w:lang w:val="uk-UA"/>
        </w:rPr>
        <w:t xml:space="preserve">;   фаскою.   </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b/>
          <w:sz w:val="24"/>
          <w:szCs w:val="24"/>
          <w:lang w:val="uk-UA"/>
        </w:rPr>
        <w:t>7.</w:t>
      </w:r>
      <w:r w:rsidRPr="000C3C99">
        <w:rPr>
          <w:rFonts w:ascii="Times New Roman" w:hAnsi="Times New Roman" w:cs="Times New Roman"/>
          <w:sz w:val="24"/>
          <w:szCs w:val="24"/>
          <w:lang w:val="uk-UA"/>
        </w:rPr>
        <w:t xml:space="preserve"> На якій  відстані забивається перший цвях за провішування стін:</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30 см від лінії стелі;    10 см від лінії стелі;   15 см від лінії стелі?</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b/>
          <w:sz w:val="24"/>
          <w:szCs w:val="24"/>
          <w:lang w:val="uk-UA"/>
        </w:rPr>
        <w:t>8</w:t>
      </w:r>
      <w:r w:rsidRPr="000C3C99">
        <w:rPr>
          <w:rFonts w:ascii="Times New Roman" w:hAnsi="Times New Roman" w:cs="Times New Roman"/>
          <w:sz w:val="24"/>
          <w:szCs w:val="24"/>
          <w:lang w:val="uk-UA"/>
        </w:rPr>
        <w:t>.Яку  форму в розрізі утворюють розчинові. Гіпсові марки:</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Квадрат; прямокутник;  трапецію;  коло,  овал?</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b/>
          <w:sz w:val="24"/>
          <w:szCs w:val="24"/>
          <w:lang w:val="uk-UA"/>
        </w:rPr>
        <w:t>9.</w:t>
      </w:r>
      <w:r w:rsidRPr="000C3C99">
        <w:rPr>
          <w:rFonts w:ascii="Times New Roman" w:hAnsi="Times New Roman" w:cs="Times New Roman"/>
          <w:sz w:val="24"/>
          <w:szCs w:val="24"/>
          <w:lang w:val="uk-UA"/>
        </w:rPr>
        <w:t xml:space="preserve"> Під час влаштування розчинової марки, наскільки вона має бути вищою за</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Головку цвяха(мм):    3 мм;  7 мм;  5 мм?</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b/>
          <w:sz w:val="24"/>
          <w:szCs w:val="24"/>
          <w:lang w:val="uk-UA"/>
        </w:rPr>
        <w:t>10.</w:t>
      </w:r>
      <w:r w:rsidRPr="000C3C99">
        <w:rPr>
          <w:rFonts w:ascii="Times New Roman" w:hAnsi="Times New Roman" w:cs="Times New Roman"/>
          <w:sz w:val="24"/>
          <w:szCs w:val="24"/>
          <w:lang w:val="uk-UA"/>
        </w:rPr>
        <w:t xml:space="preserve"> Якою  завтовшки гумова трубка  водяного рівня7</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10 мм;  15 мм;   20 мм.</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b/>
          <w:sz w:val="24"/>
          <w:szCs w:val="24"/>
          <w:lang w:val="uk-UA"/>
        </w:rPr>
        <w:t>11</w:t>
      </w:r>
      <w:r w:rsidRPr="000C3C99">
        <w:rPr>
          <w:rFonts w:ascii="Times New Roman" w:hAnsi="Times New Roman" w:cs="Times New Roman"/>
          <w:sz w:val="24"/>
          <w:szCs w:val="24"/>
          <w:lang w:val="uk-UA"/>
        </w:rPr>
        <w:t>.Загальна  товщина штукатурної накиді має бути завтовшки не більше:</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10 мм; 12 мм;  15 мм; 17 мм;  20 мм; 25 мм.</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b/>
          <w:sz w:val="24"/>
          <w:szCs w:val="24"/>
          <w:lang w:val="uk-UA"/>
        </w:rPr>
        <w:lastRenderedPageBreak/>
        <w:t>12.</w:t>
      </w:r>
      <w:r w:rsidRPr="000C3C99">
        <w:rPr>
          <w:rFonts w:ascii="Times New Roman" w:hAnsi="Times New Roman" w:cs="Times New Roman"/>
          <w:sz w:val="24"/>
          <w:szCs w:val="24"/>
          <w:lang w:val="uk-UA"/>
        </w:rPr>
        <w:t xml:space="preserve"> Чи допускаються: </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Тріщини, пагорбки;   раковини;  дутики, пропуски, патьоки розчину;  плями.   висоли;</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сліди  затирального інструменту.</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b/>
          <w:sz w:val="24"/>
          <w:szCs w:val="24"/>
          <w:lang w:val="uk-UA"/>
        </w:rPr>
        <w:t>13.</w:t>
      </w:r>
      <w:r w:rsidRPr="000C3C99">
        <w:rPr>
          <w:rFonts w:ascii="Times New Roman" w:hAnsi="Times New Roman" w:cs="Times New Roman"/>
          <w:sz w:val="24"/>
          <w:szCs w:val="24"/>
          <w:lang w:val="uk-UA"/>
        </w:rPr>
        <w:t xml:space="preserve"> Які  маяки влаштовують горизонтально за довжиною стіни?</w:t>
      </w:r>
    </w:p>
    <w:p w:rsidR="000C3C99" w:rsidRPr="000C3C99" w:rsidRDefault="000C3C99" w:rsidP="000C3C99">
      <w:pPr>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Інвентарні  металеві;    інвентарні  дерев’яні;   розчинові?</w:t>
      </w:r>
    </w:p>
    <w:p w:rsidR="000C3C99" w:rsidRPr="000C3C99" w:rsidRDefault="000C3C99" w:rsidP="000C3C99">
      <w:pPr>
        <w:tabs>
          <w:tab w:val="left" w:pos="728"/>
          <w:tab w:val="left" w:pos="1349"/>
        </w:tabs>
        <w:spacing w:after="0"/>
        <w:jc w:val="both"/>
        <w:rPr>
          <w:rFonts w:ascii="Times New Roman" w:hAnsi="Times New Roman" w:cs="Times New Roman"/>
          <w:b/>
          <w:sz w:val="24"/>
          <w:szCs w:val="24"/>
          <w:lang w:val="uk-UA"/>
        </w:rPr>
      </w:pPr>
      <w:r w:rsidRPr="000C3C99">
        <w:rPr>
          <w:rFonts w:ascii="Times New Roman" w:hAnsi="Times New Roman" w:cs="Times New Roman"/>
          <w:sz w:val="24"/>
          <w:szCs w:val="24"/>
          <w:lang w:val="uk-UA"/>
        </w:rPr>
        <w:tab/>
      </w:r>
      <w:r w:rsidRPr="000C3C99">
        <w:rPr>
          <w:rFonts w:ascii="Times New Roman" w:hAnsi="Times New Roman" w:cs="Times New Roman"/>
          <w:b/>
          <w:sz w:val="24"/>
          <w:szCs w:val="24"/>
          <w:lang w:val="uk-UA"/>
        </w:rPr>
        <w:t>ІІ.  Згрупувати:</w:t>
      </w:r>
    </w:p>
    <w:p w:rsidR="000C3C99" w:rsidRPr="000C3C99" w:rsidRDefault="000C3C99" w:rsidP="000C3C99">
      <w:pPr>
        <w:spacing w:after="0"/>
        <w:jc w:val="both"/>
        <w:rPr>
          <w:rFonts w:ascii="Times New Roman" w:hAnsi="Times New Roman" w:cs="Times New Roman"/>
          <w:b/>
          <w:sz w:val="24"/>
          <w:szCs w:val="24"/>
          <w:lang w:val="uk-UA"/>
        </w:rPr>
      </w:pPr>
      <w:r w:rsidRPr="000C3C99">
        <w:rPr>
          <w:rFonts w:ascii="Times New Roman" w:hAnsi="Times New Roman" w:cs="Times New Roman"/>
          <w:b/>
          <w:sz w:val="24"/>
          <w:szCs w:val="24"/>
          <w:lang w:val="uk-UA"/>
        </w:rPr>
        <w:t>Операції при підготовці поверхонь під  оштукатурювання:</w:t>
      </w:r>
    </w:p>
    <w:p w:rsidR="000C3C99" w:rsidRPr="000C3C99" w:rsidRDefault="000C3C99" w:rsidP="000C3C99">
      <w:pPr>
        <w:spacing w:after="0"/>
        <w:jc w:val="both"/>
        <w:rPr>
          <w:rFonts w:ascii="Times New Roman" w:hAnsi="Times New Roman" w:cs="Times New Roman"/>
          <w:b/>
          <w:sz w:val="24"/>
          <w:szCs w:val="24"/>
          <w:lang w:val="uk-UA"/>
        </w:rPr>
      </w:pPr>
      <w:r w:rsidRPr="000C3C99">
        <w:rPr>
          <w:rFonts w:ascii="Times New Roman" w:hAnsi="Times New Roman" w:cs="Times New Roman"/>
          <w:b/>
          <w:sz w:val="24"/>
          <w:szCs w:val="24"/>
          <w:lang w:val="uk-UA"/>
        </w:rPr>
        <w:t xml:space="preserve">   А -  цегляні;                      Б -  бетонні;                  В – шлакобетонні.</w:t>
      </w:r>
    </w:p>
    <w:p w:rsidR="000C3C99" w:rsidRPr="000C3C99" w:rsidRDefault="000C3C99" w:rsidP="000C3C99">
      <w:pPr>
        <w:pStyle w:val="a9"/>
        <w:numPr>
          <w:ilvl w:val="0"/>
          <w:numId w:val="1"/>
        </w:numPr>
        <w:spacing w:after="0" w:line="259" w:lineRule="auto"/>
        <w:jc w:val="both"/>
        <w:rPr>
          <w:rFonts w:ascii="Times New Roman" w:hAnsi="Times New Roman"/>
          <w:sz w:val="24"/>
          <w:szCs w:val="24"/>
          <w:lang w:val="uk-UA"/>
        </w:rPr>
      </w:pPr>
      <w:r w:rsidRPr="000C3C99">
        <w:rPr>
          <w:rFonts w:ascii="Times New Roman" w:hAnsi="Times New Roman"/>
          <w:sz w:val="24"/>
          <w:szCs w:val="24"/>
          <w:lang w:val="uk-UA"/>
        </w:rPr>
        <w:t xml:space="preserve"> Обмітають;</w:t>
      </w:r>
    </w:p>
    <w:p w:rsidR="000C3C99" w:rsidRPr="000C3C99" w:rsidRDefault="000C3C99" w:rsidP="000C3C99">
      <w:pPr>
        <w:pStyle w:val="a9"/>
        <w:numPr>
          <w:ilvl w:val="0"/>
          <w:numId w:val="1"/>
        </w:numPr>
        <w:spacing w:after="0" w:line="259" w:lineRule="auto"/>
        <w:jc w:val="both"/>
        <w:rPr>
          <w:rFonts w:ascii="Times New Roman" w:hAnsi="Times New Roman"/>
          <w:sz w:val="24"/>
          <w:szCs w:val="24"/>
          <w:lang w:val="uk-UA"/>
        </w:rPr>
      </w:pPr>
      <w:r w:rsidRPr="000C3C99">
        <w:rPr>
          <w:rFonts w:ascii="Times New Roman" w:hAnsi="Times New Roman"/>
          <w:sz w:val="24"/>
          <w:szCs w:val="24"/>
          <w:lang w:val="uk-UA"/>
        </w:rPr>
        <w:t>Змочують;</w:t>
      </w:r>
    </w:p>
    <w:p w:rsidR="000C3C99" w:rsidRPr="000C3C99" w:rsidRDefault="000C3C99" w:rsidP="000C3C99">
      <w:pPr>
        <w:pStyle w:val="a9"/>
        <w:numPr>
          <w:ilvl w:val="0"/>
          <w:numId w:val="1"/>
        </w:numPr>
        <w:spacing w:after="0" w:line="259" w:lineRule="auto"/>
        <w:jc w:val="both"/>
        <w:rPr>
          <w:rFonts w:ascii="Times New Roman" w:hAnsi="Times New Roman"/>
          <w:sz w:val="24"/>
          <w:szCs w:val="24"/>
          <w:lang w:val="uk-UA"/>
        </w:rPr>
      </w:pPr>
      <w:r w:rsidRPr="000C3C99">
        <w:rPr>
          <w:rFonts w:ascii="Times New Roman" w:hAnsi="Times New Roman"/>
          <w:sz w:val="24"/>
          <w:szCs w:val="24"/>
          <w:lang w:val="uk-UA"/>
        </w:rPr>
        <w:t xml:space="preserve"> Насікають;</w:t>
      </w:r>
    </w:p>
    <w:p w:rsidR="000C3C99" w:rsidRPr="000C3C99" w:rsidRDefault="000C3C99" w:rsidP="000C3C99">
      <w:pPr>
        <w:pStyle w:val="a9"/>
        <w:numPr>
          <w:ilvl w:val="0"/>
          <w:numId w:val="1"/>
        </w:numPr>
        <w:spacing w:after="0" w:line="259" w:lineRule="auto"/>
        <w:jc w:val="both"/>
        <w:rPr>
          <w:rFonts w:ascii="Times New Roman" w:hAnsi="Times New Roman"/>
          <w:sz w:val="24"/>
          <w:szCs w:val="24"/>
          <w:lang w:val="uk-UA"/>
        </w:rPr>
      </w:pPr>
      <w:r w:rsidRPr="000C3C99">
        <w:rPr>
          <w:rFonts w:ascii="Times New Roman" w:hAnsi="Times New Roman"/>
          <w:sz w:val="24"/>
          <w:szCs w:val="24"/>
          <w:lang w:val="uk-UA"/>
        </w:rPr>
        <w:t>Утворення борозен;</w:t>
      </w:r>
    </w:p>
    <w:p w:rsidR="000C3C99" w:rsidRPr="000C3C99" w:rsidRDefault="000C3C99" w:rsidP="000C3C99">
      <w:pPr>
        <w:pStyle w:val="a9"/>
        <w:numPr>
          <w:ilvl w:val="0"/>
          <w:numId w:val="1"/>
        </w:numPr>
        <w:spacing w:after="0" w:line="259" w:lineRule="auto"/>
        <w:jc w:val="both"/>
        <w:rPr>
          <w:rFonts w:ascii="Times New Roman" w:hAnsi="Times New Roman"/>
          <w:sz w:val="24"/>
          <w:szCs w:val="24"/>
          <w:lang w:val="uk-UA"/>
        </w:rPr>
      </w:pPr>
      <w:r w:rsidRPr="000C3C99">
        <w:rPr>
          <w:rFonts w:ascii="Times New Roman" w:hAnsi="Times New Roman"/>
          <w:sz w:val="24"/>
          <w:szCs w:val="24"/>
          <w:lang w:val="uk-UA"/>
        </w:rPr>
        <w:t>Очищають;</w:t>
      </w:r>
    </w:p>
    <w:p w:rsidR="000C3C99" w:rsidRPr="000C3C99" w:rsidRDefault="000C3C99" w:rsidP="000C3C99">
      <w:pPr>
        <w:pStyle w:val="a9"/>
        <w:numPr>
          <w:ilvl w:val="0"/>
          <w:numId w:val="1"/>
        </w:numPr>
        <w:spacing w:after="0" w:line="259" w:lineRule="auto"/>
        <w:jc w:val="both"/>
        <w:rPr>
          <w:rFonts w:ascii="Times New Roman" w:hAnsi="Times New Roman"/>
          <w:sz w:val="24"/>
          <w:szCs w:val="24"/>
          <w:lang w:val="uk-UA"/>
        </w:rPr>
      </w:pPr>
      <w:r w:rsidRPr="000C3C99">
        <w:rPr>
          <w:rFonts w:ascii="Times New Roman" w:hAnsi="Times New Roman"/>
          <w:sz w:val="24"/>
          <w:szCs w:val="24"/>
          <w:lang w:val="uk-UA"/>
        </w:rPr>
        <w:t>Просвердлюють отвори.</w:t>
      </w:r>
    </w:p>
    <w:p w:rsidR="000C3C99" w:rsidRPr="000C3C99" w:rsidRDefault="000C3C99" w:rsidP="000C3C99">
      <w:pPr>
        <w:tabs>
          <w:tab w:val="left" w:pos="2668"/>
        </w:tabs>
        <w:spacing w:after="0"/>
        <w:jc w:val="both"/>
        <w:rPr>
          <w:rFonts w:ascii="Times New Roman" w:hAnsi="Times New Roman" w:cs="Times New Roman"/>
          <w:b/>
          <w:sz w:val="24"/>
          <w:szCs w:val="24"/>
          <w:lang w:val="uk-UA"/>
        </w:rPr>
      </w:pPr>
      <w:r w:rsidRPr="000C3C99">
        <w:rPr>
          <w:rFonts w:ascii="Times New Roman" w:hAnsi="Times New Roman" w:cs="Times New Roman"/>
          <w:sz w:val="24"/>
          <w:szCs w:val="24"/>
          <w:lang w:val="uk-UA"/>
        </w:rPr>
        <w:t xml:space="preserve">                                            </w:t>
      </w:r>
      <w:r w:rsidRPr="000C3C99">
        <w:rPr>
          <w:rFonts w:ascii="Times New Roman" w:hAnsi="Times New Roman" w:cs="Times New Roman"/>
          <w:b/>
          <w:sz w:val="24"/>
          <w:szCs w:val="24"/>
          <w:lang w:val="uk-UA"/>
        </w:rPr>
        <w:t>Порядок  відповіді:</w:t>
      </w:r>
    </w:p>
    <w:p w:rsidR="000C3C99" w:rsidRPr="000C3C99" w:rsidRDefault="000C3C99" w:rsidP="000C3C99">
      <w:pPr>
        <w:spacing w:after="0"/>
        <w:jc w:val="both"/>
        <w:rPr>
          <w:rFonts w:ascii="Times New Roman" w:hAnsi="Times New Roman" w:cs="Times New Roman"/>
          <w:sz w:val="24"/>
          <w:szCs w:val="24"/>
          <w:lang w:val="uk-U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667"/>
        <w:gridCol w:w="697"/>
      </w:tblGrid>
      <w:tr w:rsidR="000C3C99" w:rsidRPr="000C3C99" w:rsidTr="00507514">
        <w:trPr>
          <w:trHeight w:val="561"/>
        </w:trPr>
        <w:tc>
          <w:tcPr>
            <w:tcW w:w="652" w:type="dxa"/>
          </w:tcPr>
          <w:p w:rsidR="000C3C99" w:rsidRPr="000C3C99" w:rsidRDefault="000C3C99" w:rsidP="000C3C99">
            <w:pPr>
              <w:tabs>
                <w:tab w:val="left" w:pos="2243"/>
              </w:tabs>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А</w:t>
            </w:r>
          </w:p>
        </w:tc>
        <w:tc>
          <w:tcPr>
            <w:tcW w:w="667" w:type="dxa"/>
          </w:tcPr>
          <w:p w:rsidR="000C3C99" w:rsidRPr="000C3C99" w:rsidRDefault="000C3C99" w:rsidP="000C3C99">
            <w:pPr>
              <w:tabs>
                <w:tab w:val="left" w:pos="2243"/>
              </w:tabs>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Б</w:t>
            </w:r>
          </w:p>
        </w:tc>
        <w:tc>
          <w:tcPr>
            <w:tcW w:w="697" w:type="dxa"/>
          </w:tcPr>
          <w:p w:rsidR="000C3C99" w:rsidRPr="000C3C99" w:rsidRDefault="000C3C99" w:rsidP="000C3C99">
            <w:pPr>
              <w:tabs>
                <w:tab w:val="left" w:pos="2243"/>
              </w:tabs>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 xml:space="preserve">  В</w:t>
            </w:r>
          </w:p>
        </w:tc>
      </w:tr>
      <w:tr w:rsidR="000C3C99" w:rsidRPr="000C3C99" w:rsidTr="00507514">
        <w:trPr>
          <w:trHeight w:val="627"/>
        </w:trPr>
        <w:tc>
          <w:tcPr>
            <w:tcW w:w="652" w:type="dxa"/>
          </w:tcPr>
          <w:p w:rsidR="000C3C99" w:rsidRPr="000C3C99" w:rsidRDefault="000C3C99" w:rsidP="000C3C99">
            <w:pPr>
              <w:tabs>
                <w:tab w:val="left" w:pos="2243"/>
              </w:tabs>
              <w:spacing w:after="0"/>
              <w:jc w:val="both"/>
              <w:rPr>
                <w:rFonts w:ascii="Times New Roman" w:hAnsi="Times New Roman" w:cs="Times New Roman"/>
                <w:sz w:val="24"/>
                <w:szCs w:val="24"/>
                <w:lang w:val="uk-UA"/>
              </w:rPr>
            </w:pPr>
          </w:p>
        </w:tc>
        <w:tc>
          <w:tcPr>
            <w:tcW w:w="667" w:type="dxa"/>
          </w:tcPr>
          <w:p w:rsidR="000C3C99" w:rsidRPr="000C3C99" w:rsidRDefault="000C3C99" w:rsidP="000C3C99">
            <w:pPr>
              <w:tabs>
                <w:tab w:val="left" w:pos="2243"/>
              </w:tabs>
              <w:spacing w:after="0"/>
              <w:jc w:val="both"/>
              <w:rPr>
                <w:rFonts w:ascii="Times New Roman" w:hAnsi="Times New Roman" w:cs="Times New Roman"/>
                <w:sz w:val="24"/>
                <w:szCs w:val="24"/>
                <w:lang w:val="uk-UA"/>
              </w:rPr>
            </w:pPr>
          </w:p>
        </w:tc>
        <w:tc>
          <w:tcPr>
            <w:tcW w:w="697" w:type="dxa"/>
          </w:tcPr>
          <w:p w:rsidR="000C3C99" w:rsidRPr="000C3C99" w:rsidRDefault="000C3C99" w:rsidP="000C3C99">
            <w:pPr>
              <w:tabs>
                <w:tab w:val="left" w:pos="2243"/>
              </w:tabs>
              <w:spacing w:after="0"/>
              <w:jc w:val="both"/>
              <w:rPr>
                <w:rFonts w:ascii="Times New Roman" w:hAnsi="Times New Roman" w:cs="Times New Roman"/>
                <w:sz w:val="24"/>
                <w:szCs w:val="24"/>
                <w:lang w:val="uk-UA"/>
              </w:rPr>
            </w:pPr>
          </w:p>
        </w:tc>
      </w:tr>
    </w:tbl>
    <w:p w:rsidR="000C3C99" w:rsidRPr="000C3C99" w:rsidRDefault="000C3C99" w:rsidP="000C3C99">
      <w:pPr>
        <w:tabs>
          <w:tab w:val="left" w:pos="2243"/>
        </w:tabs>
        <w:spacing w:after="0"/>
        <w:jc w:val="both"/>
        <w:rPr>
          <w:rFonts w:ascii="Times New Roman" w:hAnsi="Times New Roman" w:cs="Times New Roman"/>
          <w:sz w:val="24"/>
          <w:szCs w:val="24"/>
          <w:lang w:val="uk-UA"/>
        </w:rPr>
      </w:pPr>
      <w:r w:rsidRPr="000C3C99">
        <w:rPr>
          <w:rFonts w:ascii="Times New Roman" w:hAnsi="Times New Roman" w:cs="Times New Roman"/>
          <w:sz w:val="24"/>
          <w:szCs w:val="24"/>
          <w:lang w:val="uk-UA"/>
        </w:rPr>
        <w:tab/>
      </w:r>
    </w:p>
    <w:p w:rsidR="000C3C99" w:rsidRPr="000C3C99" w:rsidRDefault="000C3C99" w:rsidP="000C3C99">
      <w:pPr>
        <w:spacing w:after="0"/>
        <w:jc w:val="both"/>
        <w:rPr>
          <w:rFonts w:ascii="Times New Roman" w:hAnsi="Times New Roman" w:cs="Times New Roman"/>
          <w:b/>
          <w:sz w:val="24"/>
          <w:szCs w:val="24"/>
          <w:lang w:val="uk-UA"/>
        </w:rPr>
      </w:pPr>
      <w:r w:rsidRPr="000C3C99">
        <w:rPr>
          <w:rFonts w:ascii="Times New Roman" w:hAnsi="Times New Roman" w:cs="Times New Roman"/>
          <w:b/>
          <w:sz w:val="24"/>
          <w:szCs w:val="24"/>
          <w:lang w:val="uk-UA"/>
        </w:rPr>
        <w:t>Час виконання завдання:   04.06.2020р.  до 12 .00 год.  ( переслати електронною поштою)</w:t>
      </w:r>
    </w:p>
    <w:p w:rsidR="00F327E1" w:rsidRPr="000C3C99" w:rsidRDefault="000C3C99" w:rsidP="000C3C99">
      <w:pPr>
        <w:spacing w:after="0"/>
        <w:jc w:val="both"/>
        <w:rPr>
          <w:rFonts w:ascii="Times New Roman" w:hAnsi="Times New Roman" w:cs="Times New Roman"/>
          <w:sz w:val="24"/>
          <w:szCs w:val="24"/>
        </w:rPr>
      </w:pPr>
      <w:bookmarkStart w:id="0" w:name="_GoBack"/>
      <w:bookmarkEnd w:id="0"/>
    </w:p>
    <w:sectPr w:rsidR="00F327E1" w:rsidRPr="000C3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ont186">
    <w:altName w:val="Times New Roman"/>
    <w:charset w:val="CC"/>
    <w:family w:val="auto"/>
    <w:pitch w:val="variable"/>
  </w:font>
  <w:font w:name="Arial">
    <w:panose1 w:val="020B0604020202020204"/>
    <w:charset w:val="CC"/>
    <w:family w:val="swiss"/>
    <w:pitch w:val="variable"/>
    <w:sig w:usb0="20002A87" w:usb1="80000000" w:usb2="00000008"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27A25"/>
    <w:multiLevelType w:val="hybridMultilevel"/>
    <w:tmpl w:val="C2442748"/>
    <w:lvl w:ilvl="0" w:tplc="E5769020">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09"/>
    <w:rsid w:val="00077A24"/>
    <w:rsid w:val="000C3C99"/>
    <w:rsid w:val="004B3805"/>
    <w:rsid w:val="005A7C1A"/>
    <w:rsid w:val="00B06409"/>
    <w:rsid w:val="00D63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99"/>
    <w:pPr>
      <w:spacing w:after="160" w:line="259" w:lineRule="auto"/>
    </w:pPr>
    <w:rPr>
      <w:rFonts w:asciiTheme="minorHAnsi" w:eastAsiaTheme="minorHAnsi" w:hAnsiTheme="minorHAnsi" w:cstheme="minorBidi"/>
      <w:sz w:val="22"/>
      <w:szCs w:val="22"/>
      <w:lang w:val="ru-RU"/>
    </w:rPr>
  </w:style>
  <w:style w:type="paragraph" w:styleId="2">
    <w:name w:val="heading 2"/>
    <w:basedOn w:val="a"/>
    <w:next w:val="a0"/>
    <w:link w:val="20"/>
    <w:qFormat/>
    <w:rsid w:val="00D63C0D"/>
    <w:pPr>
      <w:keepNext/>
      <w:tabs>
        <w:tab w:val="num" w:pos="1080"/>
      </w:tabs>
      <w:spacing w:before="240" w:after="60" w:line="100" w:lineRule="atLeast"/>
      <w:ind w:left="1080" w:hanging="360"/>
      <w:outlineLvl w:val="1"/>
    </w:pPr>
    <w:rPr>
      <w:rFonts w:ascii="Cambria" w:hAnsi="Cambria" w:cs="font186"/>
      <w:b/>
      <w:bCs/>
      <w:i/>
      <w:iCs/>
      <w:sz w:val="28"/>
      <w:szCs w:val="28"/>
    </w:rPr>
  </w:style>
  <w:style w:type="paragraph" w:styleId="5">
    <w:name w:val="heading 5"/>
    <w:basedOn w:val="a"/>
    <w:next w:val="a"/>
    <w:link w:val="50"/>
    <w:qFormat/>
    <w:rsid w:val="00D63C0D"/>
    <w:pPr>
      <w:spacing w:before="240" w:after="60"/>
      <w:outlineLvl w:val="4"/>
    </w:pPr>
    <w:rPr>
      <w:b/>
      <w:bCs/>
      <w:i/>
      <w:iCs/>
      <w:sz w:val="26"/>
      <w:szCs w:val="26"/>
    </w:rPr>
  </w:style>
  <w:style w:type="paragraph" w:styleId="6">
    <w:name w:val="heading 6"/>
    <w:basedOn w:val="a"/>
    <w:next w:val="a"/>
    <w:link w:val="60"/>
    <w:qFormat/>
    <w:rsid w:val="00D63C0D"/>
    <w:pPr>
      <w:spacing w:before="240" w:after="60"/>
      <w:outlineLvl w:val="5"/>
    </w:pPr>
    <w:rPr>
      <w:rFonts w:ascii="Times New Roman" w:hAnsi="Times New Roman" w:cs="Times New Roman"/>
      <w:b/>
      <w:bCs/>
    </w:rPr>
  </w:style>
  <w:style w:type="paragraph" w:styleId="9">
    <w:name w:val="heading 9"/>
    <w:basedOn w:val="a"/>
    <w:next w:val="a"/>
    <w:link w:val="90"/>
    <w:qFormat/>
    <w:rsid w:val="00D63C0D"/>
    <w:pPr>
      <w:spacing w:before="240" w:after="60"/>
      <w:outlineLvl w:val="8"/>
    </w:pPr>
    <w:rPr>
      <w:rFonts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63C0D"/>
    <w:rPr>
      <w:rFonts w:ascii="Cambria" w:eastAsia="Arial Unicode MS" w:hAnsi="Cambria" w:cs="font186"/>
      <w:b/>
      <w:bCs/>
      <w:i/>
      <w:iCs/>
      <w:kern w:val="1"/>
      <w:sz w:val="28"/>
      <w:szCs w:val="28"/>
      <w:lang w:val="ru-RU" w:eastAsia="hi-IN" w:bidi="hi-IN"/>
    </w:rPr>
  </w:style>
  <w:style w:type="paragraph" w:styleId="a0">
    <w:name w:val="Body Text"/>
    <w:basedOn w:val="a"/>
    <w:link w:val="a4"/>
    <w:uiPriority w:val="99"/>
    <w:semiHidden/>
    <w:unhideWhenUsed/>
    <w:rsid w:val="00D63C0D"/>
    <w:pPr>
      <w:spacing w:after="120"/>
    </w:pPr>
  </w:style>
  <w:style w:type="character" w:customStyle="1" w:styleId="a4">
    <w:name w:val="Основной текст Знак"/>
    <w:basedOn w:val="a1"/>
    <w:link w:val="a0"/>
    <w:uiPriority w:val="99"/>
    <w:semiHidden/>
    <w:rsid w:val="00D63C0D"/>
    <w:rPr>
      <w:rFonts w:ascii="Arial" w:eastAsia="Arial Unicode MS" w:hAnsi="Arial" w:cs="Mangal"/>
      <w:kern w:val="1"/>
      <w:szCs w:val="24"/>
      <w:lang w:val="ru-RU" w:eastAsia="hi-IN" w:bidi="hi-IN"/>
    </w:rPr>
  </w:style>
  <w:style w:type="character" w:customStyle="1" w:styleId="50">
    <w:name w:val="Заголовок 5 Знак"/>
    <w:basedOn w:val="a1"/>
    <w:link w:val="5"/>
    <w:rsid w:val="00D63C0D"/>
    <w:rPr>
      <w:rFonts w:ascii="Arial" w:eastAsia="Arial Unicode MS" w:hAnsi="Arial" w:cs="Mangal"/>
      <w:b/>
      <w:bCs/>
      <w:i/>
      <w:iCs/>
      <w:kern w:val="1"/>
      <w:sz w:val="26"/>
      <w:szCs w:val="26"/>
      <w:lang w:val="ru-RU" w:eastAsia="hi-IN" w:bidi="hi-IN"/>
    </w:rPr>
  </w:style>
  <w:style w:type="character" w:customStyle="1" w:styleId="60">
    <w:name w:val="Заголовок 6 Знак"/>
    <w:basedOn w:val="a1"/>
    <w:link w:val="6"/>
    <w:rsid w:val="00D63C0D"/>
    <w:rPr>
      <w:rFonts w:eastAsia="Arial Unicode MS"/>
      <w:b/>
      <w:bCs/>
      <w:kern w:val="1"/>
      <w:sz w:val="22"/>
      <w:szCs w:val="22"/>
      <w:lang w:val="ru-RU" w:eastAsia="hi-IN" w:bidi="hi-IN"/>
    </w:rPr>
  </w:style>
  <w:style w:type="character" w:customStyle="1" w:styleId="90">
    <w:name w:val="Заголовок 9 Знак"/>
    <w:basedOn w:val="a1"/>
    <w:link w:val="9"/>
    <w:rsid w:val="00D63C0D"/>
    <w:rPr>
      <w:rFonts w:ascii="Arial" w:eastAsia="Arial Unicode MS" w:hAnsi="Arial" w:cs="Arial"/>
      <w:kern w:val="1"/>
      <w:sz w:val="22"/>
      <w:szCs w:val="22"/>
      <w:lang w:val="ru-RU" w:eastAsia="hi-IN" w:bidi="hi-IN"/>
    </w:rPr>
  </w:style>
  <w:style w:type="paragraph" w:styleId="a5">
    <w:name w:val="Title"/>
    <w:basedOn w:val="a"/>
    <w:next w:val="a6"/>
    <w:link w:val="a7"/>
    <w:qFormat/>
    <w:rsid w:val="00D63C0D"/>
    <w:pPr>
      <w:keepNext/>
      <w:spacing w:before="240" w:after="120"/>
    </w:pPr>
    <w:rPr>
      <w:sz w:val="28"/>
      <w:szCs w:val="28"/>
    </w:rPr>
  </w:style>
  <w:style w:type="character" w:customStyle="1" w:styleId="a7">
    <w:name w:val="Название Знак"/>
    <w:basedOn w:val="a1"/>
    <w:link w:val="a5"/>
    <w:rsid w:val="00D63C0D"/>
    <w:rPr>
      <w:rFonts w:ascii="Arial" w:eastAsia="Arial Unicode MS" w:hAnsi="Arial" w:cs="Mangal"/>
      <w:kern w:val="1"/>
      <w:sz w:val="28"/>
      <w:szCs w:val="28"/>
      <w:lang w:val="ru-RU" w:eastAsia="hi-IN" w:bidi="hi-IN"/>
    </w:rPr>
  </w:style>
  <w:style w:type="paragraph" w:styleId="a6">
    <w:name w:val="Subtitle"/>
    <w:basedOn w:val="a"/>
    <w:next w:val="a0"/>
    <w:link w:val="a8"/>
    <w:qFormat/>
    <w:rsid w:val="00D63C0D"/>
    <w:pPr>
      <w:keepNext/>
      <w:spacing w:before="240" w:after="120"/>
      <w:jc w:val="center"/>
    </w:pPr>
    <w:rPr>
      <w:i/>
      <w:iCs/>
      <w:sz w:val="28"/>
      <w:szCs w:val="28"/>
    </w:rPr>
  </w:style>
  <w:style w:type="character" w:customStyle="1" w:styleId="a8">
    <w:name w:val="Подзаголовок Знак"/>
    <w:basedOn w:val="a1"/>
    <w:link w:val="a6"/>
    <w:rsid w:val="00D63C0D"/>
    <w:rPr>
      <w:rFonts w:ascii="Arial" w:eastAsia="Arial Unicode MS" w:hAnsi="Arial" w:cs="Mangal"/>
      <w:i/>
      <w:iCs/>
      <w:kern w:val="1"/>
      <w:sz w:val="28"/>
      <w:szCs w:val="28"/>
      <w:lang w:val="ru-RU" w:eastAsia="hi-IN" w:bidi="hi-IN"/>
    </w:rPr>
  </w:style>
  <w:style w:type="paragraph" w:styleId="a9">
    <w:name w:val="List Paragraph"/>
    <w:basedOn w:val="a"/>
    <w:uiPriority w:val="34"/>
    <w:qFormat/>
    <w:rsid w:val="00D63C0D"/>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99"/>
    <w:pPr>
      <w:spacing w:after="160" w:line="259" w:lineRule="auto"/>
    </w:pPr>
    <w:rPr>
      <w:rFonts w:asciiTheme="minorHAnsi" w:eastAsiaTheme="minorHAnsi" w:hAnsiTheme="minorHAnsi" w:cstheme="minorBidi"/>
      <w:sz w:val="22"/>
      <w:szCs w:val="22"/>
      <w:lang w:val="ru-RU"/>
    </w:rPr>
  </w:style>
  <w:style w:type="paragraph" w:styleId="2">
    <w:name w:val="heading 2"/>
    <w:basedOn w:val="a"/>
    <w:next w:val="a0"/>
    <w:link w:val="20"/>
    <w:qFormat/>
    <w:rsid w:val="00D63C0D"/>
    <w:pPr>
      <w:keepNext/>
      <w:tabs>
        <w:tab w:val="num" w:pos="1080"/>
      </w:tabs>
      <w:spacing w:before="240" w:after="60" w:line="100" w:lineRule="atLeast"/>
      <w:ind w:left="1080" w:hanging="360"/>
      <w:outlineLvl w:val="1"/>
    </w:pPr>
    <w:rPr>
      <w:rFonts w:ascii="Cambria" w:hAnsi="Cambria" w:cs="font186"/>
      <w:b/>
      <w:bCs/>
      <w:i/>
      <w:iCs/>
      <w:sz w:val="28"/>
      <w:szCs w:val="28"/>
    </w:rPr>
  </w:style>
  <w:style w:type="paragraph" w:styleId="5">
    <w:name w:val="heading 5"/>
    <w:basedOn w:val="a"/>
    <w:next w:val="a"/>
    <w:link w:val="50"/>
    <w:qFormat/>
    <w:rsid w:val="00D63C0D"/>
    <w:pPr>
      <w:spacing w:before="240" w:after="60"/>
      <w:outlineLvl w:val="4"/>
    </w:pPr>
    <w:rPr>
      <w:b/>
      <w:bCs/>
      <w:i/>
      <w:iCs/>
      <w:sz w:val="26"/>
      <w:szCs w:val="26"/>
    </w:rPr>
  </w:style>
  <w:style w:type="paragraph" w:styleId="6">
    <w:name w:val="heading 6"/>
    <w:basedOn w:val="a"/>
    <w:next w:val="a"/>
    <w:link w:val="60"/>
    <w:qFormat/>
    <w:rsid w:val="00D63C0D"/>
    <w:pPr>
      <w:spacing w:before="240" w:after="60"/>
      <w:outlineLvl w:val="5"/>
    </w:pPr>
    <w:rPr>
      <w:rFonts w:ascii="Times New Roman" w:hAnsi="Times New Roman" w:cs="Times New Roman"/>
      <w:b/>
      <w:bCs/>
    </w:rPr>
  </w:style>
  <w:style w:type="paragraph" w:styleId="9">
    <w:name w:val="heading 9"/>
    <w:basedOn w:val="a"/>
    <w:next w:val="a"/>
    <w:link w:val="90"/>
    <w:qFormat/>
    <w:rsid w:val="00D63C0D"/>
    <w:pPr>
      <w:spacing w:before="240" w:after="60"/>
      <w:outlineLvl w:val="8"/>
    </w:pPr>
    <w:rPr>
      <w:rFonts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63C0D"/>
    <w:rPr>
      <w:rFonts w:ascii="Cambria" w:eastAsia="Arial Unicode MS" w:hAnsi="Cambria" w:cs="font186"/>
      <w:b/>
      <w:bCs/>
      <w:i/>
      <w:iCs/>
      <w:kern w:val="1"/>
      <w:sz w:val="28"/>
      <w:szCs w:val="28"/>
      <w:lang w:val="ru-RU" w:eastAsia="hi-IN" w:bidi="hi-IN"/>
    </w:rPr>
  </w:style>
  <w:style w:type="paragraph" w:styleId="a0">
    <w:name w:val="Body Text"/>
    <w:basedOn w:val="a"/>
    <w:link w:val="a4"/>
    <w:uiPriority w:val="99"/>
    <w:semiHidden/>
    <w:unhideWhenUsed/>
    <w:rsid w:val="00D63C0D"/>
    <w:pPr>
      <w:spacing w:after="120"/>
    </w:pPr>
  </w:style>
  <w:style w:type="character" w:customStyle="1" w:styleId="a4">
    <w:name w:val="Основной текст Знак"/>
    <w:basedOn w:val="a1"/>
    <w:link w:val="a0"/>
    <w:uiPriority w:val="99"/>
    <w:semiHidden/>
    <w:rsid w:val="00D63C0D"/>
    <w:rPr>
      <w:rFonts w:ascii="Arial" w:eastAsia="Arial Unicode MS" w:hAnsi="Arial" w:cs="Mangal"/>
      <w:kern w:val="1"/>
      <w:szCs w:val="24"/>
      <w:lang w:val="ru-RU" w:eastAsia="hi-IN" w:bidi="hi-IN"/>
    </w:rPr>
  </w:style>
  <w:style w:type="character" w:customStyle="1" w:styleId="50">
    <w:name w:val="Заголовок 5 Знак"/>
    <w:basedOn w:val="a1"/>
    <w:link w:val="5"/>
    <w:rsid w:val="00D63C0D"/>
    <w:rPr>
      <w:rFonts w:ascii="Arial" w:eastAsia="Arial Unicode MS" w:hAnsi="Arial" w:cs="Mangal"/>
      <w:b/>
      <w:bCs/>
      <w:i/>
      <w:iCs/>
      <w:kern w:val="1"/>
      <w:sz w:val="26"/>
      <w:szCs w:val="26"/>
      <w:lang w:val="ru-RU" w:eastAsia="hi-IN" w:bidi="hi-IN"/>
    </w:rPr>
  </w:style>
  <w:style w:type="character" w:customStyle="1" w:styleId="60">
    <w:name w:val="Заголовок 6 Знак"/>
    <w:basedOn w:val="a1"/>
    <w:link w:val="6"/>
    <w:rsid w:val="00D63C0D"/>
    <w:rPr>
      <w:rFonts w:eastAsia="Arial Unicode MS"/>
      <w:b/>
      <w:bCs/>
      <w:kern w:val="1"/>
      <w:sz w:val="22"/>
      <w:szCs w:val="22"/>
      <w:lang w:val="ru-RU" w:eastAsia="hi-IN" w:bidi="hi-IN"/>
    </w:rPr>
  </w:style>
  <w:style w:type="character" w:customStyle="1" w:styleId="90">
    <w:name w:val="Заголовок 9 Знак"/>
    <w:basedOn w:val="a1"/>
    <w:link w:val="9"/>
    <w:rsid w:val="00D63C0D"/>
    <w:rPr>
      <w:rFonts w:ascii="Arial" w:eastAsia="Arial Unicode MS" w:hAnsi="Arial" w:cs="Arial"/>
      <w:kern w:val="1"/>
      <w:sz w:val="22"/>
      <w:szCs w:val="22"/>
      <w:lang w:val="ru-RU" w:eastAsia="hi-IN" w:bidi="hi-IN"/>
    </w:rPr>
  </w:style>
  <w:style w:type="paragraph" w:styleId="a5">
    <w:name w:val="Title"/>
    <w:basedOn w:val="a"/>
    <w:next w:val="a6"/>
    <w:link w:val="a7"/>
    <w:qFormat/>
    <w:rsid w:val="00D63C0D"/>
    <w:pPr>
      <w:keepNext/>
      <w:spacing w:before="240" w:after="120"/>
    </w:pPr>
    <w:rPr>
      <w:sz w:val="28"/>
      <w:szCs w:val="28"/>
    </w:rPr>
  </w:style>
  <w:style w:type="character" w:customStyle="1" w:styleId="a7">
    <w:name w:val="Название Знак"/>
    <w:basedOn w:val="a1"/>
    <w:link w:val="a5"/>
    <w:rsid w:val="00D63C0D"/>
    <w:rPr>
      <w:rFonts w:ascii="Arial" w:eastAsia="Arial Unicode MS" w:hAnsi="Arial" w:cs="Mangal"/>
      <w:kern w:val="1"/>
      <w:sz w:val="28"/>
      <w:szCs w:val="28"/>
      <w:lang w:val="ru-RU" w:eastAsia="hi-IN" w:bidi="hi-IN"/>
    </w:rPr>
  </w:style>
  <w:style w:type="paragraph" w:styleId="a6">
    <w:name w:val="Subtitle"/>
    <w:basedOn w:val="a"/>
    <w:next w:val="a0"/>
    <w:link w:val="a8"/>
    <w:qFormat/>
    <w:rsid w:val="00D63C0D"/>
    <w:pPr>
      <w:keepNext/>
      <w:spacing w:before="240" w:after="120"/>
      <w:jc w:val="center"/>
    </w:pPr>
    <w:rPr>
      <w:i/>
      <w:iCs/>
      <w:sz w:val="28"/>
      <w:szCs w:val="28"/>
    </w:rPr>
  </w:style>
  <w:style w:type="character" w:customStyle="1" w:styleId="a8">
    <w:name w:val="Подзаголовок Знак"/>
    <w:basedOn w:val="a1"/>
    <w:link w:val="a6"/>
    <w:rsid w:val="00D63C0D"/>
    <w:rPr>
      <w:rFonts w:ascii="Arial" w:eastAsia="Arial Unicode MS" w:hAnsi="Arial" w:cs="Mangal"/>
      <w:i/>
      <w:iCs/>
      <w:kern w:val="1"/>
      <w:sz w:val="28"/>
      <w:szCs w:val="28"/>
      <w:lang w:val="ru-RU" w:eastAsia="hi-IN" w:bidi="hi-IN"/>
    </w:rPr>
  </w:style>
  <w:style w:type="paragraph" w:styleId="a9">
    <w:name w:val="List Paragraph"/>
    <w:basedOn w:val="a"/>
    <w:uiPriority w:val="34"/>
    <w:qFormat/>
    <w:rsid w:val="00D63C0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2432</Words>
  <Characters>1387</Characters>
  <Application>Microsoft Office Word</Application>
  <DocSecurity>0</DocSecurity>
  <Lines>11</Lines>
  <Paragraphs>7</Paragraphs>
  <ScaleCrop>false</ScaleCrop>
  <Company>org</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_Заместитель по УПР</dc:creator>
  <cp:keywords/>
  <dc:description/>
  <cp:lastModifiedBy>_Заместитель по УПР</cp:lastModifiedBy>
  <cp:revision>2</cp:revision>
  <dcterms:created xsi:type="dcterms:W3CDTF">2020-05-28T07:01:00Z</dcterms:created>
  <dcterms:modified xsi:type="dcterms:W3CDTF">2020-05-28T07:04:00Z</dcterms:modified>
</cp:coreProperties>
</file>