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45" w:rsidRPr="00F54245" w:rsidRDefault="00F54245" w:rsidP="00F5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3"/>
      </w:tblGrid>
      <w:tr w:rsidR="00F54245" w:rsidRPr="00F54245" w:rsidTr="00F5424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Тема: </w:t>
            </w:r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Основні напрямки НТР у другій половині ХХ ст. Розвиток науки</w:t>
            </w:r>
          </w:p>
          <w:p w:rsidR="00F54245" w:rsidRPr="00583540" w:rsidRDefault="00583540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</w:p>
          <w:p w:rsidR="00F54245" w:rsidRPr="00F54245" w:rsidRDefault="00583540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F54245"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Повоєнний період розвитку людства відзначало безпрецедентне прискорення й поглиблення науково-технічного прогресу, його проникнення в </w:t>
            </w:r>
            <w:proofErr w:type="gramStart"/>
            <w:r w:rsidR="00F54245"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</w:t>
            </w:r>
            <w:proofErr w:type="gramEnd"/>
            <w:r w:rsidR="00F54245"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галузі виробництва, перетворення науки на безпосередню продуктивну силу. 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ій половині ХХ ст. людство вступило в епоху сучасної науково-технічної революції (НТР). Практично в усіх наукових галузях було зроблено численні відкриття. Особливо важливим було те, що розрив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науковим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відкриттям і його виробничим використанням дедалі більше скорочувався.</w:t>
            </w:r>
          </w:p>
          <w:p w:rsidR="00F54245" w:rsidRPr="00583540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значення цього чинника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ідчать загальні витрати на дослідження й розробки, які в усьому світі складали, наприклад, у 1988 р. близько 500 млрд дол. Із них левова частка припадала на індустріальні країни, в тому числі на США — 140 млрд, Західну Європу та Канаду разом — 90 млрд, Японію — 50 млрд доларів.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Загальна характеристика напрямів розвитку культури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другій половині ХХ — на початку ХХІ ст.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Тісний зв’язок західного суспільства, що змінилося, з НТР. Поширення нових тенденцій у культурі із Заходу на весь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іт. Перетворення індустріального суспільства на постіндустріальне.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Інформатизація культури — надання духовному виробництву інформативного характеру.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ізація культури — залежність передавання і виробництва культурної інформації від рівня й характеру машинних технічних засобів.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Тенденція до космізації — розуміння загальної (космічної) єдності людства і навколишнього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середовища.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Взаємопроникнення культур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ізних регіонів, що сприяє активному діалогу культур Заходу і Сходу.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Бурхливий розвиток національних культур, особливо в умовах здобуття незалежності державами «третього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іту».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Провідна роль масової і поп-культури.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Поява нових течій та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 у мистецтві: архітектура — споруди з бетону і скла; кінематограф — комп’ютерна графіка; музика — поєднання класичного і сучасного стилів та ін.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Створення авторитетних міжнародних організацій, які опікуються проблемами культури у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ітовому масштабі.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Висновок. Співіснування і взаємодія «масової» і високої «елітарної» культур (призначеної для масового споживача і розрахованої на смаки обраних).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«М а с о в а </w:t>
            </w:r>
            <w:r w:rsidR="0058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у л ь т у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а» —</w:t>
            </w: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 спрощення, створення певних стереотипів, зведення всього художнього досвіду до якоїсь певної однієї норми.</w:t>
            </w:r>
          </w:p>
          <w:p w:rsidR="00583540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НТР. Розвиток науки і освіти</w:t>
            </w:r>
          </w:p>
          <w:p w:rsidR="00F54245" w:rsidRPr="00583540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835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«Хто володіє інформацією, той володіє світом!» — так характеризують інформаційну революцію, яка поширюється в усіх галузях науки, техніки, виробництві, соціології, суспільстві.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Розвиток науки і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іки пов’язаний з ускладненням методів і форм наукових досліджень, використанням складної апаратури (атомних реакторів, машинних комплексів та ін.). За сучасних умов масштабні наукові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ідження проводять великі колективи, а вчений є їх активним учасником. Таким чином, науково-технічна революція зумовила індустріалізацію науки.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Друга половина ХХ ст. — період розгортання НТР, яка пройшла у своєму розвитку три етапи:</w:t>
            </w:r>
          </w:p>
          <w:p w:rsidR="00583540" w:rsidRPr="00583540" w:rsidRDefault="00F54245" w:rsidP="0058354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 етап (з початок 50-х). Наукові досягнення були переважно </w:t>
            </w:r>
            <w:proofErr w:type="gramStart"/>
            <w:r w:rsidRPr="0058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</w:t>
            </w:r>
            <w:proofErr w:type="gramEnd"/>
            <w:r w:rsidRPr="0058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з військовим виробництвом.</w:t>
            </w:r>
          </w:p>
          <w:p w:rsidR="00F54245" w:rsidRPr="00583540" w:rsidRDefault="00F54245" w:rsidP="0058354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етап (60–70-ті рр.). Розпочалася масова автоматизація виробництва.</w:t>
            </w:r>
          </w:p>
          <w:p w:rsidR="00F54245" w:rsidRPr="00583540" w:rsidRDefault="00F54245" w:rsidP="0058354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етап (з початку 80-х рр.). Зростання ролі управління та інформатизації суспільства.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Активізувалися наукові розробки у сфері енергозбереження та пошуку нових джерел енергії (ядерна, хімічна, біологічна, сонячна, водна, вітрова), розробки нових біотехнологій та нових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іалів та приладів на основі їх мінімізації. Триває активне вивчення космосу (штучні супутники, космічні польоти, висадка на Місяць, орбітальні станції).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Визначенням найбільш вагомих внесків у розвиток науки (фізика, хі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ія, фізіологія і медицина) займається комітет з Нобелівських премій.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 НТР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 й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негативну сторону: особлива небезпека пов’язана з досягненнями у галузі медицини, генної інженерії (біологічна зброя, клонування).</w:t>
            </w:r>
          </w:p>
          <w:p w:rsidR="00F54245" w:rsidRPr="00583540" w:rsidRDefault="00583540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F54245"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Хроніка космічних </w:t>
            </w:r>
            <w:proofErr w:type="gramStart"/>
            <w:r w:rsidR="00F54245"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досл</w:t>
            </w:r>
            <w:proofErr w:type="gramEnd"/>
            <w:r w:rsidR="00F54245"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ід жень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</w:t>
            </w:r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одія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8045"/>
            </w:tblGrid>
            <w:tr w:rsidR="00F54245" w:rsidRPr="00F5424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жовтня</w:t>
                  </w:r>
                </w:p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1957 р.</w:t>
                  </w:r>
                </w:p>
              </w:tc>
              <w:tc>
                <w:tcPr>
                  <w:tcW w:w="8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Запуск СРСР першого в історії </w:t>
                  </w:r>
                  <w:proofErr w:type="gramStart"/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штучного</w:t>
                  </w:r>
                  <w:proofErr w:type="gramEnd"/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супутника Землі</w:t>
                  </w:r>
                </w:p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54245" w:rsidRPr="00F5424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лютого</w:t>
                  </w:r>
                </w:p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1958 р.</w:t>
                  </w:r>
                </w:p>
              </w:tc>
              <w:tc>
                <w:tcPr>
                  <w:tcW w:w="8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Запуск на орбіту Землі першого американського супутника</w:t>
                  </w:r>
                </w:p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54245" w:rsidRPr="00F5424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квітня</w:t>
                  </w:r>
                </w:p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1961 р.</w:t>
                  </w:r>
                </w:p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орбітальний політ навколо Землі радянського космонавта Ю. Гагаріна </w:t>
                  </w:r>
                  <w:proofErr w:type="gramStart"/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космічному кораблі «Восток-1»</w:t>
                  </w:r>
                </w:p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54245" w:rsidRPr="00F5424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травня</w:t>
                  </w:r>
                </w:p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1961 р.</w:t>
                  </w:r>
                </w:p>
              </w:tc>
              <w:tc>
                <w:tcPr>
                  <w:tcW w:w="8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політ </w:t>
                  </w:r>
                  <w:proofErr w:type="gramStart"/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proofErr w:type="gramEnd"/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космос</w:t>
                  </w:r>
                  <w:proofErr w:type="gramEnd"/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американського астронавта А. Шепарда</w:t>
                  </w:r>
                </w:p>
              </w:tc>
            </w:tr>
            <w:tr w:rsidR="00F54245" w:rsidRPr="00F5424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Березень</w:t>
                  </w:r>
                </w:p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1965 р.</w:t>
                  </w:r>
                </w:p>
              </w:tc>
              <w:tc>
                <w:tcPr>
                  <w:tcW w:w="8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вихід людини </w:t>
                  </w:r>
                  <w:proofErr w:type="gramStart"/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proofErr w:type="gramEnd"/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відкритий космос, здійснений радянським космонавтом О. Леоновим</w:t>
                  </w:r>
                </w:p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54245" w:rsidRPr="00F5424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1969 р.</w:t>
                  </w:r>
                </w:p>
              </w:tc>
              <w:tc>
                <w:tcPr>
                  <w:tcW w:w="8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Висадка на поверхню Місяця американських астронавтів Н. Армстронга та Е. Олдрі</w:t>
                  </w:r>
                  <w:proofErr w:type="gramStart"/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</w:p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54245" w:rsidRPr="00F5424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1973 р.</w:t>
                  </w:r>
                </w:p>
              </w:tc>
              <w:tc>
                <w:tcPr>
                  <w:tcW w:w="8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Запуск США першого космічного апарата, що вийшов </w:t>
                  </w:r>
                  <w:proofErr w:type="gramStart"/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</w:t>
                  </w:r>
                  <w:proofErr w:type="gramEnd"/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межі Сонячної системи</w:t>
                  </w:r>
                </w:p>
              </w:tc>
            </w:tr>
            <w:tr w:rsidR="00F54245" w:rsidRPr="00F5424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Липень</w:t>
                  </w:r>
                </w:p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1975 р.</w:t>
                  </w:r>
                </w:p>
              </w:tc>
              <w:tc>
                <w:tcPr>
                  <w:tcW w:w="8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Перша в історії стиковка в космосі кораблів «Аполлон» (США) і «Союз» (СРСР), запущених з територій двох держав</w:t>
                  </w:r>
                </w:p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54245" w:rsidRPr="00F5424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1970–</w:t>
                  </w:r>
                </w:p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1980-ті рр.</w:t>
                  </w:r>
                </w:p>
              </w:tc>
              <w:tc>
                <w:tcPr>
                  <w:tcW w:w="8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Запуск космічних апараті</w:t>
                  </w:r>
                  <w:proofErr w:type="gramStart"/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вивчення Венери, Юпітера,</w:t>
                  </w:r>
                </w:p>
                <w:p w:rsidR="00F54245" w:rsidRPr="00F54245" w:rsidRDefault="00F54245" w:rsidP="005835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42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Марса </w:t>
                  </w:r>
                </w:p>
              </w:tc>
            </w:tr>
          </w:tbl>
          <w:p w:rsidR="00583540" w:rsidRDefault="00583540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54245" w:rsidRPr="00F54245" w:rsidRDefault="00583540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="00F54245"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 з найновіших галузей науки — фізика атмосфери — зробила прорив у галузі загальних знань людини про Всесвіт.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З’явилися нові наукові галузі: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ічна медицина, космічна біологія.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Відкриття в оптиці, механіці, радіофізиці, магнетизму призвели до комп’ютерної революції. 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1947 р. американські вчені винайшли транзистор, який замінив електронні лампи. У 1957 р. на цій основі було створено першу у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іті мікросхему, яка вмістилася на маленькій платівці кремнію.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Відкриття в галузі ядерної фізики і фізики плазми призвели до створення нових напрямів — атомної і плазмової технологій.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Значних успіхів досягли фізики-оптики. Винайдені в 1955 р. оптичні волокна, або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ітловоди, що пропускають світло, стали основою для створення ендоскопа. Виникла волоконна оптика, за допомогою якої можна вивчати внутрішні органи тіла.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галузі математичних наук у повоєнні роки успішно розв’язували теоретичні проблеми, а також завдання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программного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новими засобами обчислень і автоматизації.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Відкриття в галузі хімії призвели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її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іалізованого поділу і виникнення нових напрямів. Утворилися нові галузі — фізична хімія, електрохімія, фотохімія, радіохімія, хімія високих енергій.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Відкриття у галузі хімії зумовили появу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іалів із запрограмованими властивостями, які значно перевищують своїми якісними характеристиками природні матеріали.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Визначних успіхів у повоєнні роки було досягнуто в біології та медицині. Окремі з них (пересадження людських органів, створення штучних апаратів, які їх замінюють) ще в першій половині нашого століття здавалися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фантастичною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мрією.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1953 р.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ієць Ф. Крік і американець Д. Уотсон зробили важливе відкриття, відтворивши модель дуже складної молекули ДНК у вигляді двох переплетених ланцюжків хімічних сполук — подвійної спіралі. Це проклало дорогу технології для зміни властивостей організму шляхом трансформаційного генного коду. Генна інженерія дала змогу синтезувати в лабораторних умовах таку органічну речовину, як людський інсулін, яку застосовують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 час лікування цукрового діабету.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 р. уперше в хірургічній практиці здійснено пересадку нирки. Хірург К. Бернард (ПАР) вперше в 1967 р. здійснив пересадку людського серця.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 другій половині ХХ ст. майже вдалося покінчити з інфекційними хворобами, через які раніше масово гинули люди: чумою, холерою, віспою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Ї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спалахи в окремих районах на сьогодні негайно ліквідовують. До 1978 р. повністю знищено на Землі збудника такої хвороби, як віспа. Із 1979 р. припинено щеплення населення протии цієї хвороби в усіх країнах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іту. Незважаючи на успіхи медицини, окремі хвороби й досі залишаються невиліковними. У 1982 р. зареєстровано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випадок невідомого раніше захворювання — синдрому набутого імунного дефіциту (СНІД), який через невиліковність і швидке поширення назвали «чумою ХХ ст.».</w:t>
            </w:r>
          </w:p>
          <w:p w:rsidR="00F54245" w:rsidRDefault="00583540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83540" w:rsidRPr="00583540" w:rsidRDefault="00583540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54245" w:rsidRPr="00583540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Гуманітарні науки другої половини. ХХ ст.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Розширення сфери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іджень гуманітарних наук.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Впровадження досягнень математичних і технічних наук 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Комп’ютерізація, моделювання прискорюють науково-дослідницькі роботи в усіх гуманітарних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науках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Спроби узагальнити знання в галузі філософії, психології, педагогіки, юриспруденції.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Найбільших успіхів гуманітарні науки досягли в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країнах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традиційної демократії.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У тоталітарних країнах гуманітарні науки були приречені на пристосуванство, появу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ізноманітних антинаукових схем і побудов.</w:t>
            </w:r>
          </w:p>
          <w:p w:rsidR="00F54245" w:rsidRPr="00F54245" w:rsidRDefault="00F54245" w:rsidP="00583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У центрі уваги гуманітаріїв усіх країн — питання про ставлення до загальнолюдських цінностей: свобода особистості,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івність людей незалежно від раси, статі, національності та релігійної приналежності, загальнолюдське розуміння добра і зла.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Розвиток освіти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 вимагає кваліфікованих кадрі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тому виникає проблема розвитку освіти.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Усвідомлення вирішальної ролі освіти в розвитку суспільства зумовило радикальні реформи освітньої системи, основна мета яких: ліквідація неписьменності і забезпечення відповідності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освітою і суспільними потребами.</w:t>
            </w:r>
          </w:p>
          <w:p w:rsidR="00F54245" w:rsidRPr="00F54245" w:rsidRDefault="00F54245" w:rsidP="009A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Обов’язкове навчання дітей закріплено в законодавстві переважної більшості країн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іту (держава гарантує і регламентує освітній рівень).</w:t>
            </w:r>
          </w:p>
          <w:p w:rsidR="00F54245" w:rsidRPr="00F54245" w:rsidRDefault="00F54245" w:rsidP="009A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Збільшено витрати на освіту (державні та приватні, передовсім на оснащення освітніх закладів необхідним обладнанням, комп’ютерами,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іо- та відеотехнікою).</w:t>
            </w:r>
          </w:p>
          <w:p w:rsidR="00F54245" w:rsidRPr="00F54245" w:rsidRDefault="00F54245" w:rsidP="009A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Відбуваються радикальні реформи в освітній галузі з метою встановлення відповідності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освітою та суспільними потребами (розбудова освітніх ланок, модернізація змісту та методів навчання, створення якісно нових видів навчальних закладів).</w:t>
            </w:r>
          </w:p>
          <w:p w:rsidR="00F54245" w:rsidRPr="00F54245" w:rsidRDefault="00F54245" w:rsidP="009A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За умов НТР зростає увага до вивчення природнич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математичних предметів, але водночас відбувається процес гуманізації і гуманітаризації системи освіти.</w:t>
            </w:r>
          </w:p>
          <w:p w:rsidR="00F54245" w:rsidRPr="00F54245" w:rsidRDefault="00F54245" w:rsidP="009A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Посилюється інтеграція освіти (міждержавні, міжрегіональні освітні проекти).</w:t>
            </w:r>
          </w:p>
          <w:p w:rsidR="00F54245" w:rsidRPr="009A7895" w:rsidRDefault="00F54245" w:rsidP="009A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Але в ряді африканських та азіатських країн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івень освіти є настільки низьким, що тут головною проблемою залишається ліквідація неписьменності. В Ірані, Афганістані, Індії та Бангладеш частка грамотного населення становить лише 20 %).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Робота з документами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Бертран Рассел про науку і культуру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«Наука, про що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ідчить саме слово, — передусім знання. Зазвичай вважають, що це знання особливого ряду, а саме — знання, яке прагне знайти загальні закони, що пов’язують багато окремих факті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Поступово погляди на науку як на знання відтісняються на другий план поглядом на неї як на силу, що керує природою.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Саме тому, що наука дає нам владу над природою, вона має більше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іальне значення, ніж мистецтво. Наука як пошук істини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івноправна з мистецтвом, але не вища за нього…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Увесь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 мистецтва, літератури і науки є міжнародним; те, що робиться в одній країні, робиться не для цієї країни, а для людства…»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Витяг з Нобелівської лекції А. Сахарова (1975 р.)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«Мир, прогрес, права людини — усі три цілі нерозривно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і, не можна досягти будь-якої з них, нехтуючи іншими….</w:t>
            </w:r>
          </w:p>
          <w:p w:rsidR="00F54245" w:rsidRPr="00F54245" w:rsidRDefault="00F5424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…Я переконаний, що міжнародне довір’я, взаєморозуміння, роззброєння і міжнародна безпека немислимі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відкритого суспільства, свободи інформації, свободи переконань, гласності, свободи поїздок і вибору країни проживання. Я переконаний також, що свобода переконань, поряд з іншими громадянськими свободами, є основою науково-технічного прогресу і гарантією від використання його досягнень на </w:t>
            </w:r>
            <w:proofErr w:type="gramStart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шкоду</w:t>
            </w:r>
            <w:proofErr w:type="gramEnd"/>
            <w:r w:rsidRPr="00F5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людству…»</w:t>
            </w:r>
          </w:p>
          <w:p w:rsidR="00583540" w:rsidRPr="009A7895" w:rsidRDefault="009A7895" w:rsidP="00F54245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58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Домашнє завдан</w:t>
            </w:r>
            <w:r w:rsidR="0058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</w:t>
            </w:r>
          </w:p>
        </w:tc>
      </w:tr>
    </w:tbl>
    <w:p w:rsidR="00583540" w:rsidRPr="009A7895" w:rsidRDefault="00583540" w:rsidP="009A7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8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Складіть таблицю «Основні наукові досягнення </w:t>
      </w:r>
      <w:proofErr w:type="gramStart"/>
      <w:r w:rsidRPr="009A789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A7895">
        <w:rPr>
          <w:rFonts w:ascii="Times New Roman" w:hAnsi="Times New Roman" w:cs="Times New Roman"/>
          <w:b/>
          <w:sz w:val="28"/>
          <w:szCs w:val="28"/>
        </w:rPr>
        <w:t xml:space="preserve"> другій половині</w:t>
      </w:r>
      <w:r w:rsidRPr="009A7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7895">
        <w:rPr>
          <w:rFonts w:ascii="Times New Roman" w:hAnsi="Times New Roman" w:cs="Times New Roman"/>
          <w:b/>
          <w:sz w:val="28"/>
          <w:szCs w:val="28"/>
        </w:rPr>
        <w:t>ХХ ст.».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284"/>
        <w:gridCol w:w="3194"/>
      </w:tblGrid>
      <w:tr w:rsidR="00583540" w:rsidRPr="009A7895" w:rsidTr="00A836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540" w:rsidRPr="009A7895" w:rsidRDefault="00583540" w:rsidP="009A7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5">
              <w:rPr>
                <w:rFonts w:ascii="Times New Roman" w:hAnsi="Times New Roman" w:cs="Times New Roman"/>
                <w:sz w:val="28"/>
                <w:szCs w:val="28"/>
              </w:rPr>
              <w:t>Галузь науки</w:t>
            </w:r>
          </w:p>
          <w:p w:rsidR="00583540" w:rsidRPr="009A7895" w:rsidRDefault="00583540" w:rsidP="009A7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540" w:rsidRPr="009A7895" w:rsidRDefault="00583540" w:rsidP="009A7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5">
              <w:rPr>
                <w:rFonts w:ascii="Times New Roman" w:hAnsi="Times New Roman" w:cs="Times New Roman"/>
                <w:sz w:val="28"/>
                <w:szCs w:val="28"/>
              </w:rPr>
              <w:t>Відкриття та винаходи.</w:t>
            </w:r>
          </w:p>
          <w:p w:rsidR="00583540" w:rsidRPr="009A7895" w:rsidRDefault="00583540" w:rsidP="009A7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89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9A7895">
              <w:rPr>
                <w:rFonts w:ascii="Times New Roman" w:hAnsi="Times New Roman" w:cs="Times New Roman"/>
                <w:sz w:val="28"/>
                <w:szCs w:val="28"/>
              </w:rPr>
              <w:t>ізвища науковців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540" w:rsidRPr="009A7895" w:rsidRDefault="00583540" w:rsidP="009A7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5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  <w:p w:rsidR="00583540" w:rsidRPr="009A7895" w:rsidRDefault="00583540" w:rsidP="009A78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540" w:rsidRPr="009A7895" w:rsidTr="00A836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540" w:rsidRPr="009A7895" w:rsidRDefault="00583540" w:rsidP="009A78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540" w:rsidRDefault="00583540" w:rsidP="009A7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78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A7895" w:rsidRDefault="009A7895" w:rsidP="009A7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7895" w:rsidRPr="009A7895" w:rsidRDefault="009A7895" w:rsidP="009A7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540" w:rsidRPr="009A7895" w:rsidRDefault="00583540" w:rsidP="009A78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8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B5534" w:rsidRPr="009A7895" w:rsidRDefault="003B5534" w:rsidP="009A789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5534" w:rsidRPr="009A7895" w:rsidSect="00F54245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6B48"/>
      </v:shape>
    </w:pict>
  </w:numPicBullet>
  <w:abstractNum w:abstractNumId="0">
    <w:nsid w:val="590A1367"/>
    <w:multiLevelType w:val="hybridMultilevel"/>
    <w:tmpl w:val="70029F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6395D"/>
    <w:multiLevelType w:val="hybridMultilevel"/>
    <w:tmpl w:val="A462DF5E"/>
    <w:lvl w:ilvl="0" w:tplc="8034BFE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245"/>
    <w:rsid w:val="003B5534"/>
    <w:rsid w:val="00583540"/>
    <w:rsid w:val="009A7895"/>
    <w:rsid w:val="00F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2018-05-03T15:50:00Z</cp:lastPrinted>
  <dcterms:created xsi:type="dcterms:W3CDTF">2018-05-03T15:44:00Z</dcterms:created>
  <dcterms:modified xsi:type="dcterms:W3CDTF">2020-05-03T08:31:00Z</dcterms:modified>
</cp:coreProperties>
</file>