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1B" w:rsidRPr="0063321B" w:rsidRDefault="0084768A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Дата проведення уроку: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08</w:t>
      </w:r>
      <w:r w:rsidR="0063321B"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.05 2020р.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Група: М </w:t>
      </w:r>
      <w:r w:rsidR="005F48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- 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2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Професія: Маляр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Майстер в/н: Павленко Світлана Анатоліївна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вайбер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– 0979365846 тел.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Пошта</w:t>
      </w:r>
    </w:p>
    <w:p w:rsidR="0063321B" w:rsidRPr="0063321B" w:rsidRDefault="0063321B" w:rsidP="0063321B">
      <w:pPr>
        <w:spacing w:line="253" w:lineRule="atLeast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Урок</w:t>
      </w:r>
      <w:r w:rsidR="005F48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№1</w:t>
      </w:r>
      <w:r w:rsidR="00742D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7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Тема уроку: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Зняття</w:t>
      </w:r>
      <w:r w:rsidR="00D75DA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D75DA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старих</w:t>
      </w:r>
      <w:proofErr w:type="spellEnd"/>
      <w:r w:rsidR="00D75DA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шпалер 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Мета уроку: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) </w:t>
      </w:r>
      <w:r w:rsidRPr="0063321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uk-UA"/>
        </w:rPr>
        <w:t>Навчальна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- закріпити уміння та навички учнів при виконанні робіт з зняття старої неводної фарби.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Дидактичне забезпечення: 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опорний конспект, </w:t>
      </w:r>
      <w:proofErr w:type="spellStart"/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роздатковий</w:t>
      </w:r>
      <w:proofErr w:type="spellEnd"/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матеріал на т</w:t>
      </w:r>
      <w:r w:rsidR="004320D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ему Зняття старих шпалер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Структура уроку.</w:t>
      </w:r>
    </w:p>
    <w:p w:rsidR="0063321B" w:rsidRPr="003140EC" w:rsidRDefault="0063321B" w:rsidP="0063321B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</w:p>
    <w:p w:rsidR="0063321B" w:rsidRPr="003140EC" w:rsidRDefault="00742D11" w:rsidP="00742D11">
      <w:pPr>
        <w:spacing w:after="0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I. 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Повторення пройденого матеріалу: 8.00- 9.30.</w:t>
      </w:r>
    </w:p>
    <w:p w:rsidR="0063321B" w:rsidRPr="003140EC" w:rsidRDefault="00742D11" w:rsidP="00742D11">
      <w:pPr>
        <w:spacing w:after="0"/>
        <w:ind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1.  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Якими ручними інструментами виконують зняття</w:t>
      </w:r>
      <w:r w:rsidR="00D75DA5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D75DA5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старих</w:t>
      </w:r>
      <w:proofErr w:type="spellEnd"/>
      <w:r w:rsidR="00D75DA5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шпалер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742D11" w:rsidP="00742D11">
      <w:pPr>
        <w:spacing w:after="0"/>
        <w:ind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2.  </w:t>
      </w:r>
      <w:proofErr w:type="spellStart"/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Розкаж</w:t>
      </w:r>
      <w:r w:rsidR="00AC3B8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іть</w:t>
      </w:r>
      <w:proofErr w:type="spellEnd"/>
      <w:r w:rsidR="00AC3B8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</w:t>
      </w:r>
      <w:proofErr w:type="spellStart"/>
      <w:r w:rsidR="00AC3B8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нав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і</w:t>
      </w:r>
      <w:r w:rsidR="00AC3B8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щ</w:t>
      </w:r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о</w:t>
      </w:r>
      <w:proofErr w:type="spellEnd"/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</w:t>
      </w:r>
      <w:proofErr w:type="spellStart"/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знімають</w:t>
      </w:r>
      <w:proofErr w:type="spellEnd"/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шпалери</w:t>
      </w:r>
      <w:proofErr w:type="spellEnd"/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перед  поклейкою  </w:t>
      </w:r>
      <w:proofErr w:type="spellStart"/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нових</w:t>
      </w:r>
      <w:proofErr w:type="spellEnd"/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742D11" w:rsidP="00742D11">
      <w:pPr>
        <w:spacing w:after="0"/>
        <w:ind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3.  </w:t>
      </w:r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Розкажіть що означа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є</w:t>
      </w:r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мокрий спосіб видалення шпалер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742D11" w:rsidP="00742D11">
      <w:pPr>
        <w:spacing w:after="0"/>
        <w:ind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4.  </w:t>
      </w:r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Розкажіть що означа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є</w:t>
      </w:r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сухий  варіант очищення стін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742D11" w:rsidP="00742D11">
      <w:pPr>
        <w:spacing w:after="0"/>
        <w:ind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5.  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</w:t>
      </w:r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кажіть які є види шпалер особливості</w:t>
      </w:r>
      <w:r w:rsidR="00A92431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зняття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742D11" w:rsidP="00742D11">
      <w:pPr>
        <w:spacing w:after="0"/>
        <w:ind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6.  </w:t>
      </w:r>
      <w:r w:rsidR="00A92431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Розкажіть  видалення шпалер з гіпсокартону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742D11" w:rsidP="00742D11">
      <w:pPr>
        <w:spacing w:after="0"/>
        <w:ind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7.  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Розкажіть </w:t>
      </w:r>
      <w:r w:rsidR="008618AC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чому шпалери з попереднього  ремонту </w:t>
      </w:r>
      <w:r w:rsidR="003140EC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</w:t>
      </w:r>
      <w:r w:rsidR="008618AC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можуть відшаровуватися</w:t>
      </w:r>
      <w:r w:rsidR="0063321B" w:rsidRPr="003140E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?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 </w:t>
      </w:r>
    </w:p>
    <w:p w:rsidR="0063321B" w:rsidRPr="00742D11" w:rsidRDefault="00742D11" w:rsidP="00742D11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8.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="00AF2A3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Чому стар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</w:t>
      </w:r>
      <w:r w:rsidR="00AF2A3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шпалери</w:t>
      </w:r>
      <w:r w:rsidR="008618AC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може стати  причиною </w:t>
      </w:r>
      <w:r w:rsidR="003140EC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здуття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          </w:t>
      </w:r>
    </w:p>
    <w:p w:rsidR="003140EC" w:rsidRPr="00742D11" w:rsidRDefault="00742D11" w:rsidP="00742D11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="003140EC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3140EC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</w:t>
      </w:r>
      <w:r w:rsid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ому</w:t>
      </w:r>
      <w:r w:rsidR="00AF2A3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малюнки  чи  відтінки  пр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</w:t>
      </w:r>
      <w:r w:rsidR="00AF2A3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ступають через світлі шпалери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742D11" w:rsidP="00742D11">
      <w:pPr>
        <w:spacing w:after="0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10.  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безпечні  умови пра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ц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 п</w:t>
      </w:r>
      <w:r w:rsidR="00AF2A3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ри  зняті старих шпалер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3321B" w:rsidRDefault="0063321B" w:rsidP="00742D1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II.</w:t>
      </w:r>
      <w:r w:rsidRPr="0063321B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Пояснення нового матеріалу: 9.30-1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.00</w:t>
      </w:r>
      <w:r w:rsidR="00AC3B8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AC3B81" w:rsidRPr="0063321B" w:rsidRDefault="00AC3B81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</w:p>
    <w:p w:rsidR="0063321B" w:rsidRPr="0063321B" w:rsidRDefault="0063321B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1. 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Інструктаж з ОП.</w:t>
      </w:r>
    </w:p>
    <w:p w:rsidR="0063321B" w:rsidRPr="0063321B" w:rsidRDefault="0063321B" w:rsidP="005F489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Вимоги безпеки перед початком роботи</w:t>
      </w:r>
    </w:p>
    <w:p w:rsidR="00AF2A33" w:rsidRPr="0063321B" w:rsidRDefault="0063321B" w:rsidP="00742D11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 початку робіт маляра необхідно підготувати робоче міс</w:t>
      </w:r>
      <w:r w:rsidR="00AF2A3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це: видалити зайві предмети, </w:t>
      </w:r>
    </w:p>
    <w:p w:rsidR="00742D11" w:rsidRPr="0063321B" w:rsidRDefault="00742D11" w:rsidP="00742D11">
      <w:pPr>
        <w:spacing w:after="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Вимоги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безпеки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перед початком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роботи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. </w:t>
      </w:r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Перед початком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роботи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маляр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обов'язаний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  <w:t xml:space="preserve">       а)  пройти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інструктаж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робочому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місці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урахуванням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специфікивиконуваних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робіт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  <w:t xml:space="preserve">       б)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одягти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каску,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спецодяг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спецвзуття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встановленого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зразка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  <w:t xml:space="preserve">       в)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отримати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завдання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майстра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 </w:t>
      </w:r>
    </w:p>
    <w:p w:rsidR="00742D11" w:rsidRPr="00742D11" w:rsidRDefault="00742D11" w:rsidP="00742D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   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Після одержання завдання на виконання роботи маляр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 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зобов'язані: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підібрати засоби індивідуального захисту, що відповідають характеру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виконуваної роботи, і перевірити їх на відповідність вимогам безпеки;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перевірити робоче місце і підходи до нього на відповідність вимогам безпеки;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безпеки.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</w:t>
      </w:r>
    </w:p>
    <w:p w:rsidR="00742D11" w:rsidRDefault="00742D11" w:rsidP="00742D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Маляри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 не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повинні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приступати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роботи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за таких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порушеннях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вимог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безпеки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: </w:t>
      </w:r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      а)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несправності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засобів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підмащування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засобів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захисту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працюючих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інструменту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обладнання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зазначених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інструкціях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заводів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-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виробників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за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допускається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експлуатація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 </w:t>
      </w:r>
    </w:p>
    <w:p w:rsidR="00742D11" w:rsidRPr="0063321B" w:rsidRDefault="00742D11" w:rsidP="00742D11">
      <w:pPr>
        <w:spacing w:after="0"/>
        <w:jc w:val="both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      б)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несвоєчасне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проведення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чергових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випробувань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закінчення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терміну</w:t>
      </w:r>
      <w:proofErr w:type="spellEnd"/>
    </w:p>
    <w:p w:rsidR="0063321B" w:rsidRPr="0063321B" w:rsidRDefault="0063321B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Вимоги безпеки після закінчення роботи</w:t>
      </w:r>
    </w:p>
    <w:p w:rsidR="0063321B" w:rsidRPr="0063321B" w:rsidRDefault="0063321B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Робочі місця очистити від сміття і виробничих відходів, а матеріали, що залишилися, здати в комору.</w:t>
      </w:r>
    </w:p>
    <w:p w:rsidR="0063321B" w:rsidRPr="0063321B" w:rsidRDefault="0063321B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Залишати в робочих приміщеннях використаний обтиральний матеріал у неробочий час забороняється.</w:t>
      </w:r>
    </w:p>
    <w:p w:rsidR="0063321B" w:rsidRPr="0063321B" w:rsidRDefault="0063321B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Після закінчення малярних робіт необхідно:</w:t>
      </w:r>
    </w:p>
    <w:p w:rsidR="0063321B" w:rsidRPr="0063321B" w:rsidRDefault="0063321B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розвантажити  помости від</w:t>
      </w:r>
      <w:r w:rsidR="000101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зняття старого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мате</w:t>
      </w:r>
      <w:r w:rsidR="000101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ріалу, що залишився,   </w:t>
      </w:r>
    </w:p>
    <w:p w:rsidR="0063321B" w:rsidRPr="0063321B" w:rsidRDefault="0063321B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доповісти майстру чи виконробу про стан риштувань та помостів і їх огороджень.</w:t>
      </w:r>
    </w:p>
    <w:p w:rsidR="0063321B" w:rsidRPr="0063321B" w:rsidRDefault="0063321B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 всі несправності інструмента та устаткування, замічених при роботі, треба повідомити виконробу.</w:t>
      </w:r>
    </w:p>
    <w:p w:rsidR="0063321B" w:rsidRPr="0063321B" w:rsidRDefault="0063321B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63321B" w:rsidRPr="00742D11" w:rsidRDefault="0063321B" w:rsidP="0063321B">
      <w:pPr>
        <w:spacing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742D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Організація робочого місця.</w:t>
      </w:r>
    </w:p>
    <w:p w:rsidR="0063321B" w:rsidRPr="0063321B" w:rsidRDefault="0063321B" w:rsidP="0063321B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Робочим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місцем </w:t>
      </w:r>
      <w:r w:rsidR="00324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</w:t>
      </w:r>
      <w:proofErr w:type="spellEnd"/>
      <w:r w:rsidR="00324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ітника-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називають ділянку, у межах якої він працює і може доцільно розміщувати потрібні для роботи пристрої, інструменти і матеріали.</w:t>
      </w:r>
    </w:p>
    <w:p w:rsidR="0063321B" w:rsidRPr="0063321B" w:rsidRDefault="0063321B" w:rsidP="0063321B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будівництві робітник разом з пристроями і матеріалами під час виконання роботи пересувається з однієї ділянки на іншу.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 Бригадир і кожний член бригади мають заздалегідь турбуватися про підготовку робочого місця, щоб не було простоїв.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Кожний робітник повинен виконувати роботу на своїй ділянці, не заважаючи працювати іншому робітникові.</w:t>
      </w:r>
    </w:p>
    <w:p w:rsidR="0063321B" w:rsidRPr="0063321B" w:rsidRDefault="003245E1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</w:t>
      </w:r>
      <w:r w:rsidR="0063321B"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ристрої, інструменти і матеріали на робочому місці розміщують так, щоб під час роботи не </w:t>
      </w:r>
      <w:r w:rsidR="00010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доводилось робити зайвих рухів.</w:t>
      </w:r>
      <w:r w:rsidR="0063321B"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робочому місці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 Для виконання</w:t>
      </w:r>
      <w:r w:rsidR="004320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малярних  робіт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потрібно встановити на робочому місці потрі</w:t>
      </w:r>
      <w:r w:rsidR="004320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бні пристрої,  для роботи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відра для</w:t>
      </w:r>
      <w:r w:rsidR="005B2E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води 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Велике значення в організації робіт має своєчасне підготування потрібних матеріалів</w:t>
      </w:r>
      <w:r w:rsidR="005B2E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інструментів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Підготовлені матеріали в процесі роботи подають на робочі місця.</w:t>
      </w:r>
    </w:p>
    <w:p w:rsidR="0063321B" w:rsidRPr="0063321B" w:rsidRDefault="0063321B" w:rsidP="0063321B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виконання робіт обов’язково слід додержуватись усіх правил  безпеки праці і виробничої санітарії. Працювати на висоті можна лише на справних пристроях.</w:t>
      </w:r>
    </w:p>
    <w:p w:rsidR="00AC3B81" w:rsidRDefault="0063321B" w:rsidP="006332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       </w:t>
      </w:r>
      <w:r w:rsidR="00AC3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Робоче місц</w:t>
      </w:r>
      <w:r w:rsidR="0074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повинно бути добре освітлене природним</w:t>
      </w:r>
      <w:r w:rsidR="005B2E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світлом.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Вентиляція повинна забезпечити не менше ніж дворазовий обмін повітря в приміщенні протягом години.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 Після закінчення роботи треба прибрати своє робоче місце, вимити і сховати в шафу інструме</w:t>
      </w:r>
      <w:r w:rsidR="00324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нти, перевірити і вимкнути освітлення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Технологічний процес.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Зняття</w:t>
      </w:r>
      <w:r w:rsidR="00B169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старих шпалер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3321B" w:rsidRPr="00742D11" w:rsidRDefault="00A67F10" w:rsidP="00742D1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Перед 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знятям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старих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шпалер з </w:t>
      </w:r>
      <w:proofErr w:type="spellStart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поверхонь</w:t>
      </w:r>
      <w:proofErr w:type="spellEnd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 </w:t>
      </w:r>
      <w:proofErr w:type="spellStart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необхідно</w:t>
      </w:r>
      <w:proofErr w:type="spellEnd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proofErr w:type="gramStart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ідготувати</w:t>
      </w:r>
      <w:proofErr w:type="spellEnd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робоче</w:t>
      </w:r>
      <w:proofErr w:type="spellEnd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місце</w:t>
      </w:r>
      <w:proofErr w:type="spellEnd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інструменти</w:t>
      </w:r>
      <w:proofErr w:type="spellEnd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зняття</w:t>
      </w:r>
      <w:proofErr w:type="spellEnd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старих</w:t>
      </w:r>
      <w:proofErr w:type="spellEnd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шпалер з </w:t>
      </w:r>
      <w:proofErr w:type="spellStart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поверхні</w:t>
      </w:r>
      <w:proofErr w:type="spellEnd"/>
      <w:r w:rsidR="00921A79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63321B" w:rsidRPr="00742D11" w:rsidRDefault="005B2E01" w:rsidP="00742D1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і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чим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видалити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старі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шпалери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63321B" w:rsidRPr="00742D11" w:rsidRDefault="005B2E01" w:rsidP="00742D1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Видаляти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</w:t>
      </w:r>
      <w:proofErr w:type="gram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шпалери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звичайним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шпателем </w:t>
      </w:r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ножем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водою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химічними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засобами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робота </w:t>
      </w:r>
      <w:proofErr w:type="spellStart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дуже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нудна і </w:t>
      </w:r>
      <w:proofErr w:type="spellStart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трудомістка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відняти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вашого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часу не одну годину і не один день, тому </w:t>
      </w:r>
      <w:proofErr w:type="spellStart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краще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скористатися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іншими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методами і с</w:t>
      </w:r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пособами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швидкого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зняття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покриття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поверхні</w:t>
      </w:r>
      <w:proofErr w:type="spellEnd"/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63321B" w:rsidRPr="00742D11" w:rsidRDefault="00D26A48" w:rsidP="00742D1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знімати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старі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шпалери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бумажній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основі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шпателем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ножем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proofErr w:type="gram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proofErr w:type="gramEnd"/>
    </w:p>
    <w:p w:rsidR="0063321B" w:rsidRPr="00742D11" w:rsidRDefault="0063321B" w:rsidP="00742D1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використовувати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спеціальний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хімікат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який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продається</w:t>
      </w:r>
      <w:proofErr w:type="spellEnd"/>
      <w:proofErr w:type="gram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будівельних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магазинах і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призначений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спеціал</w:t>
      </w:r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ьно</w:t>
      </w:r>
      <w:proofErr w:type="spellEnd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зняття</w:t>
      </w:r>
      <w:proofErr w:type="spellEnd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старих</w:t>
      </w:r>
      <w:proofErr w:type="spellEnd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шпалер</w:t>
      </w:r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Зазвичай</w:t>
      </w:r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такий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хіміка</w:t>
      </w:r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</w:t>
      </w:r>
      <w:proofErr w:type="spellEnd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просто </w:t>
      </w:r>
      <w:proofErr w:type="spellStart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наносять</w:t>
      </w:r>
      <w:proofErr w:type="spellEnd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старі</w:t>
      </w:r>
      <w:proofErr w:type="spellEnd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шпалери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чекають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певну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часу, </w:t>
      </w:r>
      <w:proofErr w:type="spellStart"/>
      <w:proofErr w:type="gram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ісля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чого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шпалери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зняти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звичайним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шпателем.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Наносити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такий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засіб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ізними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способами</w:t>
      </w:r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валиком, </w:t>
      </w:r>
      <w:proofErr w:type="spellStart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пензлем</w:t>
      </w:r>
      <w:proofErr w:type="spellEnd"/>
      <w:r w:rsidR="00D26A48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Потім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слід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почекати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близько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15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хвилин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поті</w:t>
      </w:r>
      <w:r w:rsidR="00A67F10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A67F10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67F10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зняти</w:t>
      </w:r>
      <w:proofErr w:type="spellEnd"/>
      <w:r w:rsidR="00A67F10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67F10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акуратно</w:t>
      </w:r>
      <w:proofErr w:type="spellEnd"/>
      <w:r w:rsidR="00A67F10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67F10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шпалери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шпателем.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Працювати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обов’язково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слід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рукавичках і </w:t>
      </w:r>
      <w:proofErr w:type="gram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</w:t>
      </w:r>
      <w:proofErr w:type="gram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відкритих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вікнах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щоб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шкідливі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запахи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відразу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ж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випаровувалися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67F10" w:rsidRPr="00742D11" w:rsidRDefault="0063321B" w:rsidP="00742D1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42D11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Кращи</w:t>
      </w:r>
      <w:r w:rsidR="00A67F10" w:rsidRPr="00742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варіантом зняття шпалер з великих </w:t>
      </w:r>
      <w:r w:rsidRPr="00742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поверхонь</w:t>
      </w:r>
      <w:r w:rsidR="00A67F10" w:rsidRPr="00742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валик шпатель</w:t>
      </w:r>
      <w:r w:rsidRPr="00742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7F10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245E1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</w:t>
      </w:r>
      <w:r w:rsidR="00A67F10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proofErr w:type="spellStart"/>
      <w:r w:rsidR="00A67F10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пристрої</w:t>
      </w:r>
      <w:proofErr w:type="spellEnd"/>
    </w:p>
    <w:p w:rsidR="0063321B" w:rsidRPr="00742D11" w:rsidRDefault="003245E1" w:rsidP="0063321B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зняття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вінілових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шпалер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потрібні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інструменти</w:t>
      </w:r>
      <w:proofErr w:type="spellEnd"/>
      <w:r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тепла вода</w:t>
      </w:r>
      <w:r w:rsidR="0063321B" w:rsidRPr="00742D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 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742D11" w:rsidRDefault="00AC3B81" w:rsidP="00AC3B8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bookmarkStart w:id="1" w:name="m_4205425437708978352__GoBack"/>
      <w:bookmarkEnd w:id="1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        </w:t>
      </w:r>
    </w:p>
    <w:p w:rsidR="00742D11" w:rsidRDefault="00742D11" w:rsidP="00AC3B8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F4891" w:rsidRDefault="005F4891" w:rsidP="0074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</w:p>
    <w:p w:rsidR="005F4891" w:rsidRDefault="005F4891" w:rsidP="0074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</w:p>
    <w:p w:rsidR="0063321B" w:rsidRPr="00AC3B81" w:rsidRDefault="0063321B" w:rsidP="00742D11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lastRenderedPageBreak/>
        <w:t>Опорний конспект.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3321B" w:rsidRDefault="0063321B" w:rsidP="006332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4320D1"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  <w:lang w:val="ru-RU" w:eastAsia="ru-RU"/>
        </w:rPr>
        <w:drawing>
          <wp:inline distT="0" distB="0" distL="0" distR="0">
            <wp:extent cx="3800475" cy="2247900"/>
            <wp:effectExtent l="0" t="0" r="0" b="0"/>
            <wp:docPr id="5" name="Рисунок 9" descr="C:\Users\Валер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11" w:rsidRPr="0063321B" w:rsidRDefault="00742D11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</w:p>
    <w:p w:rsidR="00AC3B81" w:rsidRDefault="004320D1" w:rsidP="00AC3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  <w:lang w:val="ru-RU" w:eastAsia="ru-RU"/>
        </w:rPr>
        <w:drawing>
          <wp:inline distT="0" distB="0" distL="0" distR="0">
            <wp:extent cx="2857500" cy="2762250"/>
            <wp:effectExtent l="0" t="0" r="0" b="0"/>
            <wp:docPr id="8" name="Рисунок 8" descr="C:\Users\Валера\Desktop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а\Desktop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  <w:lang w:val="ru-RU" w:eastAsia="ru-RU"/>
        </w:rPr>
        <w:drawing>
          <wp:inline distT="0" distB="0" distL="0" distR="0">
            <wp:extent cx="3067050" cy="2762250"/>
            <wp:effectExtent l="0" t="0" r="0" b="0"/>
            <wp:docPr id="11" name="Рисунок 11" descr="C:\Users\Валера\Desktop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лера\Desktop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11" w:rsidRPr="00A01DFB" w:rsidRDefault="00742D11" w:rsidP="00742D11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271C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01DFB">
        <w:rPr>
          <w:rFonts w:ascii="Times New Roman" w:eastAsia="Calibri" w:hAnsi="Times New Roman" w:cs="Times New Roman"/>
          <w:sz w:val="28"/>
          <w:szCs w:val="28"/>
        </w:rPr>
        <w:t>ІІІ. Закріплення нового матеріалу: 12.00-13.30</w:t>
      </w:r>
    </w:p>
    <w:p w:rsidR="00742D11" w:rsidRDefault="00742D11" w:rsidP="00742D11">
      <w:pPr>
        <w:spacing w:after="0"/>
        <w:jc w:val="both"/>
        <w:rPr>
          <w:rFonts w:ascii="Calibri" w:eastAsia="Times New Roman" w:hAnsi="Calibri" w:cs="Arial"/>
          <w:color w:val="222222"/>
          <w:lang w:eastAsia="uk-UA"/>
        </w:rPr>
      </w:pPr>
      <w:proofErr w:type="spellStart"/>
      <w:r w:rsidRPr="00A01DF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Питання</w:t>
      </w:r>
      <w:proofErr w:type="spellEnd"/>
      <w:r w:rsidRPr="00A01DF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 тем</w:t>
      </w:r>
      <w:r w:rsidRPr="00A01DFB">
        <w:rPr>
          <w:rFonts w:ascii="Times New Roman" w:eastAsia="Calibri" w:hAnsi="Times New Roman" w:cs="Times New Roman"/>
          <w:b/>
          <w:sz w:val="28"/>
          <w:szCs w:val="28"/>
        </w:rPr>
        <w:t>і:</w:t>
      </w:r>
      <w:r w:rsidRPr="00742D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«</w:t>
      </w:r>
      <w:r w:rsidRPr="003A2A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Зняття стар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их</w:t>
      </w:r>
      <w:r w:rsidRPr="003A2A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шпалер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»</w:t>
      </w:r>
      <w:r w:rsidRPr="003A2A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757542" w:rsidRPr="005F4891" w:rsidRDefault="00742D11" w:rsidP="005F4891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5F4891">
        <w:rPr>
          <w:rFonts w:ascii="Times New Roman" w:hAnsi="Times New Roman" w:cs="Times New Roman"/>
          <w:sz w:val="28"/>
          <w:szCs w:val="28"/>
          <w:lang w:eastAsia="uk-UA"/>
        </w:rPr>
        <w:t>Я</w:t>
      </w:r>
      <w:r w:rsidR="003A74FC" w:rsidRPr="005F4891">
        <w:rPr>
          <w:rFonts w:ascii="Times New Roman" w:hAnsi="Times New Roman" w:cs="Times New Roman"/>
          <w:sz w:val="28"/>
          <w:szCs w:val="28"/>
          <w:lang w:eastAsia="uk-UA"/>
        </w:rPr>
        <w:t>кі необхідні інструменти повин</w:t>
      </w:r>
      <w:r w:rsidR="00AC3B81" w:rsidRPr="005F4891"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3A74FC" w:rsidRPr="005F4891">
        <w:rPr>
          <w:rFonts w:ascii="Times New Roman" w:hAnsi="Times New Roman" w:cs="Times New Roman"/>
          <w:sz w:val="28"/>
          <w:szCs w:val="28"/>
          <w:lang w:eastAsia="uk-UA"/>
        </w:rPr>
        <w:t xml:space="preserve">і бути для виконання зняття </w:t>
      </w:r>
      <w:r w:rsidR="005F4891">
        <w:rPr>
          <w:rFonts w:ascii="Times New Roman" w:hAnsi="Times New Roman" w:cs="Times New Roman"/>
          <w:sz w:val="28"/>
          <w:szCs w:val="28"/>
          <w:lang w:eastAsia="uk-UA"/>
        </w:rPr>
        <w:t>шпалер?</w:t>
      </w:r>
      <w:r w:rsidR="00AC3BDD" w:rsidRPr="005F48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3321B" w:rsidRPr="005F4891">
        <w:rPr>
          <w:rFonts w:ascii="Times New Roman" w:hAnsi="Times New Roman" w:cs="Times New Roman"/>
          <w:sz w:val="28"/>
          <w:szCs w:val="28"/>
          <w:lang w:eastAsia="uk-UA"/>
        </w:rPr>
        <w:t>  </w:t>
      </w:r>
      <w:r w:rsidR="00AC3BDD" w:rsidRPr="005F48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A209E" w:rsidRPr="005F4891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</w:p>
    <w:p w:rsidR="0063321B" w:rsidRPr="00742D11" w:rsidRDefault="003A209E" w:rsidP="00742D1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742D11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AC3BDD" w:rsidRPr="00742D1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42D1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F4891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3A74FC" w:rsidRPr="00742D11">
        <w:rPr>
          <w:rFonts w:ascii="Times New Roman" w:hAnsi="Times New Roman" w:cs="Times New Roman"/>
          <w:sz w:val="28"/>
          <w:szCs w:val="28"/>
        </w:rPr>
        <w:t xml:space="preserve"> Чи потрібно знімати  старі шпалери</w:t>
      </w:r>
      <w:r w:rsidR="00757542" w:rsidRPr="00742D11">
        <w:rPr>
          <w:rFonts w:ascii="Times New Roman" w:hAnsi="Times New Roman" w:cs="Times New Roman"/>
          <w:sz w:val="28"/>
          <w:szCs w:val="28"/>
        </w:rPr>
        <w:t xml:space="preserve"> </w:t>
      </w:r>
      <w:r w:rsidR="003A74FC" w:rsidRPr="00742D11">
        <w:rPr>
          <w:rFonts w:ascii="Times New Roman" w:hAnsi="Times New Roman" w:cs="Times New Roman"/>
          <w:sz w:val="28"/>
          <w:szCs w:val="28"/>
        </w:rPr>
        <w:t>і чому</w:t>
      </w:r>
      <w:r w:rsidR="0063321B" w:rsidRPr="00742D11">
        <w:rPr>
          <w:rFonts w:ascii="Times New Roman" w:hAnsi="Times New Roman" w:cs="Times New Roman"/>
          <w:sz w:val="28"/>
          <w:szCs w:val="28"/>
        </w:rPr>
        <w:t>?</w:t>
      </w:r>
      <w:r w:rsidRPr="00742D11">
        <w:rPr>
          <w:rFonts w:ascii="Times New Roman" w:hAnsi="Times New Roman" w:cs="Times New Roman"/>
          <w:sz w:val="28"/>
          <w:szCs w:val="28"/>
        </w:rPr>
        <w:t xml:space="preserve"> </w:t>
      </w:r>
      <w:r w:rsidR="00AC3BDD" w:rsidRPr="00742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1B" w:rsidRPr="00742D11" w:rsidRDefault="003A74FC" w:rsidP="00742D11">
      <w:pPr>
        <w:spacing w:after="0"/>
        <w:rPr>
          <w:rFonts w:ascii="Times New Roman" w:eastAsia="Times New Roman" w:hAnsi="Times New Roman" w:cs="Times New Roman"/>
          <w:color w:val="222222"/>
          <w:lang w:eastAsia="uk-UA"/>
        </w:rPr>
      </w:pPr>
      <w:r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</w:t>
      </w:r>
      <w:r w:rsidR="00AC3B81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AC3B81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 швидко можна</w:t>
      </w:r>
      <w:r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зняти старі шпалери</w:t>
      </w:r>
      <w:r w:rsidR="0063321B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742D11" w:rsidRDefault="0063321B" w:rsidP="00742D11">
      <w:pPr>
        <w:spacing w:after="0"/>
        <w:rPr>
          <w:rFonts w:ascii="Times New Roman" w:eastAsia="Times New Roman" w:hAnsi="Times New Roman" w:cs="Times New Roman"/>
          <w:color w:val="222222"/>
          <w:lang w:eastAsia="uk-UA"/>
        </w:rPr>
      </w:pPr>
      <w:r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3A209E" w:rsidRPr="00742D11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</w:t>
      </w:r>
      <w:r w:rsid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</w:t>
      </w:r>
      <w:r w:rsidR="00757542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AC3B81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Чи можна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зволожувати  поверхню для зняття шпалер</w:t>
      </w:r>
      <w:r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</w:t>
      </w:r>
    </w:p>
    <w:p w:rsidR="0063321B" w:rsidRPr="00742D11" w:rsidRDefault="0063321B" w:rsidP="00742D11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</w:t>
      </w:r>
      <w:r w:rsidR="00757542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AC3B81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Яким способом можна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зняти  вінілові шпалери</w:t>
      </w:r>
      <w:r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742D11" w:rsidRDefault="0063321B" w:rsidP="00742D11">
      <w:pPr>
        <w:spacing w:after="0"/>
        <w:rPr>
          <w:rFonts w:ascii="Times New Roman" w:eastAsia="Times New Roman" w:hAnsi="Times New Roman" w:cs="Times New Roman"/>
          <w:color w:val="222222"/>
          <w:lang w:eastAsia="uk-UA"/>
        </w:rPr>
      </w:pPr>
      <w:r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6</w:t>
      </w:r>
      <w:r w:rsidR="00757542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Як правильно та швидко зняти рідкі шпалери зі стіни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  <w:r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  </w:t>
      </w:r>
    </w:p>
    <w:p w:rsidR="00757542" w:rsidRPr="00742D11" w:rsidRDefault="0063321B" w:rsidP="00742D11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  <w:r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7</w:t>
      </w:r>
      <w:r w:rsidR="00757542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Якими засобами  </w:t>
      </w:r>
      <w:r w:rsidR="00AC3B81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 інструментами  знімають рідкі</w:t>
      </w:r>
      <w:r w:rsidR="003A209E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ED2DA5" w:rsidRPr="00742D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5F48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шпалери?</w:t>
      </w:r>
      <w:r w:rsidR="00AC3BDD" w:rsidRPr="00742D1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</w:t>
      </w:r>
    </w:p>
    <w:p w:rsidR="009C5BBB" w:rsidRPr="00742D11" w:rsidRDefault="005F4891" w:rsidP="00742D1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</w:t>
      </w:r>
      <w:r w:rsidR="009C5BBB" w:rsidRPr="00742D11">
        <w:rPr>
          <w:rFonts w:ascii="Times New Roman" w:hAnsi="Times New Roman" w:cs="Times New Roman"/>
          <w:sz w:val="28"/>
          <w:szCs w:val="28"/>
          <w:lang w:eastAsia="uk-UA"/>
        </w:rPr>
        <w:t>8.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C3B81" w:rsidRPr="00742D11">
        <w:rPr>
          <w:rFonts w:ascii="Times New Roman" w:hAnsi="Times New Roman" w:cs="Times New Roman"/>
          <w:sz w:val="28"/>
          <w:szCs w:val="28"/>
          <w:lang w:eastAsia="uk-UA"/>
        </w:rPr>
        <w:t>Як знімають паперові шпалери?</w:t>
      </w:r>
    </w:p>
    <w:p w:rsidR="00AC3B81" w:rsidRPr="00742D11" w:rsidRDefault="005F4891" w:rsidP="00742D1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AC3B81" w:rsidRPr="00742D11">
        <w:rPr>
          <w:rFonts w:ascii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C3B81" w:rsidRPr="00742D11">
        <w:rPr>
          <w:rFonts w:ascii="Times New Roman" w:hAnsi="Times New Roman" w:cs="Times New Roman"/>
          <w:sz w:val="28"/>
          <w:szCs w:val="28"/>
          <w:lang w:eastAsia="uk-UA"/>
        </w:rPr>
        <w:t>Як можна видалити старі шпалери на клею ПВА?</w:t>
      </w:r>
    </w:p>
    <w:p w:rsidR="00AC3B81" w:rsidRPr="00742D11" w:rsidRDefault="005F4891" w:rsidP="00742D1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AC3B81" w:rsidRPr="00742D11">
        <w:rPr>
          <w:rFonts w:ascii="Times New Roman" w:hAnsi="Times New Roman" w:cs="Times New Roman"/>
          <w:sz w:val="28"/>
          <w:szCs w:val="28"/>
          <w:lang w:eastAsia="uk-UA"/>
        </w:rPr>
        <w:t>10.Чим можна зняти шпалери які миються?</w:t>
      </w:r>
    </w:p>
    <w:p w:rsidR="00AC3B81" w:rsidRPr="00742D11" w:rsidRDefault="005F4891" w:rsidP="00742D1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AC3B81" w:rsidRPr="00742D11">
        <w:rPr>
          <w:rFonts w:ascii="Times New Roman" w:hAnsi="Times New Roman" w:cs="Times New Roman"/>
          <w:sz w:val="28"/>
          <w:szCs w:val="28"/>
          <w:lang w:eastAsia="uk-UA"/>
        </w:rPr>
        <w:t>11.</w:t>
      </w:r>
      <w:r w:rsidR="00742D11" w:rsidRPr="00742D11">
        <w:rPr>
          <w:rFonts w:ascii="Times New Roman" w:hAnsi="Times New Roman" w:cs="Times New Roman"/>
          <w:sz w:val="28"/>
          <w:szCs w:val="28"/>
          <w:lang w:eastAsia="uk-UA"/>
        </w:rPr>
        <w:t>Якої безпеки праці потрібно дотримуватися</w:t>
      </w:r>
      <w:r w:rsidR="00AC3B81" w:rsidRPr="00742D11">
        <w:rPr>
          <w:rFonts w:ascii="Times New Roman" w:hAnsi="Times New Roman" w:cs="Times New Roman"/>
          <w:sz w:val="28"/>
          <w:szCs w:val="28"/>
          <w:lang w:eastAsia="uk-UA"/>
        </w:rPr>
        <w:t xml:space="preserve"> при знятт</w:t>
      </w:r>
      <w:r w:rsidR="00742D11" w:rsidRPr="00742D11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AC3B81" w:rsidRPr="00742D11">
        <w:rPr>
          <w:rFonts w:ascii="Times New Roman" w:hAnsi="Times New Roman" w:cs="Times New Roman"/>
          <w:sz w:val="28"/>
          <w:szCs w:val="28"/>
          <w:lang w:eastAsia="uk-UA"/>
        </w:rPr>
        <w:t xml:space="preserve"> старих шпалер?</w:t>
      </w:r>
    </w:p>
    <w:p w:rsidR="005F4891" w:rsidRPr="00A01DFB" w:rsidRDefault="00AC3BDD" w:rsidP="005F48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lang w:eastAsia="uk-UA"/>
        </w:rPr>
        <w:t xml:space="preserve"> </w:t>
      </w:r>
      <w:r w:rsidR="005F4891" w:rsidRPr="00A01DFB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5F4891" w:rsidRPr="00A01D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5F4891" w:rsidRPr="00A01DFB">
        <w:rPr>
          <w:rFonts w:ascii="Times New Roman" w:eastAsia="Calibri" w:hAnsi="Times New Roman" w:cs="Times New Roman"/>
          <w:b/>
          <w:sz w:val="28"/>
          <w:szCs w:val="28"/>
        </w:rPr>
        <w:t>. Домашнє завдання:</w:t>
      </w:r>
      <w:r w:rsidR="005F4891" w:rsidRPr="00A01DFB">
        <w:rPr>
          <w:rFonts w:ascii="Times New Roman" w:eastAsia="Calibri" w:hAnsi="Times New Roman" w:cs="Times New Roman"/>
          <w:sz w:val="28"/>
          <w:szCs w:val="28"/>
        </w:rPr>
        <w:t xml:space="preserve"> Вивчить тему та напишіть реферат на тему: «</w:t>
      </w:r>
      <w:r w:rsidR="005F4891">
        <w:rPr>
          <w:rFonts w:ascii="Times New Roman" w:eastAsia="Calibri" w:hAnsi="Times New Roman" w:cs="Times New Roman"/>
          <w:sz w:val="28"/>
          <w:szCs w:val="28"/>
        </w:rPr>
        <w:t xml:space="preserve">Зняття </w:t>
      </w:r>
      <w:r w:rsidR="005F4891">
        <w:rPr>
          <w:rFonts w:ascii="Times New Roman" w:eastAsia="Calibri" w:hAnsi="Times New Roman" w:cs="Times New Roman"/>
          <w:sz w:val="28"/>
          <w:szCs w:val="28"/>
        </w:rPr>
        <w:t>старих шпалер</w:t>
      </w:r>
      <w:r w:rsidR="005F4891" w:rsidRPr="00A01DF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F4891" w:rsidRDefault="005F4891" w:rsidP="005F4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BDD" w:rsidRPr="005F4891" w:rsidRDefault="005F4891" w:rsidP="005F48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01DFB">
        <w:rPr>
          <w:rFonts w:ascii="Times New Roman" w:eastAsia="Calibri" w:hAnsi="Times New Roman" w:cs="Times New Roman"/>
          <w:b/>
          <w:sz w:val="28"/>
          <w:szCs w:val="28"/>
        </w:rPr>
        <w:t>Відповіді надсилати  0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01DFB">
        <w:rPr>
          <w:rFonts w:ascii="Times New Roman" w:eastAsia="Calibri" w:hAnsi="Times New Roman" w:cs="Times New Roman"/>
          <w:b/>
          <w:sz w:val="28"/>
          <w:szCs w:val="28"/>
        </w:rPr>
        <w:t xml:space="preserve">. 05 2020  з 12.00 -13.30 на </w:t>
      </w:r>
      <w:proofErr w:type="spellStart"/>
      <w:r w:rsidRPr="00A01DFB">
        <w:rPr>
          <w:rFonts w:ascii="Times New Roman" w:eastAsia="Calibri" w:hAnsi="Times New Roman" w:cs="Times New Roman"/>
          <w:b/>
          <w:sz w:val="28"/>
          <w:szCs w:val="28"/>
        </w:rPr>
        <w:t>вайбер</w:t>
      </w:r>
      <w:proofErr w:type="spellEnd"/>
    </w:p>
    <w:sectPr w:rsidR="00AC3BDD" w:rsidRPr="005F4891" w:rsidSect="006F54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956"/>
    <w:multiLevelType w:val="hybridMultilevel"/>
    <w:tmpl w:val="FF0C2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755"/>
    <w:multiLevelType w:val="hybridMultilevel"/>
    <w:tmpl w:val="1706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21B"/>
    <w:rsid w:val="00010170"/>
    <w:rsid w:val="003140EC"/>
    <w:rsid w:val="003245E1"/>
    <w:rsid w:val="003A209E"/>
    <w:rsid w:val="003A74FC"/>
    <w:rsid w:val="004320D1"/>
    <w:rsid w:val="005B2E01"/>
    <w:rsid w:val="005F4891"/>
    <w:rsid w:val="0063321B"/>
    <w:rsid w:val="006F5482"/>
    <w:rsid w:val="00742D11"/>
    <w:rsid w:val="00757542"/>
    <w:rsid w:val="008117CA"/>
    <w:rsid w:val="0084768A"/>
    <w:rsid w:val="008618AC"/>
    <w:rsid w:val="00921A79"/>
    <w:rsid w:val="009C5BBB"/>
    <w:rsid w:val="00A67F10"/>
    <w:rsid w:val="00A92431"/>
    <w:rsid w:val="00AC3B81"/>
    <w:rsid w:val="00AC3BDD"/>
    <w:rsid w:val="00AF2A33"/>
    <w:rsid w:val="00B1694E"/>
    <w:rsid w:val="00D26A48"/>
    <w:rsid w:val="00D75DA5"/>
    <w:rsid w:val="00ED2DA5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2"/>
  </w:style>
  <w:style w:type="paragraph" w:styleId="2">
    <w:name w:val="heading 2"/>
    <w:basedOn w:val="a"/>
    <w:link w:val="20"/>
    <w:uiPriority w:val="9"/>
    <w:qFormat/>
    <w:rsid w:val="00633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33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21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3321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63321B"/>
  </w:style>
  <w:style w:type="character" w:customStyle="1" w:styleId="gd">
    <w:name w:val="gd"/>
    <w:basedOn w:val="a0"/>
    <w:rsid w:val="0063321B"/>
  </w:style>
  <w:style w:type="character" w:customStyle="1" w:styleId="go">
    <w:name w:val="go"/>
    <w:basedOn w:val="a0"/>
    <w:rsid w:val="0063321B"/>
  </w:style>
  <w:style w:type="character" w:customStyle="1" w:styleId="g3">
    <w:name w:val="g3"/>
    <w:basedOn w:val="a0"/>
    <w:rsid w:val="0063321B"/>
  </w:style>
  <w:style w:type="character" w:customStyle="1" w:styleId="hb">
    <w:name w:val="hb"/>
    <w:basedOn w:val="a0"/>
    <w:rsid w:val="0063321B"/>
  </w:style>
  <w:style w:type="character" w:customStyle="1" w:styleId="g2">
    <w:name w:val="g2"/>
    <w:basedOn w:val="a0"/>
    <w:rsid w:val="0063321B"/>
  </w:style>
  <w:style w:type="paragraph" w:styleId="a3">
    <w:name w:val="Normal (Web)"/>
    <w:basedOn w:val="a"/>
    <w:uiPriority w:val="99"/>
    <w:semiHidden/>
    <w:unhideWhenUsed/>
    <w:rsid w:val="006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332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754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5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5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02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8314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3205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37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0392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85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926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8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0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62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5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Леся</cp:lastModifiedBy>
  <cp:revision>7</cp:revision>
  <dcterms:created xsi:type="dcterms:W3CDTF">2020-05-09T18:33:00Z</dcterms:created>
  <dcterms:modified xsi:type="dcterms:W3CDTF">2020-05-11T09:21:00Z</dcterms:modified>
</cp:coreProperties>
</file>