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B2" w:rsidRDefault="009854B2" w:rsidP="0076246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Група МЩ -23;   ( 1 урок)  </w:t>
      </w:r>
    </w:p>
    <w:p w:rsidR="009854B2" w:rsidRDefault="009854B2" w:rsidP="009854B2">
      <w:pPr>
        <w:rPr>
          <w:b/>
          <w:sz w:val="24"/>
          <w:szCs w:val="24"/>
          <w:lang w:val="uk-UA"/>
        </w:rPr>
      </w:pPr>
      <w:r w:rsidRPr="009854B2">
        <w:rPr>
          <w:b/>
          <w:sz w:val="24"/>
          <w:szCs w:val="24"/>
          <w:lang w:val="uk-UA"/>
        </w:rPr>
        <w:t xml:space="preserve">12.05.2020р.  Тема уроку:  «Технологія  затирання кутовим </w:t>
      </w:r>
      <w:proofErr w:type="spellStart"/>
      <w:r w:rsidRPr="009854B2">
        <w:rPr>
          <w:b/>
          <w:sz w:val="24"/>
          <w:szCs w:val="24"/>
          <w:lang w:val="uk-UA"/>
        </w:rPr>
        <w:t>півтерком</w:t>
      </w:r>
      <w:proofErr w:type="spellEnd"/>
      <w:r w:rsidRPr="009854B2">
        <w:rPr>
          <w:b/>
          <w:sz w:val="24"/>
          <w:szCs w:val="24"/>
          <w:lang w:val="uk-UA"/>
        </w:rPr>
        <w:t xml:space="preserve">  кутів»</w:t>
      </w:r>
    </w:p>
    <w:p w:rsidR="00BA0A5A" w:rsidRDefault="009854B2" w:rsidP="009854B2">
      <w:pPr>
        <w:rPr>
          <w:b/>
          <w:sz w:val="24"/>
          <w:szCs w:val="24"/>
          <w:lang w:val="uk-UA"/>
        </w:rPr>
      </w:pPr>
      <w:r w:rsidRPr="009854B2">
        <w:rPr>
          <w:b/>
          <w:sz w:val="24"/>
          <w:szCs w:val="24"/>
          <w:lang w:val="uk-UA"/>
        </w:rPr>
        <w:t>І. Інформація  викладача:</w:t>
      </w:r>
    </w:p>
    <w:p w:rsidR="006A277D" w:rsidRDefault="006A277D" w:rsidP="00BA0A5A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="00BA0A5A" w:rsidRPr="00BA0A5A">
        <w:rPr>
          <w:b/>
          <w:sz w:val="24"/>
          <w:szCs w:val="24"/>
          <w:lang w:val="uk-UA"/>
        </w:rPr>
        <w:t xml:space="preserve">1.Затирання кутовим  </w:t>
      </w:r>
      <w:proofErr w:type="spellStart"/>
      <w:r w:rsidR="00BA0A5A" w:rsidRPr="00BA0A5A">
        <w:rPr>
          <w:b/>
          <w:sz w:val="24"/>
          <w:szCs w:val="24"/>
          <w:lang w:val="uk-UA"/>
        </w:rPr>
        <w:t>півтерком</w:t>
      </w:r>
      <w:proofErr w:type="spellEnd"/>
      <w:r w:rsidR="00BA0A5A" w:rsidRPr="00BA0A5A">
        <w:rPr>
          <w:b/>
          <w:sz w:val="24"/>
          <w:szCs w:val="24"/>
          <w:lang w:val="uk-UA"/>
        </w:rPr>
        <w:t xml:space="preserve">  кутів :</w:t>
      </w:r>
    </w:p>
    <w:p w:rsidR="009854B2" w:rsidRDefault="006A277D" w:rsidP="006A277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Майстерно виконані кути прикрашають поштукатурене приміщення.  До  їх  якості ставлять особливі вимоги. Опорядження </w:t>
      </w:r>
      <w:r w:rsidR="00415D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кутів</w:t>
      </w:r>
      <w:r w:rsidR="00415D19">
        <w:rPr>
          <w:sz w:val="24"/>
          <w:szCs w:val="24"/>
          <w:lang w:val="uk-UA"/>
        </w:rPr>
        <w:t xml:space="preserve">       надзвичайно трудомісткий процес і потребує від штукатура  певної майстерності. </w:t>
      </w:r>
      <w:r>
        <w:rPr>
          <w:sz w:val="24"/>
          <w:szCs w:val="24"/>
          <w:lang w:val="uk-UA"/>
        </w:rPr>
        <w:t xml:space="preserve">  </w:t>
      </w:r>
    </w:p>
    <w:p w:rsidR="00C83228" w:rsidRDefault="00415D19" w:rsidP="00415D19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Нанесений підготовчий шар  штукатурки </w:t>
      </w:r>
      <w:r w:rsidR="00A80F8D">
        <w:rPr>
          <w:sz w:val="24"/>
          <w:szCs w:val="24"/>
          <w:lang w:val="uk-UA"/>
        </w:rPr>
        <w:t xml:space="preserve">у внутрішніх  або зовнішніх кутах розрівнюють  звичайним </w:t>
      </w:r>
      <w:proofErr w:type="spellStart"/>
      <w:r w:rsidR="00A80F8D">
        <w:rPr>
          <w:sz w:val="24"/>
          <w:szCs w:val="24"/>
          <w:lang w:val="uk-UA"/>
        </w:rPr>
        <w:t>півтерком</w:t>
      </w:r>
      <w:proofErr w:type="spellEnd"/>
      <w:r w:rsidR="00A80F8D">
        <w:rPr>
          <w:sz w:val="24"/>
          <w:szCs w:val="24"/>
          <w:lang w:val="uk-UA"/>
        </w:rPr>
        <w:t xml:space="preserve"> або дерев</w:t>
      </w:r>
      <w:r w:rsidR="00A80F8D" w:rsidRPr="00A80F8D">
        <w:rPr>
          <w:sz w:val="24"/>
          <w:szCs w:val="24"/>
          <w:lang w:val="uk-UA"/>
        </w:rPr>
        <w:t>’</w:t>
      </w:r>
      <w:r w:rsidR="00A80F8D">
        <w:rPr>
          <w:sz w:val="24"/>
          <w:szCs w:val="24"/>
          <w:lang w:val="uk-UA"/>
        </w:rPr>
        <w:t xml:space="preserve">яними чи алюмінієвими  кутовими </w:t>
      </w:r>
      <w:proofErr w:type="spellStart"/>
      <w:r w:rsidR="00A80F8D">
        <w:rPr>
          <w:sz w:val="24"/>
          <w:szCs w:val="24"/>
          <w:lang w:val="uk-UA"/>
        </w:rPr>
        <w:t>півтерками</w:t>
      </w:r>
      <w:proofErr w:type="spellEnd"/>
      <w:r w:rsidR="00A80F8D">
        <w:rPr>
          <w:sz w:val="24"/>
          <w:szCs w:val="24"/>
          <w:lang w:val="uk-UA"/>
        </w:rPr>
        <w:t xml:space="preserve">.  Виконані   таким способом кути здебільшого  не  відповідають технічним  вимогам. Тому  для цієї роботи найкраще  застосовувати кутові півтерки з відповідним профілем  кута. Форма  і довжина такого </w:t>
      </w:r>
      <w:proofErr w:type="spellStart"/>
      <w:r w:rsidR="00A80F8D">
        <w:rPr>
          <w:sz w:val="24"/>
          <w:szCs w:val="24"/>
          <w:lang w:val="uk-UA"/>
        </w:rPr>
        <w:t>півтерка</w:t>
      </w:r>
      <w:proofErr w:type="spellEnd"/>
      <w:r w:rsidR="00A80F8D">
        <w:rPr>
          <w:sz w:val="24"/>
          <w:szCs w:val="24"/>
          <w:lang w:val="uk-UA"/>
        </w:rPr>
        <w:t xml:space="preserve"> </w:t>
      </w:r>
      <w:r w:rsidR="00C83228">
        <w:rPr>
          <w:sz w:val="24"/>
          <w:szCs w:val="24"/>
          <w:lang w:val="uk-UA"/>
        </w:rPr>
        <w:t xml:space="preserve"> дають змогу зробити кут правильної форми. Затирання кутів  дуже трудомісткий процес і потребує від штукатура певної майстерності.  Щоб під час затирання</w:t>
      </w:r>
      <w:r w:rsidR="00A80F8D">
        <w:rPr>
          <w:sz w:val="24"/>
          <w:szCs w:val="24"/>
          <w:lang w:val="uk-UA"/>
        </w:rPr>
        <w:t xml:space="preserve">  </w:t>
      </w:r>
      <w:r w:rsidR="00C83228">
        <w:rPr>
          <w:sz w:val="24"/>
          <w:szCs w:val="24"/>
          <w:lang w:val="uk-UA"/>
        </w:rPr>
        <w:t xml:space="preserve">кутів на  поверхні  не залишалось  подряпин від великих зернин  піску,  виконувати кути  слід розчинами , приготовленими на просіяному дрібнозернистому піску з розмірами  зерен до 1.2 мм. </w:t>
      </w:r>
    </w:p>
    <w:p w:rsidR="00B6578D" w:rsidRDefault="00C83228" w:rsidP="00B6578D">
      <w:pPr>
        <w:ind w:firstLine="708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Затираючи кут , </w:t>
      </w:r>
      <w:proofErr w:type="spellStart"/>
      <w:r>
        <w:rPr>
          <w:sz w:val="24"/>
          <w:szCs w:val="24"/>
          <w:lang w:val="uk-UA"/>
        </w:rPr>
        <w:t>півтерок</w:t>
      </w:r>
      <w:proofErr w:type="spellEnd"/>
      <w:r>
        <w:rPr>
          <w:sz w:val="24"/>
          <w:szCs w:val="24"/>
          <w:lang w:val="uk-UA"/>
        </w:rPr>
        <w:t xml:space="preserve">  трохи притискують і пересувають послідовно вниз і вгору.  При цьому стежать , щоб кут не мав відхилень від вертикалі.  Якщо при обробці  кута в деяких </w:t>
      </w:r>
      <w:r w:rsidR="000D2450">
        <w:rPr>
          <w:sz w:val="24"/>
          <w:szCs w:val="24"/>
          <w:lang w:val="uk-UA"/>
        </w:rPr>
        <w:t xml:space="preserve">місцях залишаються вибоїни та пустоти,  їх додатково закидають розчином і продовжують затирати </w:t>
      </w:r>
      <w:proofErr w:type="spellStart"/>
      <w:r w:rsidR="000D2450">
        <w:rPr>
          <w:sz w:val="24"/>
          <w:szCs w:val="24"/>
          <w:lang w:val="uk-UA"/>
        </w:rPr>
        <w:t>півтерком</w:t>
      </w:r>
      <w:proofErr w:type="spellEnd"/>
      <w:r w:rsidR="000D2450">
        <w:rPr>
          <w:sz w:val="24"/>
          <w:szCs w:val="24"/>
          <w:lang w:val="uk-UA"/>
        </w:rPr>
        <w:t xml:space="preserve">  до утворенн</w:t>
      </w:r>
      <w:r w:rsidR="00B6578D">
        <w:rPr>
          <w:sz w:val="24"/>
          <w:szCs w:val="24"/>
          <w:lang w:val="uk-UA"/>
        </w:rPr>
        <w:t>я  рівних поверхонь. Щоб поштукатурені з</w:t>
      </w:r>
      <w:r w:rsidR="00872321">
        <w:rPr>
          <w:sz w:val="24"/>
          <w:szCs w:val="24"/>
          <w:lang w:val="uk-UA"/>
        </w:rPr>
        <w:t>овнішні кути швидко не оббивались, вершину</w:t>
      </w:r>
      <w:r w:rsidR="00FC46B0">
        <w:rPr>
          <w:sz w:val="24"/>
          <w:szCs w:val="24"/>
          <w:lang w:val="uk-UA"/>
        </w:rPr>
        <w:t xml:space="preserve"> </w:t>
      </w:r>
      <w:r w:rsidR="00872321">
        <w:rPr>
          <w:sz w:val="24"/>
          <w:szCs w:val="24"/>
          <w:lang w:val="uk-UA"/>
        </w:rPr>
        <w:t xml:space="preserve">кута </w:t>
      </w:r>
      <w:proofErr w:type="spellStart"/>
      <w:r w:rsidR="00872321">
        <w:rPr>
          <w:sz w:val="24"/>
          <w:szCs w:val="24"/>
          <w:lang w:val="uk-UA"/>
        </w:rPr>
        <w:t>зрізають</w:t>
      </w:r>
      <w:proofErr w:type="spellEnd"/>
      <w:r w:rsidR="00872321">
        <w:rPr>
          <w:sz w:val="24"/>
          <w:szCs w:val="24"/>
          <w:lang w:val="uk-UA"/>
        </w:rPr>
        <w:t xml:space="preserve">, створюючи плоску або заокруглену фаску. По всій довжині кута фаска має бути однакової  ширини . Затирають фаску </w:t>
      </w:r>
      <w:proofErr w:type="spellStart"/>
      <w:r w:rsidR="00872321">
        <w:rPr>
          <w:sz w:val="24"/>
          <w:szCs w:val="24"/>
          <w:lang w:val="uk-UA"/>
        </w:rPr>
        <w:t>півтерком</w:t>
      </w:r>
      <w:proofErr w:type="spellEnd"/>
      <w:r w:rsidR="00872321">
        <w:rPr>
          <w:sz w:val="24"/>
          <w:szCs w:val="24"/>
          <w:lang w:val="uk-UA"/>
        </w:rPr>
        <w:t xml:space="preserve"> після закінчення   обробки  кута. Для цього </w:t>
      </w:r>
      <w:proofErr w:type="spellStart"/>
      <w:r w:rsidR="00872321">
        <w:rPr>
          <w:sz w:val="24"/>
          <w:szCs w:val="24"/>
          <w:lang w:val="uk-UA"/>
        </w:rPr>
        <w:t>півтерок</w:t>
      </w:r>
      <w:proofErr w:type="spellEnd"/>
      <w:r w:rsidR="00872321">
        <w:rPr>
          <w:sz w:val="24"/>
          <w:szCs w:val="24"/>
          <w:lang w:val="uk-UA"/>
        </w:rPr>
        <w:t xml:space="preserve"> прикладають до кута, трохи натискують на нього і пересувають вниз та вгору. Крім того, кут  з фаскою можна утворити</w:t>
      </w:r>
      <w:r w:rsidR="004B3AD9">
        <w:rPr>
          <w:sz w:val="24"/>
          <w:szCs w:val="24"/>
          <w:lang w:val="uk-UA"/>
        </w:rPr>
        <w:t xml:space="preserve"> відразу ж під час розрівнювання нанесеного на поверхню шару </w:t>
      </w:r>
      <w:proofErr w:type="spellStart"/>
      <w:r w:rsidR="004B3AD9">
        <w:rPr>
          <w:sz w:val="24"/>
          <w:szCs w:val="24"/>
          <w:lang w:val="uk-UA"/>
        </w:rPr>
        <w:t>грунту</w:t>
      </w:r>
      <w:proofErr w:type="spellEnd"/>
      <w:r w:rsidR="004B3AD9">
        <w:rPr>
          <w:sz w:val="24"/>
          <w:szCs w:val="24"/>
          <w:lang w:val="uk-UA"/>
        </w:rPr>
        <w:t xml:space="preserve">, якщо його обробляти фасонним кутовим </w:t>
      </w:r>
      <w:proofErr w:type="spellStart"/>
      <w:r w:rsidR="004B3AD9">
        <w:rPr>
          <w:sz w:val="24"/>
          <w:szCs w:val="24"/>
          <w:lang w:val="uk-UA"/>
        </w:rPr>
        <w:t>півтерком</w:t>
      </w:r>
      <w:proofErr w:type="spellEnd"/>
      <w:r w:rsidR="004B3AD9">
        <w:rPr>
          <w:sz w:val="24"/>
          <w:szCs w:val="24"/>
          <w:lang w:val="uk-UA"/>
        </w:rPr>
        <w:t xml:space="preserve"> з профілем фаски. Отже, продуктивним  способом є опорядження  кутів  фасонними кутовими </w:t>
      </w:r>
      <w:proofErr w:type="spellStart"/>
      <w:r w:rsidR="004B3AD9">
        <w:rPr>
          <w:sz w:val="24"/>
          <w:szCs w:val="24"/>
          <w:lang w:val="uk-UA"/>
        </w:rPr>
        <w:t>напівтерками</w:t>
      </w:r>
      <w:proofErr w:type="spellEnd"/>
      <w:r w:rsidR="004B3AD9">
        <w:rPr>
          <w:sz w:val="24"/>
          <w:szCs w:val="24"/>
          <w:lang w:val="uk-UA"/>
        </w:rPr>
        <w:t>.</w:t>
      </w:r>
      <w:r w:rsidR="00B6578D">
        <w:rPr>
          <w:sz w:val="24"/>
          <w:szCs w:val="24"/>
          <w:lang w:val="uk-UA"/>
        </w:rPr>
        <w:t xml:space="preserve">               </w:t>
      </w:r>
      <w:r w:rsidR="00292F81" w:rsidRPr="00B6578D">
        <w:rPr>
          <w:b/>
          <w:sz w:val="24"/>
          <w:szCs w:val="24"/>
          <w:lang w:val="uk-UA"/>
        </w:rPr>
        <w:t xml:space="preserve">   </w:t>
      </w:r>
    </w:p>
    <w:p w:rsidR="00B6578D" w:rsidRDefault="004B3AD9" w:rsidP="00B6578D">
      <w:pPr>
        <w:ind w:firstLine="708"/>
        <w:rPr>
          <w:b/>
          <w:sz w:val="24"/>
          <w:szCs w:val="24"/>
          <w:lang w:val="uk-UA"/>
        </w:rPr>
      </w:pPr>
      <w:r w:rsidRPr="00B6578D">
        <w:rPr>
          <w:b/>
          <w:sz w:val="24"/>
          <w:szCs w:val="24"/>
          <w:lang w:val="uk-UA"/>
        </w:rPr>
        <w:t>2.Закріплення матеріалу; «</w:t>
      </w:r>
      <w:r>
        <w:rPr>
          <w:b/>
          <w:sz w:val="24"/>
          <w:szCs w:val="24"/>
          <w:lang w:val="uk-UA"/>
        </w:rPr>
        <w:t xml:space="preserve"> Словесний турнір» </w:t>
      </w:r>
      <w:r w:rsidRPr="004B3AD9">
        <w:rPr>
          <w:sz w:val="24"/>
          <w:szCs w:val="24"/>
          <w:lang w:val="uk-UA"/>
        </w:rPr>
        <w:t xml:space="preserve"> (</w:t>
      </w:r>
      <w:r>
        <w:rPr>
          <w:sz w:val="24"/>
          <w:szCs w:val="24"/>
          <w:lang w:val="uk-UA"/>
        </w:rPr>
        <w:t xml:space="preserve"> відповіді записати в зошит)</w:t>
      </w:r>
    </w:p>
    <w:p w:rsidR="00B6578D" w:rsidRDefault="004B3AD9" w:rsidP="00B6578D">
      <w:pPr>
        <w:ind w:firstLine="708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1…………    2…………   3………………    4………………     5……………    6…………………..</w:t>
      </w:r>
    </w:p>
    <w:p w:rsidR="00B6578D" w:rsidRPr="00B6578D" w:rsidRDefault="00FC46B0" w:rsidP="00B6578D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Вставте відсутні букви до слова, відповідно теми уроку.</w:t>
      </w:r>
    </w:p>
    <w:tbl>
      <w:tblPr>
        <w:tblStyle w:val="a4"/>
        <w:tblW w:w="0" w:type="auto"/>
        <w:tblInd w:w="1696" w:type="dxa"/>
        <w:tblLook w:val="04A0" w:firstRow="1" w:lastRow="0" w:firstColumn="1" w:lastColumn="0" w:noHBand="0" w:noVBand="1"/>
      </w:tblPr>
      <w:tblGrid>
        <w:gridCol w:w="360"/>
        <w:gridCol w:w="426"/>
        <w:gridCol w:w="490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F7151A" w:rsidTr="00F7151A">
        <w:trPr>
          <w:trHeight w:val="479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</w:tcPr>
          <w:p w:rsidR="00F7151A" w:rsidRDefault="00F7151A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F7151A" w:rsidTr="00F7151A">
        <w:trPr>
          <w:trHeight w:val="414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</w:tcPr>
          <w:p w:rsidR="00F7151A" w:rsidRDefault="00F7151A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</w:tr>
      <w:tr w:rsidR="00F7151A" w:rsidTr="00F7151A">
        <w:trPr>
          <w:trHeight w:val="422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</w:tcPr>
          <w:p w:rsidR="00F7151A" w:rsidRDefault="00F7151A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2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</w:tr>
      <w:tr w:rsidR="00F7151A" w:rsidTr="00F7151A">
        <w:trPr>
          <w:trHeight w:val="413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</w:tcPr>
          <w:p w:rsidR="00F7151A" w:rsidRDefault="00F7151A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</w:tr>
      <w:tr w:rsidR="00F7151A" w:rsidTr="00F7151A">
        <w:trPr>
          <w:trHeight w:val="419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</w:tcPr>
          <w:p w:rsidR="00F7151A" w:rsidRDefault="00F7151A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8" w:type="dxa"/>
          </w:tcPr>
          <w:p w:rsidR="00F7151A" w:rsidRDefault="00E63584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</w:tr>
      <w:tr w:rsidR="00F7151A" w:rsidTr="00F7151A">
        <w:trPr>
          <w:trHeight w:val="411"/>
        </w:trPr>
        <w:tc>
          <w:tcPr>
            <w:tcW w:w="36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</w:tcPr>
          <w:p w:rsidR="00F7151A" w:rsidRDefault="00E63584" w:rsidP="00F7151A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</w:p>
        </w:tc>
        <w:tc>
          <w:tcPr>
            <w:tcW w:w="490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7151A" w:rsidRDefault="00E63584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8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E63584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F7151A" w:rsidRDefault="00F7151A" w:rsidP="00B6578D">
            <w:pPr>
              <w:tabs>
                <w:tab w:val="left" w:pos="1788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A277D" w:rsidRDefault="006A277D" w:rsidP="00B6578D">
      <w:pPr>
        <w:tabs>
          <w:tab w:val="left" w:pos="1788"/>
        </w:tabs>
        <w:rPr>
          <w:sz w:val="24"/>
          <w:szCs w:val="24"/>
          <w:lang w:val="uk-UA"/>
        </w:rPr>
      </w:pPr>
    </w:p>
    <w:p w:rsidR="00856B14" w:rsidRDefault="00856B14" w:rsidP="00B6578D">
      <w:pPr>
        <w:tabs>
          <w:tab w:val="left" w:pos="17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85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97" w:rsidRDefault="00211197" w:rsidP="004B3AD9">
      <w:pPr>
        <w:spacing w:after="0" w:line="240" w:lineRule="auto"/>
      </w:pPr>
      <w:r>
        <w:separator/>
      </w:r>
    </w:p>
  </w:endnote>
  <w:endnote w:type="continuationSeparator" w:id="0">
    <w:p w:rsidR="00211197" w:rsidRDefault="00211197" w:rsidP="004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97" w:rsidRDefault="00211197" w:rsidP="004B3AD9">
      <w:pPr>
        <w:spacing w:after="0" w:line="240" w:lineRule="auto"/>
      </w:pPr>
      <w:r>
        <w:separator/>
      </w:r>
    </w:p>
  </w:footnote>
  <w:footnote w:type="continuationSeparator" w:id="0">
    <w:p w:rsidR="00211197" w:rsidRDefault="00211197" w:rsidP="004B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17"/>
    <w:multiLevelType w:val="hybridMultilevel"/>
    <w:tmpl w:val="89CE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65"/>
    <w:rsid w:val="00081AEA"/>
    <w:rsid w:val="000D2450"/>
    <w:rsid w:val="000F3C7D"/>
    <w:rsid w:val="00165112"/>
    <w:rsid w:val="00192D72"/>
    <w:rsid w:val="001D24B2"/>
    <w:rsid w:val="00211197"/>
    <w:rsid w:val="00224D5D"/>
    <w:rsid w:val="00233E8F"/>
    <w:rsid w:val="002405E3"/>
    <w:rsid w:val="00257565"/>
    <w:rsid w:val="00292F81"/>
    <w:rsid w:val="002B4377"/>
    <w:rsid w:val="002C710F"/>
    <w:rsid w:val="003740CF"/>
    <w:rsid w:val="00415D19"/>
    <w:rsid w:val="004B3AD9"/>
    <w:rsid w:val="0053138A"/>
    <w:rsid w:val="00531B25"/>
    <w:rsid w:val="0053346B"/>
    <w:rsid w:val="00566A9E"/>
    <w:rsid w:val="005766F4"/>
    <w:rsid w:val="00590715"/>
    <w:rsid w:val="00601178"/>
    <w:rsid w:val="006300C8"/>
    <w:rsid w:val="006403B1"/>
    <w:rsid w:val="006709BD"/>
    <w:rsid w:val="00670AC7"/>
    <w:rsid w:val="006777B0"/>
    <w:rsid w:val="006A277D"/>
    <w:rsid w:val="006C328E"/>
    <w:rsid w:val="0076246D"/>
    <w:rsid w:val="00780CE4"/>
    <w:rsid w:val="007B2E89"/>
    <w:rsid w:val="007D2428"/>
    <w:rsid w:val="007D6D23"/>
    <w:rsid w:val="00820450"/>
    <w:rsid w:val="00842992"/>
    <w:rsid w:val="00856B14"/>
    <w:rsid w:val="00872321"/>
    <w:rsid w:val="0088662C"/>
    <w:rsid w:val="00916FF8"/>
    <w:rsid w:val="00953D90"/>
    <w:rsid w:val="009854B2"/>
    <w:rsid w:val="00A80F8D"/>
    <w:rsid w:val="00AA3A5B"/>
    <w:rsid w:val="00AE2A46"/>
    <w:rsid w:val="00AE63CC"/>
    <w:rsid w:val="00AE685B"/>
    <w:rsid w:val="00AE6AB0"/>
    <w:rsid w:val="00B6578D"/>
    <w:rsid w:val="00B97B57"/>
    <w:rsid w:val="00BA0A5A"/>
    <w:rsid w:val="00BA2B8C"/>
    <w:rsid w:val="00BF0F12"/>
    <w:rsid w:val="00C53A3F"/>
    <w:rsid w:val="00C83228"/>
    <w:rsid w:val="00C96CFF"/>
    <w:rsid w:val="00CF2121"/>
    <w:rsid w:val="00E37D5E"/>
    <w:rsid w:val="00E63584"/>
    <w:rsid w:val="00E84901"/>
    <w:rsid w:val="00F20005"/>
    <w:rsid w:val="00F3229A"/>
    <w:rsid w:val="00F406B6"/>
    <w:rsid w:val="00F7151A"/>
    <w:rsid w:val="00FC46B0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8C"/>
    <w:pPr>
      <w:ind w:left="720"/>
      <w:contextualSpacing/>
    </w:pPr>
  </w:style>
  <w:style w:type="table" w:styleId="a4">
    <w:name w:val="Table Grid"/>
    <w:basedOn w:val="a1"/>
    <w:uiPriority w:val="39"/>
    <w:rsid w:val="00B6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AD9"/>
  </w:style>
  <w:style w:type="paragraph" w:styleId="a7">
    <w:name w:val="footer"/>
    <w:basedOn w:val="a"/>
    <w:link w:val="a8"/>
    <w:uiPriority w:val="99"/>
    <w:unhideWhenUsed/>
    <w:rsid w:val="004B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17</cp:revision>
  <dcterms:created xsi:type="dcterms:W3CDTF">2020-05-05T18:42:00Z</dcterms:created>
  <dcterms:modified xsi:type="dcterms:W3CDTF">2020-05-12T11:20:00Z</dcterms:modified>
</cp:coreProperties>
</file>