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9D" w:rsidRPr="0054691D" w:rsidRDefault="007D3B9D" w:rsidP="007D3B9D">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Дата</w:t>
      </w:r>
      <w:r w:rsidRPr="007D3B9D">
        <w:rPr>
          <w:rFonts w:ascii="Times New Roman" w:hAnsi="Times New Roman"/>
          <w:b/>
          <w:color w:val="000000" w:themeColor="text1"/>
          <w:sz w:val="28"/>
          <w:szCs w:val="28"/>
          <w:lang w:val="ru-RU"/>
        </w:rPr>
        <w:t xml:space="preserve"> </w:t>
      </w:r>
      <w:r w:rsidR="0054691D" w:rsidRPr="0054691D">
        <w:rPr>
          <w:rFonts w:ascii="Times New Roman" w:hAnsi="Times New Roman"/>
          <w:b/>
          <w:color w:val="000000" w:themeColor="text1"/>
          <w:sz w:val="28"/>
          <w:szCs w:val="28"/>
        </w:rPr>
        <w:t>проведення</w:t>
      </w:r>
      <w:r w:rsidRPr="0054691D">
        <w:rPr>
          <w:rFonts w:ascii="Times New Roman" w:hAnsi="Times New Roman"/>
          <w:b/>
          <w:color w:val="000000" w:themeColor="text1"/>
          <w:sz w:val="28"/>
          <w:szCs w:val="28"/>
        </w:rPr>
        <w:t xml:space="preserve"> уроку </w:t>
      </w:r>
      <w:r w:rsidR="0054691D" w:rsidRPr="0054691D">
        <w:rPr>
          <w:rFonts w:ascii="Times New Roman" w:hAnsi="Times New Roman"/>
          <w:b/>
          <w:color w:val="000000" w:themeColor="text1"/>
          <w:sz w:val="28"/>
          <w:szCs w:val="28"/>
        </w:rPr>
        <w:t>1</w:t>
      </w:r>
      <w:r w:rsidR="006F2C44">
        <w:rPr>
          <w:rFonts w:ascii="Times New Roman" w:hAnsi="Times New Roman"/>
          <w:b/>
          <w:color w:val="000000" w:themeColor="text1"/>
          <w:sz w:val="28"/>
          <w:szCs w:val="28"/>
        </w:rPr>
        <w:t>3</w:t>
      </w:r>
      <w:r w:rsidRPr="0054691D">
        <w:rPr>
          <w:rFonts w:ascii="Times New Roman" w:hAnsi="Times New Roman"/>
          <w:b/>
          <w:color w:val="000000" w:themeColor="text1"/>
          <w:sz w:val="28"/>
          <w:szCs w:val="28"/>
        </w:rPr>
        <w:t>.0</w:t>
      </w:r>
      <w:r w:rsidR="0054691D" w:rsidRPr="0054691D">
        <w:rPr>
          <w:rFonts w:ascii="Times New Roman" w:hAnsi="Times New Roman"/>
          <w:b/>
          <w:color w:val="000000" w:themeColor="text1"/>
          <w:sz w:val="28"/>
          <w:szCs w:val="28"/>
        </w:rPr>
        <w:t>5</w:t>
      </w:r>
      <w:r w:rsidRPr="0054691D">
        <w:rPr>
          <w:rFonts w:ascii="Times New Roman" w:hAnsi="Times New Roman"/>
          <w:b/>
          <w:color w:val="000000" w:themeColor="text1"/>
          <w:sz w:val="28"/>
          <w:szCs w:val="28"/>
        </w:rPr>
        <w:t>.2020</w:t>
      </w:r>
    </w:p>
    <w:p w:rsidR="007D3B9D" w:rsidRPr="0054691D" w:rsidRDefault="007D3B9D" w:rsidP="007D3B9D">
      <w:pPr>
        <w:spacing w:after="0" w:line="240" w:lineRule="auto"/>
        <w:ind w:left="-142"/>
        <w:jc w:val="both"/>
        <w:rPr>
          <w:rFonts w:ascii="Times New Roman" w:hAnsi="Times New Roman"/>
          <w:b/>
          <w:color w:val="000000" w:themeColor="text1"/>
          <w:sz w:val="28"/>
          <w:szCs w:val="28"/>
        </w:rPr>
      </w:pPr>
      <w:r w:rsidRPr="0054691D">
        <w:rPr>
          <w:rFonts w:ascii="Times New Roman" w:hAnsi="Times New Roman"/>
          <w:b/>
          <w:color w:val="000000" w:themeColor="text1"/>
          <w:sz w:val="28"/>
          <w:szCs w:val="28"/>
        </w:rPr>
        <w:t xml:space="preserve">Група: </w:t>
      </w:r>
      <w:proofErr w:type="spellStart"/>
      <w:r w:rsidRPr="0054691D">
        <w:rPr>
          <w:rFonts w:ascii="Times New Roman" w:hAnsi="Times New Roman"/>
          <w:b/>
          <w:color w:val="000000" w:themeColor="text1"/>
          <w:sz w:val="28"/>
          <w:szCs w:val="28"/>
        </w:rPr>
        <w:t>Езв</w:t>
      </w:r>
      <w:proofErr w:type="spellEnd"/>
      <w:r w:rsidRPr="0054691D">
        <w:rPr>
          <w:rFonts w:ascii="Times New Roman" w:hAnsi="Times New Roman"/>
          <w:b/>
          <w:color w:val="000000" w:themeColor="text1"/>
          <w:sz w:val="28"/>
          <w:szCs w:val="28"/>
        </w:rPr>
        <w:t>-</w:t>
      </w:r>
      <w:r w:rsidR="0054691D" w:rsidRPr="0054691D">
        <w:rPr>
          <w:rFonts w:ascii="Times New Roman" w:hAnsi="Times New Roman"/>
          <w:b/>
          <w:color w:val="000000" w:themeColor="text1"/>
          <w:sz w:val="28"/>
          <w:szCs w:val="28"/>
        </w:rPr>
        <w:t>8</w:t>
      </w:r>
      <w:r w:rsidRPr="0054691D">
        <w:rPr>
          <w:rFonts w:ascii="Times New Roman" w:hAnsi="Times New Roman"/>
          <w:b/>
          <w:color w:val="000000" w:themeColor="text1"/>
          <w:sz w:val="28"/>
          <w:szCs w:val="28"/>
        </w:rPr>
        <w:t>2</w:t>
      </w:r>
    </w:p>
    <w:p w:rsidR="007D3B9D" w:rsidRPr="0063785F" w:rsidRDefault="007D3B9D" w:rsidP="007D3B9D">
      <w:pPr>
        <w:spacing w:after="0" w:line="240" w:lineRule="auto"/>
        <w:ind w:left="-142"/>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Професія: Електрогазозварник </w:t>
      </w:r>
    </w:p>
    <w:p w:rsidR="007D3B9D" w:rsidRDefault="007D3B9D" w:rsidP="007D3B9D">
      <w:pPr>
        <w:spacing w:after="0" w:line="240" w:lineRule="auto"/>
        <w:ind w:left="-142"/>
        <w:jc w:val="both"/>
        <w:rPr>
          <w:rFonts w:ascii="Times New Roman" w:hAnsi="Times New Roman"/>
          <w:b/>
          <w:color w:val="000000" w:themeColor="text1"/>
          <w:sz w:val="28"/>
          <w:szCs w:val="28"/>
        </w:rPr>
      </w:pPr>
      <w:r w:rsidRPr="0063785F">
        <w:rPr>
          <w:rFonts w:ascii="Times New Roman" w:hAnsi="Times New Roman"/>
          <w:b/>
          <w:color w:val="000000" w:themeColor="text1"/>
          <w:sz w:val="28"/>
          <w:szCs w:val="28"/>
        </w:rPr>
        <w:t>Майстер в/н</w:t>
      </w:r>
      <w:r>
        <w:rPr>
          <w:rFonts w:ascii="Times New Roman" w:hAnsi="Times New Roman"/>
          <w:b/>
          <w:color w:val="000000" w:themeColor="text1"/>
          <w:sz w:val="28"/>
          <w:szCs w:val="28"/>
        </w:rPr>
        <w:t>: Шекула О.М.</w:t>
      </w:r>
    </w:p>
    <w:p w:rsidR="007D3B9D" w:rsidRPr="00B41045" w:rsidRDefault="007D3B9D" w:rsidP="007D3B9D">
      <w:pPr>
        <w:spacing w:after="0" w:line="240" w:lineRule="auto"/>
        <w:ind w:left="-142"/>
        <w:rPr>
          <w:rFonts w:ascii="Times New Roman" w:eastAsia="Times New Roman" w:hAnsi="Times New Roman" w:cs="Times New Roman"/>
          <w:b/>
          <w:bCs/>
          <w:color w:val="000000"/>
          <w:kern w:val="32"/>
          <w:sz w:val="28"/>
          <w:szCs w:val="28"/>
          <w:lang w:eastAsia="ru-RU"/>
        </w:rPr>
      </w:pPr>
      <w:r w:rsidRPr="0063785F">
        <w:rPr>
          <w:rFonts w:ascii="Times New Roman" w:hAnsi="Times New Roman"/>
          <w:b/>
          <w:color w:val="000000" w:themeColor="text1"/>
          <w:sz w:val="28"/>
          <w:szCs w:val="28"/>
        </w:rPr>
        <w:t xml:space="preserve">Контакти: </w:t>
      </w:r>
      <w:proofErr w:type="spellStart"/>
      <w:r w:rsidRPr="0063785F">
        <w:rPr>
          <w:rFonts w:ascii="Times New Roman" w:eastAsia="Times New Roman" w:hAnsi="Times New Roman"/>
          <w:color w:val="000000" w:themeColor="text1"/>
          <w:sz w:val="32"/>
          <w:szCs w:val="32"/>
          <w:u w:val="single"/>
          <w:lang w:val="en-US" w:eastAsia="ru-RU"/>
        </w:rPr>
        <w:t>Viber</w:t>
      </w:r>
      <w:proofErr w:type="spellEnd"/>
      <w:r w:rsidRPr="0063785F">
        <w:rPr>
          <w:rFonts w:ascii="Times New Roman" w:eastAsia="Times New Roman" w:hAnsi="Times New Roman"/>
          <w:color w:val="000000" w:themeColor="text1"/>
          <w:sz w:val="32"/>
          <w:szCs w:val="32"/>
          <w:u w:val="single"/>
          <w:lang w:eastAsia="ru-RU"/>
        </w:rPr>
        <w:t xml:space="preserve"> та </w:t>
      </w:r>
      <w:r w:rsidRPr="0063785F">
        <w:rPr>
          <w:rFonts w:ascii="Times New Roman" w:eastAsia="Times New Roman" w:hAnsi="Times New Roman"/>
          <w:color w:val="000000" w:themeColor="text1"/>
          <w:sz w:val="32"/>
          <w:szCs w:val="32"/>
          <w:u w:val="single"/>
          <w:lang w:val="en-US" w:eastAsia="ru-RU"/>
        </w:rPr>
        <w:t>Telegram</w:t>
      </w:r>
      <w:proofErr w:type="spellStart"/>
      <w:r w:rsidRPr="0063785F">
        <w:rPr>
          <w:rFonts w:ascii="Times New Roman" w:eastAsia="Times New Roman" w:hAnsi="Times New Roman"/>
          <w:color w:val="000000" w:themeColor="text1"/>
          <w:sz w:val="32"/>
          <w:szCs w:val="32"/>
          <w:u w:val="single"/>
          <w:lang w:eastAsia="ru-RU"/>
        </w:rPr>
        <w:t>тел</w:t>
      </w:r>
      <w:proofErr w:type="spellEnd"/>
      <w:r w:rsidRPr="0063785F">
        <w:rPr>
          <w:rFonts w:ascii="Times New Roman" w:eastAsia="Times New Roman" w:hAnsi="Times New Roman"/>
          <w:color w:val="000000" w:themeColor="text1"/>
          <w:sz w:val="32"/>
          <w:szCs w:val="32"/>
          <w:u w:val="single"/>
          <w:lang w:eastAsia="ru-RU"/>
        </w:rPr>
        <w:t>: 0</w:t>
      </w:r>
      <w:r>
        <w:rPr>
          <w:rFonts w:ascii="Times New Roman" w:eastAsia="Times New Roman" w:hAnsi="Times New Roman"/>
          <w:color w:val="000000" w:themeColor="text1"/>
          <w:sz w:val="32"/>
          <w:szCs w:val="32"/>
          <w:u w:val="single"/>
          <w:lang w:eastAsia="ru-RU"/>
        </w:rPr>
        <w:t xml:space="preserve">50-931-26-89  або </w:t>
      </w:r>
      <w:r>
        <w:rPr>
          <w:rFonts w:ascii="Times New Roman" w:eastAsia="Times New Roman" w:hAnsi="Times New Roman"/>
          <w:color w:val="000000" w:themeColor="text1"/>
          <w:sz w:val="32"/>
          <w:szCs w:val="32"/>
          <w:u w:val="single"/>
          <w:lang w:val="en-US" w:eastAsia="ru-RU"/>
        </w:rPr>
        <w:t>email</w:t>
      </w:r>
      <w:r w:rsidRPr="00F46E00">
        <w:rPr>
          <w:rFonts w:ascii="Times New Roman" w:eastAsia="Times New Roman" w:hAnsi="Times New Roman"/>
          <w:color w:val="000000" w:themeColor="text1"/>
          <w:sz w:val="32"/>
          <w:szCs w:val="32"/>
          <w:u w:val="single"/>
          <w:lang w:eastAsia="ru-RU"/>
        </w:rPr>
        <w:t>:</w:t>
      </w:r>
      <w:hyperlink r:id="rId6" w:history="1">
        <w:r w:rsidRPr="00916538">
          <w:rPr>
            <w:rStyle w:val="a4"/>
            <w:rFonts w:ascii="Times New Roman" w:eastAsia="Times New Roman" w:hAnsi="Times New Roman"/>
            <w:sz w:val="32"/>
            <w:szCs w:val="32"/>
            <w:lang w:val="en-US" w:eastAsia="ru-RU"/>
          </w:rPr>
          <w:t>wakyla</w:t>
        </w:r>
        <w:r w:rsidRPr="00916538">
          <w:rPr>
            <w:rStyle w:val="a4"/>
            <w:rFonts w:ascii="Times New Roman" w:eastAsia="Times New Roman" w:hAnsi="Times New Roman"/>
            <w:sz w:val="32"/>
            <w:szCs w:val="32"/>
            <w:lang w:eastAsia="ru-RU"/>
          </w:rPr>
          <w:t>77@</w:t>
        </w:r>
        <w:r w:rsidRPr="00916538">
          <w:rPr>
            <w:rStyle w:val="a4"/>
            <w:rFonts w:ascii="Times New Roman" w:eastAsia="Times New Roman" w:hAnsi="Times New Roman"/>
            <w:sz w:val="32"/>
            <w:szCs w:val="32"/>
            <w:lang w:val="en-US" w:eastAsia="ru-RU"/>
          </w:rPr>
          <w:t>ua</w:t>
        </w:r>
        <w:r w:rsidRPr="00916538">
          <w:rPr>
            <w:rStyle w:val="a4"/>
            <w:rFonts w:ascii="Times New Roman" w:eastAsia="Times New Roman" w:hAnsi="Times New Roman"/>
            <w:sz w:val="32"/>
            <w:szCs w:val="32"/>
            <w:lang w:eastAsia="ru-RU"/>
          </w:rPr>
          <w:t>.</w:t>
        </w:r>
        <w:r w:rsidRPr="00916538">
          <w:rPr>
            <w:rStyle w:val="a4"/>
            <w:rFonts w:ascii="Times New Roman" w:eastAsia="Times New Roman" w:hAnsi="Times New Roman"/>
            <w:sz w:val="32"/>
            <w:szCs w:val="32"/>
            <w:lang w:val="en-US" w:eastAsia="ru-RU"/>
          </w:rPr>
          <w:t>fm</w:t>
        </w:r>
      </w:hyperlink>
    </w:p>
    <w:p w:rsidR="007D3B9D" w:rsidRDefault="007D3B9D" w:rsidP="007D3B9D">
      <w:pPr>
        <w:spacing w:after="0" w:line="240" w:lineRule="auto"/>
        <w:jc w:val="center"/>
        <w:rPr>
          <w:rFonts w:ascii="Times New Roman" w:eastAsia="Times New Roman" w:hAnsi="Times New Roman" w:cs="Times New Roman"/>
          <w:b/>
          <w:bCs/>
          <w:sz w:val="28"/>
          <w:szCs w:val="28"/>
          <w:lang w:eastAsia="ru-RU"/>
        </w:rPr>
      </w:pPr>
    </w:p>
    <w:p w:rsidR="007D3B9D" w:rsidRPr="002944B9" w:rsidRDefault="007D3B9D" w:rsidP="007D3B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Урок № </w:t>
      </w:r>
      <w:r w:rsidR="006F2C44">
        <w:rPr>
          <w:rFonts w:ascii="Times New Roman" w:eastAsia="Times New Roman" w:hAnsi="Times New Roman" w:cs="Times New Roman"/>
          <w:b/>
          <w:bCs/>
          <w:sz w:val="28"/>
          <w:szCs w:val="28"/>
          <w:lang w:eastAsia="ru-RU"/>
        </w:rPr>
        <w:t>9</w:t>
      </w:r>
    </w:p>
    <w:p w:rsidR="007D3B9D" w:rsidRPr="00B13BC5" w:rsidRDefault="007D3B9D" w:rsidP="007D3B9D">
      <w:pPr>
        <w:spacing w:after="0" w:line="240" w:lineRule="auto"/>
        <w:ind w:left="-142"/>
        <w:rPr>
          <w:rFonts w:ascii="Times New Roman" w:eastAsia="Times New Roman" w:hAnsi="Times New Roman" w:cs="Times New Roman"/>
          <w:b/>
          <w:bCs/>
          <w:color w:val="000000"/>
          <w:kern w:val="32"/>
          <w:sz w:val="28"/>
          <w:szCs w:val="28"/>
          <w:lang w:eastAsia="ru-RU"/>
        </w:rPr>
      </w:pPr>
    </w:p>
    <w:p w:rsidR="007D3B9D" w:rsidRDefault="0054691D" w:rsidP="0054691D">
      <w:pPr>
        <w:spacing w:after="0" w:line="240" w:lineRule="auto"/>
        <w:jc w:val="both"/>
        <w:rPr>
          <w:rFonts w:ascii="Times New Roman" w:eastAsia="Times New Roman" w:hAnsi="Times New Roman" w:cs="Times New Roman"/>
          <w:b/>
          <w:bCs/>
          <w:color w:val="000000"/>
          <w:kern w:val="32"/>
          <w:sz w:val="28"/>
          <w:szCs w:val="28"/>
          <w:lang w:eastAsia="ru-RU"/>
        </w:rPr>
      </w:pPr>
      <w:r>
        <w:rPr>
          <w:rFonts w:ascii="Times New Roman" w:eastAsia="Times New Roman" w:hAnsi="Times New Roman" w:cs="Times New Roman"/>
          <w:b/>
          <w:bCs/>
          <w:color w:val="000000"/>
          <w:kern w:val="32"/>
          <w:sz w:val="28"/>
          <w:szCs w:val="28"/>
          <w:lang w:eastAsia="ru-RU"/>
        </w:rPr>
        <w:t>Модуль ЕГЗ 4.1.2 Виконувати ручне кисневе, у тому числі з використанням рідкого пального, плазмове і газове прямолінійне і фігурне різання деталей з різних сталей, кольорових металів і сплавів за розмітками у всіх просторових положеннях різа, різання на переносних, стаціонарних і плазмо різальних машинах. Різання</w:t>
      </w:r>
      <w:r w:rsidR="007D3B9D">
        <w:rPr>
          <w:rFonts w:ascii="Times New Roman" w:eastAsia="Times New Roman" w:hAnsi="Times New Roman" w:cs="Times New Roman"/>
          <w:b/>
          <w:bCs/>
          <w:color w:val="000000"/>
          <w:kern w:val="32"/>
          <w:sz w:val="28"/>
          <w:szCs w:val="28"/>
          <w:lang w:eastAsia="ru-RU"/>
        </w:rPr>
        <w:t xml:space="preserve"> </w:t>
      </w:r>
      <w:r>
        <w:rPr>
          <w:rFonts w:ascii="Times New Roman" w:eastAsia="Times New Roman" w:hAnsi="Times New Roman" w:cs="Times New Roman"/>
          <w:b/>
          <w:bCs/>
          <w:color w:val="000000"/>
          <w:kern w:val="32"/>
          <w:sz w:val="28"/>
          <w:szCs w:val="28"/>
          <w:lang w:eastAsia="ru-RU"/>
        </w:rPr>
        <w:t>кисневого флюсу деталей з легованих сталей і чавуну.</w:t>
      </w:r>
    </w:p>
    <w:p w:rsidR="007D3B9D" w:rsidRPr="00EA5765" w:rsidRDefault="007D3B9D" w:rsidP="0054691D">
      <w:pPr>
        <w:keepNext/>
        <w:spacing w:after="0"/>
        <w:jc w:val="center"/>
        <w:outlineLvl w:val="0"/>
        <w:rPr>
          <w:rFonts w:ascii="Times New Roman" w:eastAsia="Times New Roman" w:hAnsi="Times New Roman" w:cs="Times New Roman"/>
          <w:b/>
          <w:bCs/>
          <w:color w:val="000000"/>
          <w:kern w:val="32"/>
          <w:sz w:val="28"/>
          <w:szCs w:val="28"/>
          <w:u w:val="single"/>
          <w:lang w:eastAsia="ru-RU"/>
        </w:rPr>
      </w:pPr>
    </w:p>
    <w:p w:rsidR="007D3B9D" w:rsidRPr="006F2C44" w:rsidRDefault="007D3B9D" w:rsidP="007D3B9D">
      <w:pPr>
        <w:shd w:val="clear" w:color="auto" w:fill="FFFFFF"/>
        <w:spacing w:after="0"/>
        <w:jc w:val="both"/>
        <w:rPr>
          <w:rFonts w:ascii="Times New Roman" w:hAnsi="Times New Roman" w:cs="Times New Roman"/>
          <w:sz w:val="28"/>
          <w:szCs w:val="28"/>
        </w:rPr>
      </w:pPr>
      <w:r w:rsidRPr="0061526C">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 xml:space="preserve">уроку: </w:t>
      </w:r>
      <w:r w:rsidR="00D526D2">
        <w:rPr>
          <w:rFonts w:ascii="Times New Roman" w:hAnsi="Times New Roman" w:cs="Times New Roman"/>
          <w:sz w:val="28"/>
          <w:szCs w:val="28"/>
        </w:rPr>
        <w:t xml:space="preserve">Різання </w:t>
      </w:r>
      <w:r w:rsidR="006F2C44">
        <w:rPr>
          <w:rFonts w:ascii="Times New Roman" w:hAnsi="Times New Roman" w:cs="Times New Roman"/>
          <w:sz w:val="28"/>
          <w:szCs w:val="28"/>
        </w:rPr>
        <w:t>кисневого флюсу деталей з легованих сталей і чавуну.</w:t>
      </w:r>
    </w:p>
    <w:p w:rsidR="007D3B9D" w:rsidRDefault="007D3B9D" w:rsidP="007D3B9D">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Цілі  уроку:</w:t>
      </w:r>
    </w:p>
    <w:p w:rsidR="006F2C44" w:rsidRDefault="007D3B9D" w:rsidP="006F2C44">
      <w:pPr>
        <w:shd w:val="clear" w:color="auto" w:fill="FFFFFF"/>
        <w:spacing w:after="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sz w:val="28"/>
          <w:szCs w:val="28"/>
          <w:lang w:eastAsia="ru-RU"/>
        </w:rPr>
        <w:t>навчальна:</w:t>
      </w:r>
      <w:r>
        <w:rPr>
          <w:rFonts w:ascii="Times New Roman" w:hAnsi="Times New Roman" w:cs="Times New Roman"/>
          <w:sz w:val="28"/>
          <w:szCs w:val="28"/>
        </w:rPr>
        <w:t>с</w:t>
      </w:r>
      <w:r w:rsidRPr="00901047">
        <w:rPr>
          <w:rFonts w:ascii="Times New Roman" w:hAnsi="Times New Roman" w:cs="Times New Roman"/>
          <w:sz w:val="28"/>
          <w:szCs w:val="28"/>
        </w:rPr>
        <w:t xml:space="preserve">формувати </w:t>
      </w:r>
      <w:r>
        <w:rPr>
          <w:rFonts w:ascii="Times New Roman" w:hAnsi="Times New Roman" w:cs="Times New Roman"/>
          <w:sz w:val="28"/>
          <w:szCs w:val="28"/>
        </w:rPr>
        <w:t xml:space="preserve">знання та </w:t>
      </w:r>
      <w:r w:rsidRPr="00901047">
        <w:rPr>
          <w:rFonts w:ascii="Times New Roman" w:hAnsi="Times New Roman" w:cs="Times New Roman"/>
          <w:sz w:val="28"/>
          <w:szCs w:val="28"/>
        </w:rPr>
        <w:t xml:space="preserve">вміння </w:t>
      </w:r>
      <w:r>
        <w:rPr>
          <w:rFonts w:ascii="Times New Roman" w:hAnsi="Times New Roman" w:cs="Times New Roman"/>
          <w:sz w:val="28"/>
          <w:szCs w:val="28"/>
        </w:rPr>
        <w:t xml:space="preserve">по </w:t>
      </w:r>
      <w:r w:rsidR="006F2C44">
        <w:rPr>
          <w:rFonts w:ascii="Times New Roman" w:hAnsi="Times New Roman" w:cs="Times New Roman"/>
          <w:sz w:val="28"/>
          <w:szCs w:val="28"/>
        </w:rPr>
        <w:t>різанню кисневого флюсу деталей з легованих сталей і чавуну</w:t>
      </w:r>
      <w:r w:rsidR="006F2C44" w:rsidRPr="008A4431">
        <w:rPr>
          <w:rFonts w:ascii="Times New Roman" w:eastAsia="Times New Roman" w:hAnsi="Times New Roman" w:cs="Times New Roman"/>
          <w:i/>
          <w:iCs/>
          <w:sz w:val="28"/>
          <w:szCs w:val="28"/>
          <w:lang w:eastAsia="ru-RU"/>
        </w:rPr>
        <w:t xml:space="preserve"> </w:t>
      </w:r>
    </w:p>
    <w:p w:rsidR="007D3B9D" w:rsidRPr="00A137CF" w:rsidRDefault="007D3B9D" w:rsidP="006F2C44">
      <w:pPr>
        <w:shd w:val="clear" w:color="auto" w:fill="FFFFFF"/>
        <w:spacing w:after="0"/>
        <w:jc w:val="both"/>
        <w:rPr>
          <w:rFonts w:ascii="Times New Roman" w:hAnsi="Times New Roman" w:cs="Times New Roman"/>
          <w:sz w:val="28"/>
          <w:szCs w:val="28"/>
        </w:rPr>
      </w:pPr>
      <w:r w:rsidRPr="008A4431">
        <w:rPr>
          <w:rFonts w:ascii="Times New Roman" w:eastAsia="Times New Roman" w:hAnsi="Times New Roman" w:cs="Times New Roman"/>
          <w:i/>
          <w:iCs/>
          <w:sz w:val="28"/>
          <w:szCs w:val="28"/>
          <w:lang w:eastAsia="ru-RU"/>
        </w:rPr>
        <w:t xml:space="preserve">виховна: </w:t>
      </w:r>
      <w:r>
        <w:rPr>
          <w:rFonts w:ascii="Times New Roman" w:hAnsi="Times New Roman" w:cs="Times New Roman"/>
          <w:sz w:val="28"/>
          <w:szCs w:val="28"/>
        </w:rPr>
        <w:t>с</w:t>
      </w:r>
      <w:r w:rsidRPr="00A137CF">
        <w:rPr>
          <w:rFonts w:ascii="Times New Roman" w:hAnsi="Times New Roman" w:cs="Times New Roman"/>
          <w:sz w:val="28"/>
          <w:szCs w:val="28"/>
        </w:rPr>
        <w:t>прияти вихованню  наполегливості, скрупульозності у виконанні робіт, звички раціональної організації робочого місця.</w:t>
      </w:r>
    </w:p>
    <w:p w:rsidR="007D3B9D" w:rsidRPr="00A137CF" w:rsidRDefault="007D3B9D" w:rsidP="007D3B9D">
      <w:pPr>
        <w:spacing w:after="0" w:line="240" w:lineRule="auto"/>
        <w:rPr>
          <w:rFonts w:ascii="Times New Roman" w:eastAsia="Times New Roman" w:hAnsi="Times New Roman" w:cs="Times New Roman"/>
          <w:sz w:val="28"/>
          <w:szCs w:val="28"/>
          <w:lang w:eastAsia="ru-RU"/>
        </w:rPr>
      </w:pPr>
      <w:r w:rsidRPr="00A137CF">
        <w:rPr>
          <w:rFonts w:ascii="Times New Roman" w:eastAsia="Times New Roman" w:hAnsi="Times New Roman" w:cs="Times New Roman"/>
          <w:i/>
          <w:iCs/>
          <w:sz w:val="28"/>
          <w:szCs w:val="28"/>
          <w:lang w:eastAsia="ru-RU"/>
        </w:rPr>
        <w:t>розвиваюча:</w:t>
      </w:r>
      <w:r w:rsidRPr="00A137CF">
        <w:rPr>
          <w:rFonts w:ascii="Times New Roman" w:eastAsia="Times New Roman" w:hAnsi="Times New Roman" w:cs="Times New Roman"/>
          <w:iCs/>
          <w:sz w:val="28"/>
          <w:szCs w:val="28"/>
          <w:lang w:eastAsia="ru-RU"/>
        </w:rPr>
        <w:t>с</w:t>
      </w:r>
      <w:r w:rsidRPr="00A137CF">
        <w:rPr>
          <w:rFonts w:ascii="Times New Roman" w:hAnsi="Times New Roman" w:cs="Times New Roman"/>
          <w:sz w:val="28"/>
          <w:szCs w:val="28"/>
        </w:rPr>
        <w:t>прияти розвитку технічного мислення,працелюбності, уваги, самостійності  при виконанні навчально-виробничих робіт</w:t>
      </w:r>
    </w:p>
    <w:p w:rsidR="007D3B9D" w:rsidRPr="00A137CF" w:rsidRDefault="007D3B9D" w:rsidP="007D3B9D">
      <w:pPr>
        <w:spacing w:after="0" w:line="240" w:lineRule="auto"/>
        <w:rPr>
          <w:rFonts w:ascii="Times New Roman" w:eastAsia="Times New Roman" w:hAnsi="Times New Roman" w:cs="Times New Roman"/>
          <w:b/>
          <w:bCs/>
          <w:sz w:val="28"/>
          <w:szCs w:val="28"/>
          <w:lang w:eastAsia="ru-RU"/>
        </w:rPr>
      </w:pPr>
    </w:p>
    <w:p w:rsidR="007D3B9D" w:rsidRDefault="007D3B9D" w:rsidP="006F2C44">
      <w:pPr>
        <w:spacing w:after="0"/>
      </w:pPr>
      <w:r>
        <w:rPr>
          <w:rFonts w:ascii="Times New Roman" w:eastAsia="Times New Roman" w:hAnsi="Times New Roman" w:cs="Times New Roman"/>
          <w:b/>
          <w:bCs/>
          <w:sz w:val="28"/>
          <w:szCs w:val="28"/>
          <w:lang w:eastAsia="ru-RU"/>
        </w:rPr>
        <w:t xml:space="preserve">Дидактичне </w:t>
      </w:r>
      <w:r w:rsidRPr="00950C21">
        <w:rPr>
          <w:rFonts w:ascii="Times New Roman" w:eastAsia="Times New Roman" w:hAnsi="Times New Roman" w:cs="Times New Roman"/>
          <w:b/>
          <w:bCs/>
          <w:sz w:val="28"/>
          <w:szCs w:val="28"/>
          <w:lang w:eastAsia="ru-RU"/>
        </w:rPr>
        <w:t>забезпечення уроку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роздатковий</w:t>
      </w:r>
      <w:proofErr w:type="spellEnd"/>
      <w:r>
        <w:rPr>
          <w:rFonts w:ascii="Times New Roman" w:eastAsia="Times New Roman" w:hAnsi="Times New Roman" w:cs="Times New Roman"/>
          <w:sz w:val="28"/>
          <w:szCs w:val="28"/>
          <w:lang w:eastAsia="ru-RU"/>
        </w:rPr>
        <w:t xml:space="preserve"> матеріал , інструкційно-технологічна карта, конспект до уроку, таблиці</w:t>
      </w:r>
      <w:bookmarkStart w:id="0" w:name="_GoBack"/>
      <w:bookmarkEnd w:id="0"/>
      <w:r>
        <w:rPr>
          <w:rFonts w:ascii="Times New Roman" w:eastAsia="Times New Roman" w:hAnsi="Times New Roman" w:cs="Times New Roman"/>
          <w:sz w:val="28"/>
          <w:szCs w:val="28"/>
          <w:lang w:eastAsia="ru-RU"/>
        </w:rPr>
        <w:t xml:space="preserve"> відео урок + посилання</w:t>
      </w:r>
      <w:r w:rsidR="00D526D2">
        <w:rPr>
          <w:rFonts w:ascii="Times New Roman" w:eastAsia="Times New Roman" w:hAnsi="Times New Roman" w:cs="Times New Roman"/>
          <w:sz w:val="28"/>
          <w:szCs w:val="28"/>
          <w:lang w:eastAsia="ru-RU"/>
        </w:rPr>
        <w:t xml:space="preserve"> </w:t>
      </w:r>
    </w:p>
    <w:p w:rsidR="002179F0" w:rsidRDefault="00687399" w:rsidP="006F2C44">
      <w:pPr>
        <w:spacing w:after="0"/>
        <w:rPr>
          <w:rFonts w:ascii="Times New Roman" w:eastAsia="Times New Roman" w:hAnsi="Times New Roman" w:cs="Times New Roman"/>
          <w:sz w:val="28"/>
          <w:szCs w:val="28"/>
          <w:lang w:eastAsia="ru-RU"/>
        </w:rPr>
      </w:pPr>
      <w:hyperlink r:id="rId7" w:history="1">
        <w:r w:rsidR="002179F0">
          <w:rPr>
            <w:rStyle w:val="a4"/>
          </w:rPr>
          <w:t>http://www.tap-ukraine.com/statti/roboti-z-obrobki-stali/so-take-plazmenne-rizanna-stali</w:t>
        </w:r>
      </w:hyperlink>
    </w:p>
    <w:p w:rsidR="007D3B9D" w:rsidRDefault="007D3B9D" w:rsidP="007D3B9D">
      <w:pPr>
        <w:spacing w:after="0" w:line="240" w:lineRule="auto"/>
        <w:rPr>
          <w:rFonts w:ascii="Times New Roman" w:eastAsia="Times New Roman" w:hAnsi="Times New Roman" w:cs="Times New Roman"/>
          <w:i/>
          <w:sz w:val="28"/>
          <w:szCs w:val="28"/>
          <w:lang w:eastAsia="ru-RU"/>
        </w:rPr>
      </w:pPr>
    </w:p>
    <w:p w:rsidR="007D3B9D" w:rsidRPr="008A4431" w:rsidRDefault="007D3B9D" w:rsidP="007D3B9D">
      <w:pPr>
        <w:spacing w:after="0" w:line="240" w:lineRule="auto"/>
        <w:rPr>
          <w:rFonts w:ascii="Times New Roman" w:eastAsia="Times New Roman" w:hAnsi="Times New Roman" w:cs="Times New Roman"/>
          <w:b/>
          <w:sz w:val="28"/>
          <w:szCs w:val="28"/>
          <w:lang w:eastAsia="ru-RU"/>
        </w:rPr>
      </w:pPr>
      <w:r w:rsidRPr="008A4431">
        <w:rPr>
          <w:rFonts w:ascii="Times New Roman" w:eastAsia="Times New Roman" w:hAnsi="Times New Roman" w:cs="Times New Roman"/>
          <w:b/>
          <w:sz w:val="28"/>
          <w:szCs w:val="28"/>
          <w:lang w:eastAsia="ru-RU"/>
        </w:rPr>
        <w:t>Структура уроку:</w:t>
      </w:r>
    </w:p>
    <w:p w:rsidR="00D526D2" w:rsidRPr="00D526D2" w:rsidRDefault="007D3B9D" w:rsidP="002179F0">
      <w:pPr>
        <w:pStyle w:val="a3"/>
        <w:numPr>
          <w:ilvl w:val="0"/>
          <w:numId w:val="1"/>
        </w:numPr>
        <w:spacing w:after="0" w:line="240" w:lineRule="auto"/>
        <w:jc w:val="both"/>
        <w:textAlignment w:val="baseline"/>
        <w:rPr>
          <w:rFonts w:ascii="Times New Roman" w:eastAsia="Times New Roman" w:hAnsi="Times New Roman" w:cs="Times New Roman"/>
          <w:sz w:val="28"/>
          <w:szCs w:val="28"/>
          <w:lang w:eastAsia="ru-RU"/>
        </w:rPr>
      </w:pPr>
      <w:r w:rsidRPr="00400F98">
        <w:rPr>
          <w:rFonts w:ascii="Times New Roman" w:eastAsia="Times New Roman" w:hAnsi="Times New Roman" w:cs="Times New Roman"/>
          <w:b/>
          <w:sz w:val="28"/>
          <w:szCs w:val="28"/>
          <w:lang w:eastAsia="ru-RU"/>
        </w:rPr>
        <w:t>Повторення пройденого матеріалу</w:t>
      </w:r>
      <w:r w:rsidRPr="00683B26">
        <w:rPr>
          <w:rFonts w:ascii="Times New Roman" w:eastAsia="Times New Roman" w:hAnsi="Times New Roman" w:cs="Times New Roman"/>
          <w:b/>
          <w:i/>
          <w:sz w:val="28"/>
          <w:szCs w:val="28"/>
          <w:lang w:eastAsia="ru-RU"/>
        </w:rPr>
        <w:t>8.00 – 9.30</w:t>
      </w:r>
      <w:r>
        <w:rPr>
          <w:rFonts w:ascii="Times New Roman" w:eastAsia="Times New Roman" w:hAnsi="Times New Roman" w:cs="Times New Roman"/>
          <w:sz w:val="28"/>
          <w:szCs w:val="28"/>
          <w:lang w:eastAsia="ru-RU"/>
        </w:rPr>
        <w:t xml:space="preserve"> з тем</w:t>
      </w:r>
      <w:r w:rsidR="006F2C44">
        <w:rPr>
          <w:rFonts w:ascii="Times New Roman" w:eastAsia="Times New Roman" w:hAnsi="Times New Roman" w:cs="Times New Roman"/>
          <w:sz w:val="28"/>
          <w:szCs w:val="28"/>
          <w:lang w:eastAsia="ru-RU"/>
        </w:rPr>
        <w:t>и</w:t>
      </w:r>
      <w:r w:rsidRPr="001572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6F2C44">
        <w:rPr>
          <w:rFonts w:ascii="Times New Roman" w:hAnsi="Times New Roman" w:cs="Times New Roman"/>
          <w:color w:val="000000" w:themeColor="text1"/>
          <w:sz w:val="28"/>
          <w:szCs w:val="28"/>
        </w:rPr>
        <w:t>Різання н</w:t>
      </w:r>
      <w:r w:rsidR="002179F0">
        <w:rPr>
          <w:rFonts w:ascii="Times New Roman" w:hAnsi="Times New Roman" w:cs="Times New Roman"/>
          <w:color w:val="000000" w:themeColor="text1"/>
          <w:sz w:val="28"/>
          <w:szCs w:val="28"/>
        </w:rPr>
        <w:t>а</w:t>
      </w:r>
      <w:r w:rsidR="006F2C44">
        <w:rPr>
          <w:rFonts w:ascii="Times New Roman" w:hAnsi="Times New Roman" w:cs="Times New Roman"/>
          <w:color w:val="000000" w:themeColor="text1"/>
          <w:sz w:val="28"/>
          <w:szCs w:val="28"/>
        </w:rPr>
        <w:t xml:space="preserve"> переносних, стаціонарних і плазмо різальних машин</w:t>
      </w:r>
      <w:r>
        <w:rPr>
          <w:rFonts w:ascii="Times New Roman" w:hAnsi="Times New Roman" w:cs="Times New Roman"/>
          <w:color w:val="000000" w:themeColor="text1"/>
          <w:sz w:val="28"/>
          <w:szCs w:val="28"/>
        </w:rPr>
        <w:t>»</w:t>
      </w:r>
    </w:p>
    <w:p w:rsidR="007D3B9D" w:rsidRPr="002179F0" w:rsidRDefault="007D3B9D" w:rsidP="00D526D2">
      <w:pPr>
        <w:pStyle w:val="a3"/>
        <w:spacing w:after="0" w:line="240" w:lineRule="auto"/>
        <w:ind w:left="928"/>
        <w:textAlignment w:val="baseline"/>
        <w:rPr>
          <w:rFonts w:ascii="Times New Roman" w:eastAsia="Times New Roman" w:hAnsi="Times New Roman" w:cs="Times New Roman"/>
          <w:b/>
          <w:sz w:val="28"/>
          <w:szCs w:val="28"/>
          <w:lang w:eastAsia="ru-RU"/>
        </w:rPr>
      </w:pPr>
      <w:r w:rsidRPr="002179F0">
        <w:rPr>
          <w:rFonts w:ascii="Times New Roman" w:hAnsi="Times New Roman" w:cs="Times New Roman"/>
          <w:b/>
          <w:color w:val="000000" w:themeColor="text1"/>
          <w:sz w:val="28"/>
          <w:szCs w:val="28"/>
        </w:rPr>
        <w:t xml:space="preserve"> ( відповідайте письмово та присилайте на </w:t>
      </w:r>
      <w:proofErr w:type="spellStart"/>
      <w:r w:rsidRPr="002179F0">
        <w:rPr>
          <w:rFonts w:ascii="Times New Roman" w:hAnsi="Times New Roman" w:cs="Times New Roman"/>
          <w:b/>
          <w:color w:val="000000" w:themeColor="text1"/>
          <w:sz w:val="28"/>
          <w:szCs w:val="28"/>
          <w:lang w:val="en-US"/>
        </w:rPr>
        <w:t>viber</w:t>
      </w:r>
      <w:proofErr w:type="spellEnd"/>
      <w:r w:rsidRPr="002179F0">
        <w:rPr>
          <w:rFonts w:ascii="Times New Roman" w:hAnsi="Times New Roman" w:cs="Times New Roman"/>
          <w:b/>
          <w:color w:val="000000" w:themeColor="text1"/>
          <w:sz w:val="28"/>
          <w:szCs w:val="28"/>
        </w:rPr>
        <w:t xml:space="preserve"> 050-931-26-89)</w:t>
      </w:r>
    </w:p>
    <w:p w:rsidR="00D526D2" w:rsidRPr="005B5538" w:rsidRDefault="00D526D2" w:rsidP="007D3B9D">
      <w:pPr>
        <w:pStyle w:val="a3"/>
        <w:spacing w:after="0" w:line="240" w:lineRule="auto"/>
        <w:ind w:left="928"/>
        <w:textAlignment w:val="baseline"/>
        <w:rPr>
          <w:rFonts w:ascii="Times New Roman" w:eastAsia="Times New Roman" w:hAnsi="Times New Roman" w:cs="Times New Roman"/>
          <w:b/>
          <w:color w:val="00B0F0"/>
          <w:sz w:val="28"/>
          <w:szCs w:val="28"/>
          <w:lang w:eastAsia="ru-RU"/>
        </w:rPr>
      </w:pPr>
    </w:p>
    <w:p w:rsidR="002179F0" w:rsidRPr="005B5538" w:rsidRDefault="005B5538" w:rsidP="007D3B9D">
      <w:pPr>
        <w:pStyle w:val="a3"/>
        <w:spacing w:after="0" w:line="240" w:lineRule="auto"/>
        <w:ind w:left="928"/>
        <w:textAlignment w:val="baseline"/>
        <w:rPr>
          <w:rFonts w:ascii="Times New Roman" w:eastAsia="Times New Roman" w:hAnsi="Times New Roman" w:cs="Times New Roman"/>
          <w:b/>
          <w:color w:val="00B0F0"/>
          <w:sz w:val="28"/>
          <w:szCs w:val="28"/>
          <w:lang w:eastAsia="ru-RU"/>
        </w:rPr>
      </w:pPr>
      <w:r>
        <w:rPr>
          <w:rFonts w:ascii="Times New Roman" w:eastAsia="Times New Roman" w:hAnsi="Times New Roman" w:cs="Times New Roman"/>
          <w:b/>
          <w:color w:val="00B0F0"/>
          <w:sz w:val="28"/>
          <w:szCs w:val="28"/>
          <w:lang w:eastAsia="ru-RU"/>
        </w:rPr>
        <w:t>Технічний диктант:</w:t>
      </w:r>
    </w:p>
    <w:p w:rsidR="005B5538" w:rsidRPr="00265CF4" w:rsidRDefault="005B5538" w:rsidP="00014D8E">
      <w:pPr>
        <w:pStyle w:val="a5"/>
        <w:spacing w:before="0" w:beforeAutospacing="0" w:after="0" w:afterAutospacing="0" w:line="276" w:lineRule="auto"/>
        <w:ind w:left="153" w:right="-142"/>
        <w:rPr>
          <w:color w:val="3D3D3D"/>
          <w:sz w:val="28"/>
          <w:szCs w:val="28"/>
        </w:rPr>
      </w:pPr>
      <w:r w:rsidRPr="005B5538">
        <w:rPr>
          <w:b/>
          <w:color w:val="00B0F0"/>
          <w:sz w:val="28"/>
          <w:szCs w:val="28"/>
        </w:rPr>
        <w:t>1.</w:t>
      </w:r>
      <w:r>
        <w:rPr>
          <w:color w:val="3D3D3D"/>
          <w:sz w:val="28"/>
          <w:szCs w:val="28"/>
        </w:rPr>
        <w:t xml:space="preserve"> К</w:t>
      </w:r>
      <w:r w:rsidRPr="00265CF4">
        <w:rPr>
          <w:color w:val="3D3D3D"/>
          <w:sz w:val="28"/>
          <w:szCs w:val="28"/>
        </w:rPr>
        <w:t>ласифікаці</w:t>
      </w:r>
      <w:r>
        <w:rPr>
          <w:color w:val="3D3D3D"/>
          <w:sz w:val="28"/>
          <w:szCs w:val="28"/>
        </w:rPr>
        <w:t>я</w:t>
      </w:r>
      <w:r w:rsidRPr="00265CF4">
        <w:rPr>
          <w:color w:val="3D3D3D"/>
          <w:sz w:val="28"/>
          <w:szCs w:val="28"/>
        </w:rPr>
        <w:t xml:space="preserve"> переносних машин термічного різання</w:t>
      </w:r>
      <w:r w:rsidR="00014D8E">
        <w:rPr>
          <w:color w:val="3D3D3D"/>
          <w:sz w:val="28"/>
          <w:szCs w:val="28"/>
        </w:rPr>
        <w:t>______________________________________________________________</w:t>
      </w:r>
    </w:p>
    <w:p w:rsidR="005B5538" w:rsidRPr="00265CF4" w:rsidRDefault="005B5538" w:rsidP="00014D8E">
      <w:pPr>
        <w:pStyle w:val="a5"/>
        <w:spacing w:before="0" w:beforeAutospacing="0" w:after="0" w:afterAutospacing="0" w:line="276" w:lineRule="auto"/>
        <w:ind w:left="153" w:right="-284"/>
        <w:rPr>
          <w:color w:val="3D3D3D"/>
          <w:sz w:val="28"/>
          <w:szCs w:val="28"/>
        </w:rPr>
      </w:pPr>
      <w:r w:rsidRPr="005B5538">
        <w:rPr>
          <w:b/>
          <w:color w:val="00B0F0"/>
          <w:sz w:val="28"/>
          <w:szCs w:val="28"/>
        </w:rPr>
        <w:t>2.</w:t>
      </w:r>
      <w:r w:rsidRPr="00265CF4">
        <w:rPr>
          <w:color w:val="3D3D3D"/>
          <w:sz w:val="28"/>
          <w:szCs w:val="28"/>
        </w:rPr>
        <w:t>Типи та призначення пере</w:t>
      </w:r>
      <w:r w:rsidR="00014D8E">
        <w:rPr>
          <w:color w:val="3D3D3D"/>
          <w:sz w:val="28"/>
          <w:szCs w:val="28"/>
        </w:rPr>
        <w:t>носних машин термічного різання_______________________________________________________________</w:t>
      </w:r>
    </w:p>
    <w:p w:rsidR="005B5538" w:rsidRPr="00265CF4" w:rsidRDefault="005B5538" w:rsidP="00014D8E">
      <w:pPr>
        <w:pStyle w:val="a5"/>
        <w:spacing w:before="0" w:beforeAutospacing="0" w:after="0" w:afterAutospacing="0" w:line="276" w:lineRule="auto"/>
        <w:ind w:left="153" w:right="-284"/>
        <w:rPr>
          <w:color w:val="3D3D3D"/>
          <w:sz w:val="28"/>
          <w:szCs w:val="28"/>
        </w:rPr>
      </w:pPr>
      <w:r w:rsidRPr="005B5538">
        <w:rPr>
          <w:b/>
          <w:color w:val="00B0F0"/>
          <w:sz w:val="28"/>
          <w:szCs w:val="28"/>
        </w:rPr>
        <w:t>3.</w:t>
      </w:r>
      <w:r w:rsidRPr="00265CF4">
        <w:rPr>
          <w:color w:val="3D3D3D"/>
          <w:sz w:val="28"/>
          <w:szCs w:val="28"/>
        </w:rPr>
        <w:t xml:space="preserve"> Перерахувати основні вузли переносних машин термічного різання</w:t>
      </w:r>
      <w:r w:rsidR="00014D8E">
        <w:rPr>
          <w:color w:val="3D3D3D"/>
          <w:sz w:val="28"/>
          <w:szCs w:val="28"/>
        </w:rPr>
        <w:t>_______________________________________________________________</w:t>
      </w:r>
    </w:p>
    <w:p w:rsidR="005B5538" w:rsidRPr="00265CF4" w:rsidRDefault="005B5538" w:rsidP="00014D8E">
      <w:pPr>
        <w:pStyle w:val="a5"/>
        <w:spacing w:before="0" w:beforeAutospacing="0" w:after="0" w:afterAutospacing="0" w:line="276" w:lineRule="auto"/>
        <w:ind w:left="153" w:right="-284"/>
        <w:rPr>
          <w:color w:val="3D3D3D"/>
          <w:sz w:val="28"/>
          <w:szCs w:val="28"/>
        </w:rPr>
      </w:pPr>
      <w:r w:rsidRPr="005B5538">
        <w:rPr>
          <w:b/>
          <w:color w:val="00B0F0"/>
          <w:sz w:val="28"/>
          <w:szCs w:val="28"/>
        </w:rPr>
        <w:t>4.</w:t>
      </w:r>
      <w:r w:rsidR="00014D8E">
        <w:rPr>
          <w:color w:val="3D3D3D"/>
          <w:sz w:val="28"/>
          <w:szCs w:val="28"/>
        </w:rPr>
        <w:t xml:space="preserve"> О</w:t>
      </w:r>
      <w:r w:rsidRPr="00265CF4">
        <w:rPr>
          <w:color w:val="3D3D3D"/>
          <w:sz w:val="28"/>
          <w:szCs w:val="28"/>
        </w:rPr>
        <w:t>сновні технічні характеристики переносних машин термічного різання</w:t>
      </w:r>
      <w:r w:rsidR="00014D8E">
        <w:rPr>
          <w:color w:val="3D3D3D"/>
          <w:sz w:val="28"/>
          <w:szCs w:val="28"/>
        </w:rPr>
        <w:t>_______________________________________________________________</w:t>
      </w:r>
    </w:p>
    <w:p w:rsidR="005B5538" w:rsidRPr="00265CF4" w:rsidRDefault="005B5538" w:rsidP="00014D8E">
      <w:pPr>
        <w:pStyle w:val="a5"/>
        <w:spacing w:before="0" w:beforeAutospacing="0" w:after="0" w:afterAutospacing="0" w:line="276" w:lineRule="auto"/>
        <w:ind w:left="153" w:right="-284"/>
        <w:rPr>
          <w:color w:val="3D3D3D"/>
          <w:sz w:val="28"/>
          <w:szCs w:val="28"/>
        </w:rPr>
      </w:pPr>
      <w:r w:rsidRPr="005B5538">
        <w:rPr>
          <w:b/>
          <w:color w:val="00B0F0"/>
          <w:sz w:val="28"/>
          <w:szCs w:val="28"/>
        </w:rPr>
        <w:lastRenderedPageBreak/>
        <w:t>5.</w:t>
      </w:r>
      <w:r w:rsidR="00014D8E">
        <w:rPr>
          <w:color w:val="3D3D3D"/>
          <w:sz w:val="28"/>
          <w:szCs w:val="28"/>
        </w:rPr>
        <w:t xml:space="preserve"> Т</w:t>
      </w:r>
      <w:r w:rsidRPr="00265CF4">
        <w:rPr>
          <w:color w:val="3D3D3D"/>
          <w:sz w:val="28"/>
          <w:szCs w:val="28"/>
        </w:rPr>
        <w:t>ехніка розрізання листового прокату великої товщини</w:t>
      </w:r>
      <w:r w:rsidR="00014D8E">
        <w:rPr>
          <w:color w:val="3D3D3D"/>
          <w:sz w:val="28"/>
          <w:szCs w:val="28"/>
        </w:rPr>
        <w:t>_____________________________________________________________</w:t>
      </w:r>
    </w:p>
    <w:p w:rsidR="005B5538" w:rsidRPr="00265CF4" w:rsidRDefault="005B5538" w:rsidP="00014D8E">
      <w:pPr>
        <w:pStyle w:val="a5"/>
        <w:spacing w:before="0" w:beforeAutospacing="0" w:after="0" w:afterAutospacing="0" w:line="276" w:lineRule="auto"/>
        <w:ind w:left="153" w:right="-426"/>
        <w:rPr>
          <w:color w:val="3D3D3D"/>
          <w:sz w:val="28"/>
          <w:szCs w:val="28"/>
        </w:rPr>
      </w:pPr>
      <w:r w:rsidRPr="005B5538">
        <w:rPr>
          <w:b/>
          <w:color w:val="00B0F0"/>
          <w:sz w:val="28"/>
          <w:szCs w:val="28"/>
        </w:rPr>
        <w:t>6.</w:t>
      </w:r>
      <w:r w:rsidR="00014D8E">
        <w:rPr>
          <w:color w:val="3D3D3D"/>
          <w:sz w:val="28"/>
          <w:szCs w:val="28"/>
        </w:rPr>
        <w:t xml:space="preserve"> Т</w:t>
      </w:r>
      <w:r w:rsidRPr="00265CF4">
        <w:rPr>
          <w:color w:val="3D3D3D"/>
          <w:sz w:val="28"/>
          <w:szCs w:val="28"/>
        </w:rPr>
        <w:t>ехніка розрізання листового прокату малої товщини</w:t>
      </w:r>
      <w:r w:rsidR="00014D8E">
        <w:rPr>
          <w:color w:val="3D3D3D"/>
          <w:sz w:val="28"/>
          <w:szCs w:val="28"/>
        </w:rPr>
        <w:t>_____________________________________________________________</w:t>
      </w:r>
    </w:p>
    <w:p w:rsidR="005B5538" w:rsidRPr="00265CF4" w:rsidRDefault="005B5538" w:rsidP="00014D8E">
      <w:pPr>
        <w:pStyle w:val="a5"/>
        <w:spacing w:before="0" w:beforeAutospacing="0" w:after="0" w:afterAutospacing="0" w:line="276" w:lineRule="auto"/>
        <w:ind w:left="153" w:right="-142"/>
        <w:rPr>
          <w:color w:val="3D3D3D"/>
          <w:sz w:val="28"/>
          <w:szCs w:val="28"/>
        </w:rPr>
      </w:pPr>
      <w:r w:rsidRPr="005B5538">
        <w:rPr>
          <w:b/>
          <w:color w:val="00B0F0"/>
          <w:sz w:val="28"/>
          <w:szCs w:val="28"/>
        </w:rPr>
        <w:t>7.</w:t>
      </w:r>
      <w:r w:rsidR="00014D8E">
        <w:rPr>
          <w:color w:val="3D3D3D"/>
          <w:sz w:val="28"/>
          <w:szCs w:val="28"/>
        </w:rPr>
        <w:t xml:space="preserve"> Т</w:t>
      </w:r>
      <w:r w:rsidRPr="00265CF4">
        <w:rPr>
          <w:color w:val="3D3D3D"/>
          <w:sz w:val="28"/>
          <w:szCs w:val="28"/>
        </w:rPr>
        <w:t xml:space="preserve">ехніка розрізання </w:t>
      </w:r>
      <w:proofErr w:type="spellStart"/>
      <w:r w:rsidRPr="00265CF4">
        <w:rPr>
          <w:color w:val="3D3D3D"/>
          <w:sz w:val="28"/>
          <w:szCs w:val="28"/>
        </w:rPr>
        <w:t>полос</w:t>
      </w:r>
      <w:r w:rsidR="00014D8E">
        <w:rPr>
          <w:color w:val="3D3D3D"/>
          <w:sz w:val="28"/>
          <w:szCs w:val="28"/>
        </w:rPr>
        <w:t>обульбового</w:t>
      </w:r>
      <w:proofErr w:type="spellEnd"/>
      <w:r w:rsidR="00014D8E">
        <w:rPr>
          <w:color w:val="3D3D3D"/>
          <w:sz w:val="28"/>
          <w:szCs w:val="28"/>
        </w:rPr>
        <w:t xml:space="preserve"> профільного прокату_____________________________________________________________</w:t>
      </w:r>
    </w:p>
    <w:p w:rsidR="005B5538" w:rsidRDefault="005B5538" w:rsidP="00014D8E">
      <w:pPr>
        <w:pStyle w:val="a5"/>
        <w:spacing w:before="0" w:beforeAutospacing="0" w:after="0" w:afterAutospacing="0" w:line="276" w:lineRule="auto"/>
        <w:ind w:left="153" w:right="-142"/>
        <w:rPr>
          <w:color w:val="3D3D3D"/>
          <w:sz w:val="28"/>
          <w:szCs w:val="28"/>
        </w:rPr>
      </w:pPr>
      <w:r w:rsidRPr="005B5538">
        <w:rPr>
          <w:b/>
          <w:color w:val="00B0F0"/>
          <w:sz w:val="28"/>
          <w:szCs w:val="28"/>
        </w:rPr>
        <w:t>8.</w:t>
      </w:r>
      <w:r w:rsidR="00014D8E">
        <w:rPr>
          <w:color w:val="3D3D3D"/>
          <w:sz w:val="28"/>
          <w:szCs w:val="28"/>
        </w:rPr>
        <w:t xml:space="preserve">  Т</w:t>
      </w:r>
      <w:r w:rsidRPr="00265CF4">
        <w:rPr>
          <w:color w:val="3D3D3D"/>
          <w:sz w:val="28"/>
          <w:szCs w:val="28"/>
        </w:rPr>
        <w:t>ехніка розрізання трубного профільного прокату</w:t>
      </w:r>
      <w:r w:rsidR="00014D8E">
        <w:rPr>
          <w:color w:val="3D3D3D"/>
          <w:sz w:val="28"/>
          <w:szCs w:val="28"/>
        </w:rPr>
        <w:t>_____________________________________________________________</w:t>
      </w:r>
    </w:p>
    <w:p w:rsidR="005B5538" w:rsidRDefault="005B5538" w:rsidP="00014D8E">
      <w:pPr>
        <w:pStyle w:val="a5"/>
        <w:spacing w:before="0" w:beforeAutospacing="0" w:after="0" w:afterAutospacing="0" w:line="276" w:lineRule="auto"/>
        <w:ind w:left="153" w:right="-284"/>
        <w:rPr>
          <w:color w:val="3D3D3D"/>
          <w:sz w:val="28"/>
          <w:szCs w:val="28"/>
        </w:rPr>
      </w:pPr>
      <w:r w:rsidRPr="005B5538">
        <w:rPr>
          <w:b/>
          <w:color w:val="00B0F0"/>
          <w:sz w:val="28"/>
          <w:szCs w:val="28"/>
        </w:rPr>
        <w:t>9.</w:t>
      </w:r>
      <w:r>
        <w:rPr>
          <w:color w:val="3D3D3D"/>
          <w:sz w:val="28"/>
          <w:szCs w:val="28"/>
        </w:rPr>
        <w:t xml:space="preserve"> </w:t>
      </w:r>
      <w:r w:rsidR="00014D8E">
        <w:rPr>
          <w:color w:val="3D3D3D"/>
          <w:sz w:val="28"/>
          <w:szCs w:val="28"/>
        </w:rPr>
        <w:t xml:space="preserve"> С</w:t>
      </w:r>
      <w:r>
        <w:rPr>
          <w:color w:val="3D3D3D"/>
          <w:sz w:val="28"/>
          <w:szCs w:val="28"/>
        </w:rPr>
        <w:t>кладові частини підвісної машини «Спутнік»</w:t>
      </w:r>
      <w:r w:rsidR="00014D8E">
        <w:rPr>
          <w:color w:val="3D3D3D"/>
          <w:sz w:val="28"/>
          <w:szCs w:val="28"/>
        </w:rPr>
        <w:t>___________________________________________________________</w:t>
      </w:r>
    </w:p>
    <w:p w:rsidR="005B5538" w:rsidRPr="00265CF4" w:rsidRDefault="005B5538" w:rsidP="00014D8E">
      <w:pPr>
        <w:pStyle w:val="a5"/>
        <w:spacing w:before="0" w:beforeAutospacing="0" w:after="0" w:afterAutospacing="0" w:line="276" w:lineRule="auto"/>
        <w:ind w:left="153" w:right="-284"/>
        <w:rPr>
          <w:color w:val="3D3D3D"/>
          <w:sz w:val="28"/>
          <w:szCs w:val="28"/>
        </w:rPr>
      </w:pPr>
      <w:r w:rsidRPr="005B5538">
        <w:rPr>
          <w:b/>
          <w:color w:val="00B0F0"/>
          <w:sz w:val="28"/>
          <w:szCs w:val="28"/>
        </w:rPr>
        <w:t>10.</w:t>
      </w:r>
      <w:r w:rsidR="00014D8E">
        <w:rPr>
          <w:color w:val="3D3D3D"/>
          <w:sz w:val="28"/>
          <w:szCs w:val="28"/>
        </w:rPr>
        <w:t xml:space="preserve"> Р</w:t>
      </w:r>
      <w:r>
        <w:rPr>
          <w:color w:val="3D3D3D"/>
          <w:sz w:val="28"/>
          <w:szCs w:val="28"/>
        </w:rPr>
        <w:t>озташування різака для різання листового металу</w:t>
      </w:r>
      <w:r w:rsidR="00014D8E">
        <w:rPr>
          <w:color w:val="3D3D3D"/>
          <w:sz w:val="28"/>
          <w:szCs w:val="28"/>
        </w:rPr>
        <w:t>_______________________________________________________________</w:t>
      </w:r>
    </w:p>
    <w:p w:rsidR="005B5538" w:rsidRDefault="005B5538" w:rsidP="005B5538">
      <w:pPr>
        <w:shd w:val="clear" w:color="auto" w:fill="FFFFFF"/>
        <w:spacing w:after="0" w:line="240" w:lineRule="auto"/>
        <w:ind w:left="284"/>
      </w:pPr>
      <w:r w:rsidRPr="00DC081B">
        <w:rPr>
          <w:rFonts w:ascii="Times New Roman" w:eastAsia="Times New Roman" w:hAnsi="Times New Roman" w:cs="Times New Roman"/>
          <w:color w:val="000000"/>
          <w:sz w:val="28"/>
          <w:szCs w:val="28"/>
        </w:rPr>
        <w:t xml:space="preserve"> </w:t>
      </w:r>
    </w:p>
    <w:p w:rsidR="007D3B9D" w:rsidRPr="007D3B9D" w:rsidRDefault="007D3B9D" w:rsidP="007D3B9D">
      <w:pPr>
        <w:pStyle w:val="a3"/>
        <w:spacing w:after="0" w:line="240" w:lineRule="auto"/>
        <w:ind w:left="928"/>
        <w:textAlignment w:val="baseline"/>
        <w:rPr>
          <w:rFonts w:ascii="Times New Roman" w:eastAsia="Times New Roman" w:hAnsi="Times New Roman" w:cs="Times New Roman"/>
          <w:sz w:val="28"/>
          <w:szCs w:val="28"/>
          <w:lang w:eastAsia="ru-RU"/>
        </w:rPr>
      </w:pPr>
    </w:p>
    <w:p w:rsidR="007D3B9D" w:rsidRPr="00683B26" w:rsidRDefault="007D3B9D" w:rsidP="007D3B9D">
      <w:pPr>
        <w:pStyle w:val="a3"/>
        <w:numPr>
          <w:ilvl w:val="0"/>
          <w:numId w:val="1"/>
        </w:numPr>
        <w:spacing w:after="0" w:line="240" w:lineRule="auto"/>
        <w:rPr>
          <w:rFonts w:ascii="Times New Roman" w:eastAsia="Times New Roman" w:hAnsi="Times New Roman" w:cs="Times New Roman"/>
          <w:b/>
          <w:i/>
          <w:sz w:val="28"/>
          <w:szCs w:val="28"/>
          <w:lang w:eastAsia="ru-RU"/>
        </w:rPr>
      </w:pPr>
      <w:r w:rsidRPr="00400F98">
        <w:rPr>
          <w:rFonts w:ascii="Times New Roman" w:eastAsia="Times New Roman" w:hAnsi="Times New Roman" w:cs="Times New Roman"/>
          <w:b/>
          <w:sz w:val="28"/>
          <w:szCs w:val="28"/>
          <w:lang w:eastAsia="ru-RU"/>
        </w:rPr>
        <w:t>Пояснення нового матеріалу</w:t>
      </w:r>
      <w:r w:rsidR="00D71DEB">
        <w:rPr>
          <w:rFonts w:ascii="Times New Roman" w:eastAsia="Times New Roman" w:hAnsi="Times New Roman" w:cs="Times New Roman"/>
          <w:b/>
          <w:sz w:val="28"/>
          <w:szCs w:val="28"/>
          <w:lang w:eastAsia="ru-RU"/>
        </w:rPr>
        <w:t xml:space="preserve"> </w:t>
      </w:r>
      <w:r w:rsidRPr="00683B26">
        <w:rPr>
          <w:rFonts w:ascii="Times New Roman" w:eastAsia="Times New Roman" w:hAnsi="Times New Roman" w:cs="Times New Roman"/>
          <w:b/>
          <w:i/>
          <w:sz w:val="28"/>
          <w:szCs w:val="28"/>
          <w:lang w:eastAsia="ru-RU"/>
        </w:rPr>
        <w:t>9.30  - 12.00</w:t>
      </w:r>
    </w:p>
    <w:p w:rsidR="007D3B9D" w:rsidRDefault="007D3B9D" w:rsidP="006747E9">
      <w:pPr>
        <w:pStyle w:val="a3"/>
        <w:spacing w:after="0" w:line="240" w:lineRule="auto"/>
        <w:ind w:left="900"/>
        <w:rPr>
          <w:rFonts w:ascii="Times New Roman" w:hAnsi="Times New Roman" w:cs="Times New Roman"/>
          <w:b/>
          <w:sz w:val="28"/>
          <w:szCs w:val="28"/>
        </w:rPr>
      </w:pPr>
      <w:r>
        <w:rPr>
          <w:rFonts w:ascii="Times New Roman" w:hAnsi="Times New Roman" w:cs="Times New Roman"/>
          <w:b/>
          <w:sz w:val="28"/>
          <w:szCs w:val="28"/>
        </w:rPr>
        <w:t xml:space="preserve">Основні правила з безпеки </w:t>
      </w:r>
      <w:r w:rsidRPr="006453B9">
        <w:rPr>
          <w:rFonts w:ascii="Times New Roman" w:hAnsi="Times New Roman" w:cs="Times New Roman"/>
          <w:b/>
          <w:sz w:val="28"/>
          <w:szCs w:val="28"/>
        </w:rPr>
        <w:t>праці:</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 xml:space="preserve">Під час проведення </w:t>
      </w:r>
      <w:proofErr w:type="spellStart"/>
      <w:r w:rsidRPr="006747E9">
        <w:rPr>
          <w:rFonts w:ascii="Times New Roman" w:eastAsia="Times New Roman" w:hAnsi="Times New Roman" w:cs="Times New Roman"/>
          <w:color w:val="2F2F2F"/>
          <w:sz w:val="28"/>
          <w:szCs w:val="28"/>
        </w:rPr>
        <w:t>газо</w:t>
      </w:r>
      <w:proofErr w:type="spellEnd"/>
      <w:r w:rsidR="00C45954" w:rsidRPr="00C45954">
        <w:rPr>
          <w:rFonts w:ascii="Times New Roman" w:eastAsia="Times New Roman" w:hAnsi="Times New Roman" w:cs="Times New Roman"/>
          <w:color w:val="2F2F2F"/>
          <w:sz w:val="28"/>
          <w:szCs w:val="28"/>
          <w:lang w:val="ru-RU"/>
        </w:rPr>
        <w:t>в</w:t>
      </w:r>
      <w:proofErr w:type="spellStart"/>
      <w:r w:rsidRPr="006747E9">
        <w:rPr>
          <w:rFonts w:ascii="Times New Roman" w:eastAsia="Times New Roman" w:hAnsi="Times New Roman" w:cs="Times New Roman"/>
          <w:color w:val="2F2F2F"/>
          <w:sz w:val="28"/>
          <w:szCs w:val="28"/>
        </w:rPr>
        <w:t>ого</w:t>
      </w:r>
      <w:proofErr w:type="spellEnd"/>
      <w:r w:rsidRPr="006747E9">
        <w:rPr>
          <w:rFonts w:ascii="Times New Roman" w:eastAsia="Times New Roman" w:hAnsi="Times New Roman" w:cs="Times New Roman"/>
          <w:color w:val="2F2F2F"/>
          <w:sz w:val="28"/>
          <w:szCs w:val="28"/>
        </w:rPr>
        <w:t xml:space="preserve"> різання металів досить часто може виникнути таке явище як зворотній удар. У 100% випадків це призводить до травмування газорізальника та пошкодження обладнання.</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 xml:space="preserve">Щоб уникнути цього явища, необхідно перед початком роботи чітко дотримуватися </w:t>
      </w:r>
      <w:proofErr w:type="spellStart"/>
      <w:r w:rsidRPr="006747E9">
        <w:rPr>
          <w:rFonts w:ascii="Times New Roman" w:eastAsia="Times New Roman" w:hAnsi="Times New Roman" w:cs="Times New Roman"/>
          <w:color w:val="2F2F2F"/>
          <w:sz w:val="28"/>
          <w:szCs w:val="28"/>
        </w:rPr>
        <w:t>алгоритма</w:t>
      </w:r>
      <w:proofErr w:type="spellEnd"/>
      <w:r w:rsidRPr="006747E9">
        <w:rPr>
          <w:rFonts w:ascii="Times New Roman" w:eastAsia="Times New Roman" w:hAnsi="Times New Roman" w:cs="Times New Roman"/>
          <w:color w:val="2F2F2F"/>
          <w:sz w:val="28"/>
          <w:szCs w:val="28"/>
        </w:rPr>
        <w:t xml:space="preserve"> безпеки:</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вивчити інструкцію з експлуатації різака;</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чистоту, якість і щільність різьбових з’єднань мундштука, сопла і нерегульованого інжектора;</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цілісність гумового ущільнюючого кільця в місці приєднання наконечника до корпусу різака;</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без надмірних зусиль підтягнути накидні гайки;</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 xml:space="preserve">перевірити різак на інжекцію, не </w:t>
      </w:r>
      <w:proofErr w:type="spellStart"/>
      <w:r w:rsidRPr="006747E9">
        <w:rPr>
          <w:rFonts w:ascii="Times New Roman" w:eastAsia="Times New Roman" w:hAnsi="Times New Roman" w:cs="Times New Roman"/>
          <w:color w:val="2F2F2F"/>
          <w:sz w:val="28"/>
          <w:szCs w:val="28"/>
        </w:rPr>
        <w:t>під’єднуючи</w:t>
      </w:r>
      <w:proofErr w:type="spellEnd"/>
      <w:r w:rsidRPr="006747E9">
        <w:rPr>
          <w:rFonts w:ascii="Times New Roman" w:eastAsia="Times New Roman" w:hAnsi="Times New Roman" w:cs="Times New Roman"/>
          <w:color w:val="2F2F2F"/>
          <w:sz w:val="28"/>
          <w:szCs w:val="28"/>
        </w:rPr>
        <w:t xml:space="preserve"> шланг пального газу;</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при відсутності або слабкій інжекції експлуатація не допускається — слід знайти і усунути причину;</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наявність кисню в балоні. При залишковому тиску 0,5–0,7 </w:t>
      </w:r>
      <w:proofErr w:type="spellStart"/>
      <w:r w:rsidRPr="006747E9">
        <w:rPr>
          <w:rFonts w:ascii="Times New Roman" w:eastAsia="Times New Roman" w:hAnsi="Times New Roman" w:cs="Times New Roman"/>
          <w:color w:val="2F2F2F"/>
          <w:sz w:val="28"/>
          <w:szCs w:val="28"/>
        </w:rPr>
        <w:t>МПа</w:t>
      </w:r>
      <w:proofErr w:type="spellEnd"/>
      <w:r w:rsidRPr="006747E9">
        <w:rPr>
          <w:rFonts w:ascii="Times New Roman" w:eastAsia="Times New Roman" w:hAnsi="Times New Roman" w:cs="Times New Roman"/>
          <w:color w:val="2F2F2F"/>
          <w:sz w:val="28"/>
          <w:szCs w:val="28"/>
        </w:rPr>
        <w:t xml:space="preserve"> балон слід заправити;</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працездатність кисневого та газового редукторів;</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перевірити якість і чистоту шлангів. Не допускати розшарування і тріщин, виключити потрапляння в середину пилу; виявити і усунути всі витоки газів.</w:t>
      </w:r>
    </w:p>
    <w:p w:rsidR="006747E9" w:rsidRPr="006747E9" w:rsidRDefault="006747E9" w:rsidP="006747E9">
      <w:pPr>
        <w:numPr>
          <w:ilvl w:val="0"/>
          <w:numId w:val="4"/>
        </w:numPr>
        <w:shd w:val="clear" w:color="auto" w:fill="FFFFFF"/>
        <w:spacing w:after="0" w:line="240" w:lineRule="auto"/>
        <w:ind w:left="0"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Електроди, зварювальний дріт, флюси, що використовуються під час різання металів, необхідно прожарювати або просушувати при температурі, визначеній заданими режимами температур, що передбачені технічною документацією виробника на відповідні марки матеріалів.</w:t>
      </w:r>
    </w:p>
    <w:p w:rsid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 xml:space="preserve">Відкривати вентилі редукторів необхідно поступово та плавно. </w:t>
      </w:r>
      <w:r>
        <w:rPr>
          <w:rFonts w:ascii="Times New Roman" w:eastAsia="Times New Roman" w:hAnsi="Times New Roman" w:cs="Times New Roman"/>
          <w:color w:val="2F2F2F"/>
          <w:sz w:val="28"/>
          <w:szCs w:val="28"/>
        </w:rPr>
        <w:t xml:space="preserve">      </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sidRPr="006747E9">
        <w:rPr>
          <w:rFonts w:ascii="Times New Roman" w:eastAsia="Times New Roman" w:hAnsi="Times New Roman" w:cs="Times New Roman"/>
          <w:color w:val="2F2F2F"/>
          <w:sz w:val="28"/>
          <w:szCs w:val="28"/>
        </w:rPr>
        <w:t>Працівник, який їх відкриває, повинен перебувати з боку протилежного напрямку струменя газу. Під час відкривання вентиля перед ним не повинно бути сторонніх працівників та будь-яких незакріплених предметів.</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lastRenderedPageBreak/>
        <w:t xml:space="preserve">               </w:t>
      </w:r>
      <w:r w:rsidRPr="006747E9">
        <w:rPr>
          <w:rFonts w:ascii="Times New Roman" w:eastAsia="Times New Roman" w:hAnsi="Times New Roman" w:cs="Times New Roman"/>
          <w:color w:val="2F2F2F"/>
          <w:sz w:val="28"/>
          <w:szCs w:val="28"/>
        </w:rPr>
        <w:t>Проміжок часу між відкриванням вентиля та запалюванням суміші повинен бути якомога меншим. Спочатку необхідно піднести вогонь, а вже потім відкривати вентиль різака.</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Для запобігання можливій конденсації газу в шлангу не дозволяється залишати установку з перекритим вентилем на різаку та відкритим вентилем на балоні.</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Підтягувати нарізні з’єднання дозволяється при перекритому вентилі балона.</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Під час виконання робіт з різання металів неплавким електродом електрод повинен знаходитися всередині різака і не виступати назовні.</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При закріпленні різака на переносному візку повинно бути улаштоване автоблокувальне пристосування для автоматичного відключення електроживлення в разі випадкового припинення подавання охолоджувальної води.</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Під час виконання газоелектричного різання металів необхідно спрямовувати полум’я та іскри у бік, протилежний джерелу живлення газом.</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Якщо полум’я та іскри спрямовані у бік джерела живлення газом, для захисту цього джерела від іскор та теплової дії полум’я повинні встановлюватися металеві ширми.</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Не дозволяється підігрівати метал різаком без підключення кисню, використовуючи лише горючий газ.</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b/>
          <w:bCs/>
          <w:color w:val="2F2F2F"/>
          <w:sz w:val="28"/>
          <w:szCs w:val="28"/>
        </w:rPr>
      </w:pPr>
      <w:r>
        <w:rPr>
          <w:rFonts w:ascii="Times New Roman" w:eastAsia="Times New Roman" w:hAnsi="Times New Roman" w:cs="Times New Roman"/>
          <w:b/>
          <w:bCs/>
          <w:color w:val="2F2F2F"/>
          <w:sz w:val="28"/>
          <w:szCs w:val="28"/>
        </w:rPr>
        <w:t xml:space="preserve">                </w:t>
      </w:r>
      <w:r w:rsidRPr="006747E9">
        <w:rPr>
          <w:rFonts w:ascii="Times New Roman" w:eastAsia="Times New Roman" w:hAnsi="Times New Roman" w:cs="Times New Roman"/>
          <w:b/>
          <w:bCs/>
          <w:color w:val="2F2F2F"/>
          <w:sz w:val="28"/>
          <w:szCs w:val="28"/>
        </w:rPr>
        <w:t>Вимоги безпеки під час плазмового різання металів</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 xml:space="preserve">Приміщення для плазмового різання металів повинно бути обладнане </w:t>
      </w:r>
      <w:proofErr w:type="spellStart"/>
      <w:r w:rsidRPr="006747E9">
        <w:rPr>
          <w:rFonts w:ascii="Times New Roman" w:eastAsia="Times New Roman" w:hAnsi="Times New Roman" w:cs="Times New Roman"/>
          <w:color w:val="2F2F2F"/>
          <w:sz w:val="28"/>
          <w:szCs w:val="28"/>
        </w:rPr>
        <w:t>загальнообмінною</w:t>
      </w:r>
      <w:proofErr w:type="spellEnd"/>
      <w:r w:rsidRPr="006747E9">
        <w:rPr>
          <w:rFonts w:ascii="Times New Roman" w:eastAsia="Times New Roman" w:hAnsi="Times New Roman" w:cs="Times New Roman"/>
          <w:color w:val="2F2F2F"/>
          <w:sz w:val="28"/>
          <w:szCs w:val="28"/>
        </w:rPr>
        <w:t xml:space="preserve"> вентиляцією.</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Керування і контроль роботи напівавтоматичних і автоматичних плазмових стаціонарних і переносних машин необхідно здійснювати дистанційно. До появи чергової дуги напруга холостого ходу повинна подаватися на плазмотрон шляхом включення кнопки «пуск», яка не забезпечується блокуванням. Після розпалювання чергової дуги повинно автоматично здійснюватися блокування кнопки «пуск».</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Зняття напруги з плазмотрона в разі відключення або обриву дуги повинно бути автоматизовано.</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Зону дії плазмотрона необхідно огороджувати кожухами або ширмами з негорючих матеріалів.</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Усувати несправності в машині, плазмотроні необхідно тільки при відключеному живленні установки.</w:t>
      </w:r>
    </w:p>
    <w:p w:rsidR="006747E9" w:rsidRPr="006747E9" w:rsidRDefault="006747E9" w:rsidP="006747E9">
      <w:pPr>
        <w:shd w:val="clear" w:color="auto" w:fill="FFFFFF"/>
        <w:spacing w:after="0" w:line="240" w:lineRule="auto"/>
        <w:ind w:right="-284"/>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Pr="006747E9">
        <w:rPr>
          <w:rFonts w:ascii="Times New Roman" w:eastAsia="Times New Roman" w:hAnsi="Times New Roman" w:cs="Times New Roman"/>
          <w:color w:val="2F2F2F"/>
          <w:sz w:val="28"/>
          <w:szCs w:val="28"/>
        </w:rPr>
        <w:t>При запалюванні чергової дуги отвір сопла необхідно направляти у бік, протилежний від працівників, які знаходяться поруч. При запалюванні чергової дуги шляхом замикання необхідно користуватися спеціальним пристроєм з ізольованою ручкою довжиною не менше 150 мм.</w:t>
      </w:r>
    </w:p>
    <w:p w:rsidR="00C45954" w:rsidRDefault="00C45954" w:rsidP="00C45954">
      <w:pPr>
        <w:pStyle w:val="a3"/>
        <w:widowControl w:val="0"/>
        <w:shd w:val="clear" w:color="auto" w:fill="FFFFFF"/>
        <w:tabs>
          <w:tab w:val="left" w:pos="190"/>
        </w:tabs>
        <w:autoSpaceDE w:val="0"/>
        <w:autoSpaceDN w:val="0"/>
        <w:adjustRightInd w:val="0"/>
        <w:spacing w:after="0"/>
        <w:ind w:left="900"/>
        <w:jc w:val="both"/>
        <w:rPr>
          <w:rFonts w:ascii="Times New Roman" w:hAnsi="Times New Roman" w:cs="Times New Roman"/>
          <w:b/>
          <w:sz w:val="28"/>
          <w:szCs w:val="28"/>
        </w:rPr>
      </w:pPr>
      <w:r>
        <w:rPr>
          <w:rFonts w:ascii="Times New Roman" w:hAnsi="Times New Roman" w:cs="Times New Roman"/>
          <w:b/>
          <w:noProof/>
          <w:sz w:val="28"/>
          <w:szCs w:val="28"/>
          <w:lang w:eastAsia="uk-UA"/>
        </w:rPr>
        <w:drawing>
          <wp:anchor distT="0" distB="0" distL="114300" distR="114300" simplePos="0" relativeHeight="251659264" behindDoc="0" locked="0" layoutInCell="1" allowOverlap="1">
            <wp:simplePos x="0" y="0"/>
            <wp:positionH relativeFrom="column">
              <wp:posOffset>-481965</wp:posOffset>
            </wp:positionH>
            <wp:positionV relativeFrom="paragraph">
              <wp:posOffset>116205</wp:posOffset>
            </wp:positionV>
            <wp:extent cx="797560" cy="709930"/>
            <wp:effectExtent l="19050" t="0" r="2540" b="0"/>
            <wp:wrapNone/>
            <wp:docPr id="2" name="Рисунок 14" descr="j0353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353594[1]"/>
                    <pic:cNvPicPr>
                      <a:picLocks noChangeAspect="1" noChangeArrowheads="1"/>
                    </pic:cNvPicPr>
                  </pic:nvPicPr>
                  <pic:blipFill>
                    <a:blip r:embed="rId8"/>
                    <a:srcRect/>
                    <a:stretch>
                      <a:fillRect/>
                    </a:stretch>
                  </pic:blipFill>
                  <pic:spPr bwMode="auto">
                    <a:xfrm>
                      <a:off x="0" y="0"/>
                      <a:ext cx="797560" cy="709930"/>
                    </a:xfrm>
                    <a:prstGeom prst="rect">
                      <a:avLst/>
                    </a:prstGeom>
                    <a:noFill/>
                    <a:ln w="9525">
                      <a:noFill/>
                      <a:miter lim="800000"/>
                      <a:headEnd/>
                      <a:tailEnd/>
                    </a:ln>
                  </pic:spPr>
                </pic:pic>
              </a:graphicData>
            </a:graphic>
          </wp:anchor>
        </w:drawing>
      </w:r>
    </w:p>
    <w:p w:rsidR="00C45954" w:rsidRPr="00F26F31" w:rsidRDefault="00C45954" w:rsidP="00C45954">
      <w:pPr>
        <w:pStyle w:val="a3"/>
        <w:widowControl w:val="0"/>
        <w:shd w:val="clear" w:color="auto" w:fill="FFFFFF"/>
        <w:tabs>
          <w:tab w:val="left" w:pos="190"/>
        </w:tabs>
        <w:autoSpaceDE w:val="0"/>
        <w:autoSpaceDN w:val="0"/>
        <w:adjustRightInd w:val="0"/>
        <w:spacing w:after="0"/>
        <w:ind w:left="900"/>
        <w:jc w:val="both"/>
        <w:rPr>
          <w:rFonts w:ascii="Times New Roman" w:hAnsi="Times New Roman" w:cs="Times New Roman"/>
          <w:color w:val="000000"/>
          <w:spacing w:val="5"/>
          <w:sz w:val="28"/>
          <w:szCs w:val="28"/>
          <w:lang w:eastAsia="uk-UA"/>
        </w:rPr>
      </w:pPr>
      <w:r w:rsidRPr="00F26F31">
        <w:rPr>
          <w:rFonts w:ascii="Times New Roman" w:hAnsi="Times New Roman" w:cs="Times New Roman"/>
          <w:b/>
          <w:sz w:val="28"/>
          <w:szCs w:val="28"/>
        </w:rPr>
        <w:t>3.</w:t>
      </w:r>
      <w:r w:rsidRPr="007D3B9D">
        <w:rPr>
          <w:rFonts w:ascii="Times New Roman" w:hAnsi="Times New Roman" w:cs="Times New Roman"/>
          <w:b/>
          <w:sz w:val="28"/>
          <w:szCs w:val="28"/>
        </w:rPr>
        <w:t>Інструктування учнів за матеріалом уроку</w:t>
      </w:r>
    </w:p>
    <w:p w:rsidR="00C45954" w:rsidRDefault="00C45954" w:rsidP="00C45954">
      <w:pPr>
        <w:pStyle w:val="a3"/>
        <w:widowControl w:val="0"/>
        <w:shd w:val="clear" w:color="auto" w:fill="FFFFFF"/>
        <w:tabs>
          <w:tab w:val="left" w:pos="190"/>
        </w:tabs>
        <w:autoSpaceDE w:val="0"/>
        <w:autoSpaceDN w:val="0"/>
        <w:adjustRightInd w:val="0"/>
        <w:spacing w:after="0"/>
        <w:ind w:left="900"/>
        <w:jc w:val="both"/>
        <w:rPr>
          <w:rFonts w:ascii="Times New Roman" w:hAnsi="Times New Roman" w:cs="Times New Roman"/>
          <w:sz w:val="28"/>
          <w:szCs w:val="28"/>
        </w:rPr>
      </w:pPr>
      <w:r>
        <w:rPr>
          <w:rFonts w:ascii="Times New Roman" w:hAnsi="Times New Roman" w:cs="Times New Roman"/>
          <w:color w:val="000000"/>
          <w:spacing w:val="5"/>
          <w:sz w:val="28"/>
          <w:szCs w:val="28"/>
          <w:lang w:eastAsia="uk-UA"/>
        </w:rPr>
        <w:t>розповісти</w:t>
      </w:r>
      <w:r w:rsidRPr="00F26F31">
        <w:rPr>
          <w:rFonts w:ascii="Times New Roman" w:hAnsi="Times New Roman" w:cs="Times New Roman"/>
          <w:color w:val="000000"/>
          <w:spacing w:val="5"/>
          <w:sz w:val="28"/>
          <w:szCs w:val="28"/>
          <w:lang w:eastAsia="uk-UA"/>
        </w:rPr>
        <w:t xml:space="preserve"> </w:t>
      </w:r>
      <w:r>
        <w:rPr>
          <w:rFonts w:ascii="Times New Roman" w:hAnsi="Times New Roman" w:cs="Times New Roman"/>
          <w:color w:val="000000"/>
          <w:spacing w:val="5"/>
          <w:sz w:val="28"/>
          <w:szCs w:val="28"/>
          <w:lang w:eastAsia="uk-UA"/>
        </w:rPr>
        <w:t xml:space="preserve">про </w:t>
      </w:r>
      <w:r>
        <w:rPr>
          <w:rFonts w:ascii="Times New Roman" w:hAnsi="Times New Roman" w:cs="Times New Roman"/>
          <w:sz w:val="28"/>
          <w:szCs w:val="28"/>
        </w:rPr>
        <w:t>різання кисневого флюсу деталей з легованих сталей і чавуну</w:t>
      </w:r>
    </w:p>
    <w:p w:rsidR="00C45954" w:rsidRDefault="00C45954" w:rsidP="00C45954">
      <w:pPr>
        <w:pStyle w:val="a3"/>
        <w:widowControl w:val="0"/>
        <w:shd w:val="clear" w:color="auto" w:fill="FFFFFF"/>
        <w:tabs>
          <w:tab w:val="left" w:pos="190"/>
        </w:tabs>
        <w:autoSpaceDE w:val="0"/>
        <w:autoSpaceDN w:val="0"/>
        <w:adjustRightInd w:val="0"/>
        <w:spacing w:after="0"/>
        <w:ind w:left="142" w:right="-284"/>
        <w:jc w:val="both"/>
        <w:rPr>
          <w:rFonts w:ascii="Times New Roman" w:hAnsi="Times New Roman" w:cs="Times New Roman"/>
          <w:i/>
          <w:sz w:val="28"/>
          <w:szCs w:val="28"/>
        </w:rPr>
      </w:pPr>
    </w:p>
    <w:p w:rsidR="00C45954" w:rsidRPr="00C82A32" w:rsidRDefault="00C45954" w:rsidP="00C45954">
      <w:pPr>
        <w:spacing w:after="0"/>
        <w:ind w:left="-567"/>
        <w:jc w:val="center"/>
        <w:rPr>
          <w:rFonts w:ascii="Times New Roman" w:hAnsi="Times New Roman" w:cs="Times New Roman"/>
          <w:i/>
          <w:sz w:val="28"/>
          <w:szCs w:val="28"/>
        </w:rPr>
      </w:pPr>
      <w:r>
        <w:rPr>
          <w:rFonts w:ascii="Times New Roman" w:hAnsi="Times New Roman" w:cs="Times New Roman"/>
          <w:i/>
          <w:sz w:val="28"/>
          <w:szCs w:val="28"/>
        </w:rPr>
        <w:t>К</w:t>
      </w:r>
      <w:r w:rsidRPr="00C82A32">
        <w:rPr>
          <w:rFonts w:ascii="Times New Roman" w:hAnsi="Times New Roman" w:cs="Times New Roman"/>
          <w:i/>
          <w:sz w:val="28"/>
          <w:szCs w:val="28"/>
        </w:rPr>
        <w:t>онспект</w:t>
      </w:r>
      <w:r>
        <w:rPr>
          <w:rFonts w:ascii="Times New Roman" w:hAnsi="Times New Roman" w:cs="Times New Roman"/>
          <w:i/>
          <w:sz w:val="28"/>
          <w:szCs w:val="28"/>
        </w:rPr>
        <w:t xml:space="preserve"> на тему «</w:t>
      </w:r>
      <w:r>
        <w:rPr>
          <w:rFonts w:ascii="Times New Roman" w:hAnsi="Times New Roman" w:cs="Times New Roman"/>
          <w:sz w:val="28"/>
          <w:szCs w:val="28"/>
        </w:rPr>
        <w:t>Різання кисневого флюсу деталей з легованих сталей і чавуну</w:t>
      </w:r>
      <w:r>
        <w:rPr>
          <w:rFonts w:ascii="Times New Roman" w:hAnsi="Times New Roman" w:cs="Times New Roman"/>
          <w:i/>
          <w:sz w:val="28"/>
          <w:szCs w:val="28"/>
        </w:rPr>
        <w:t>»</w:t>
      </w:r>
    </w:p>
    <w:p w:rsidR="003732F2" w:rsidRPr="00C45954" w:rsidRDefault="003732F2" w:rsidP="00C45954">
      <w:pPr>
        <w:shd w:val="clear" w:color="auto" w:fill="FFFFFF"/>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b/>
          <w:bCs/>
          <w:color w:val="333333"/>
          <w:sz w:val="28"/>
          <w:szCs w:val="28"/>
        </w:rPr>
        <w:lastRenderedPageBreak/>
        <w:t>Умови перебігу процесу газокисневого різання.</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Кисневе різання - це процес інтенсивного місцевого окислення металу, нагрітого до температури займання, струменем кисню і видалення цим струменем утворених продуктів згорання (оксидів металу).</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Процес різання починається з нагрівання виробу в початковій точці розрізу до температури, достатньої для займання (початку інтенсивного окислення) даного металу в кисні. Нагрівання здійснюється підігрівальним полум'ям, утвореним при згоранні пального газу в кисні. Коли температура зони нагрівання досягає необхідної величини, пускається струмінь технічно чистого (98 - 99%</w:t>
      </w:r>
      <w:proofErr w:type="spellStart"/>
      <w:r w:rsidRPr="00C45954">
        <w:rPr>
          <w:rFonts w:ascii="Times New Roman" w:eastAsia="Times New Roman" w:hAnsi="Times New Roman" w:cs="Times New Roman"/>
          <w:color w:val="333333"/>
          <w:sz w:val="28"/>
          <w:szCs w:val="28"/>
        </w:rPr>
        <w:t>-ного</w:t>
      </w:r>
      <w:proofErr w:type="spellEnd"/>
      <w:r w:rsidRPr="00C45954">
        <w:rPr>
          <w:rFonts w:ascii="Times New Roman" w:eastAsia="Times New Roman" w:hAnsi="Times New Roman" w:cs="Times New Roman"/>
          <w:color w:val="333333"/>
          <w:sz w:val="28"/>
          <w:szCs w:val="28"/>
        </w:rPr>
        <w:t>) кисню. Спрямований на нагріту ділянку різальний кисень викликає інтенсивне окислення верхніх шарів металу, які, згораючи, виділяють значну кількість теплоти і нагрівають до займання в кисні нижні шари. Таким чином, процес горіння металу в кисні поширюється  всією товщиною  заготовки, що розрізається. Окисли, які  утворюються при згоранні, будучи в розплавленому стані, захоплюються струменем різального кисню і видуваються із зони реакції.</w:t>
      </w:r>
    </w:p>
    <w:p w:rsidR="00C45954" w:rsidRDefault="00C45954" w:rsidP="00C45954">
      <w:pPr>
        <w:shd w:val="clear" w:color="auto" w:fill="FFFFFF"/>
        <w:spacing w:after="0" w:line="245"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3732F2" w:rsidRPr="00C45954">
        <w:rPr>
          <w:rFonts w:ascii="Times New Roman" w:eastAsia="Times New Roman" w:hAnsi="Times New Roman" w:cs="Times New Roman"/>
          <w:color w:val="333333"/>
          <w:sz w:val="28"/>
          <w:szCs w:val="28"/>
        </w:rPr>
        <w:t>Для успішного перебігу процесу різання необхідно дотримуватися кількох умов: </w:t>
      </w:r>
    </w:p>
    <w:p w:rsid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1.1. температура плавлення металу повинна бути вище за температуру його займання в кисні, тобто температури, за якою починає відбуватися інтенсивне окислення металу; </w:t>
      </w:r>
      <w:r w:rsidRPr="00C45954">
        <w:rPr>
          <w:rFonts w:ascii="Times New Roman" w:eastAsia="Times New Roman" w:hAnsi="Times New Roman" w:cs="Times New Roman"/>
          <w:color w:val="333333"/>
          <w:sz w:val="28"/>
          <w:szCs w:val="28"/>
        </w:rPr>
        <w:br/>
        <w:t>1.2. температура плавлення оксидів повинна бути нижче за температуру плавлення самого металу і температури, яка розвивається в процесі різання; </w:t>
      </w:r>
      <w:r w:rsidRPr="00C45954">
        <w:rPr>
          <w:rFonts w:ascii="Times New Roman" w:eastAsia="Times New Roman" w:hAnsi="Times New Roman" w:cs="Times New Roman"/>
          <w:color w:val="333333"/>
          <w:sz w:val="28"/>
          <w:szCs w:val="28"/>
        </w:rPr>
        <w:br/>
        <w:t>1.3. кількості теплоти, що виділяється при згоранні металу в кисневому струмені, має бути достатньою для підтримки безперервного процесу різання; </w:t>
      </w:r>
      <w:r w:rsidRPr="00C45954">
        <w:rPr>
          <w:rFonts w:ascii="Times New Roman" w:eastAsia="Times New Roman" w:hAnsi="Times New Roman" w:cs="Times New Roman"/>
          <w:color w:val="333333"/>
          <w:sz w:val="28"/>
          <w:szCs w:val="28"/>
        </w:rPr>
        <w:br/>
        <w:t>1.4. теплопровідність повинна бути не вище тієї межі, за якої вся теплота, що надається підігрівальним полум'ям і виділяється в процесі різання, відводиться від місця різання;</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1.5.  окисли, що </w:t>
      </w:r>
      <w:proofErr w:type="spellStart"/>
      <w:r w:rsidRPr="00C45954">
        <w:rPr>
          <w:rFonts w:ascii="Times New Roman" w:eastAsia="Times New Roman" w:hAnsi="Times New Roman" w:cs="Times New Roman"/>
          <w:color w:val="333333"/>
          <w:sz w:val="28"/>
          <w:szCs w:val="28"/>
        </w:rPr>
        <w:t>утворюютя</w:t>
      </w:r>
      <w:proofErr w:type="spellEnd"/>
      <w:r w:rsidRPr="00C45954">
        <w:rPr>
          <w:rFonts w:ascii="Times New Roman" w:eastAsia="Times New Roman" w:hAnsi="Times New Roman" w:cs="Times New Roman"/>
          <w:color w:val="333333"/>
          <w:sz w:val="28"/>
          <w:szCs w:val="28"/>
        </w:rPr>
        <w:t xml:space="preserve">, повинні бути достатньо </w:t>
      </w:r>
      <w:proofErr w:type="spellStart"/>
      <w:r w:rsidRPr="00C45954">
        <w:rPr>
          <w:rFonts w:ascii="Times New Roman" w:eastAsia="Times New Roman" w:hAnsi="Times New Roman" w:cs="Times New Roman"/>
          <w:color w:val="333333"/>
          <w:sz w:val="28"/>
          <w:szCs w:val="28"/>
        </w:rPr>
        <w:t>рідкоплинними</w:t>
      </w:r>
      <w:proofErr w:type="spellEnd"/>
      <w:r w:rsidRPr="00C45954">
        <w:rPr>
          <w:rFonts w:ascii="Times New Roman" w:eastAsia="Times New Roman" w:hAnsi="Times New Roman" w:cs="Times New Roman"/>
          <w:color w:val="333333"/>
          <w:sz w:val="28"/>
          <w:szCs w:val="28"/>
        </w:rPr>
        <w:t xml:space="preserve"> для їх вільного видування кисневим струменем.</w:t>
      </w:r>
    </w:p>
    <w:p w:rsidR="003732F2" w:rsidRPr="00C45954" w:rsidRDefault="00C45954" w:rsidP="00C45954">
      <w:pPr>
        <w:shd w:val="clear" w:color="auto" w:fill="FFFFFF"/>
        <w:spacing w:after="0" w:line="245"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3732F2" w:rsidRPr="00C45954">
        <w:rPr>
          <w:rFonts w:ascii="Times New Roman" w:eastAsia="Times New Roman" w:hAnsi="Times New Roman" w:cs="Times New Roman"/>
          <w:color w:val="333333"/>
          <w:sz w:val="28"/>
          <w:szCs w:val="28"/>
        </w:rPr>
        <w:t xml:space="preserve">Згідно з  даними різних дослідників температура займання </w:t>
      </w:r>
      <w:proofErr w:type="spellStart"/>
      <w:r w:rsidR="003732F2" w:rsidRPr="00C45954">
        <w:rPr>
          <w:rFonts w:ascii="Times New Roman" w:eastAsia="Times New Roman" w:hAnsi="Times New Roman" w:cs="Times New Roman"/>
          <w:color w:val="333333"/>
          <w:sz w:val="28"/>
          <w:szCs w:val="28"/>
        </w:rPr>
        <w:t>низьковуглецевої</w:t>
      </w:r>
      <w:proofErr w:type="spellEnd"/>
      <w:r w:rsidR="003732F2" w:rsidRPr="00C45954">
        <w:rPr>
          <w:rFonts w:ascii="Times New Roman" w:eastAsia="Times New Roman" w:hAnsi="Times New Roman" w:cs="Times New Roman"/>
          <w:color w:val="333333"/>
          <w:sz w:val="28"/>
          <w:szCs w:val="28"/>
        </w:rPr>
        <w:t xml:space="preserve"> сталі коливається в широких межах, верхня межа яких дорівнює 1350 ° С. За твердженням І. А. Антонова (Антонов І. А. </w:t>
      </w:r>
      <w:proofErr w:type="spellStart"/>
      <w:r w:rsidR="003732F2" w:rsidRPr="00C45954">
        <w:rPr>
          <w:rFonts w:ascii="Times New Roman" w:eastAsia="Times New Roman" w:hAnsi="Times New Roman" w:cs="Times New Roman"/>
          <w:color w:val="333333"/>
          <w:sz w:val="28"/>
          <w:szCs w:val="28"/>
        </w:rPr>
        <w:t>Газополум'яна</w:t>
      </w:r>
      <w:proofErr w:type="spellEnd"/>
      <w:r w:rsidR="003732F2" w:rsidRPr="00C45954">
        <w:rPr>
          <w:rFonts w:ascii="Times New Roman" w:eastAsia="Times New Roman" w:hAnsi="Times New Roman" w:cs="Times New Roman"/>
          <w:color w:val="333333"/>
          <w:sz w:val="28"/>
          <w:szCs w:val="28"/>
        </w:rPr>
        <w:t xml:space="preserve"> обробка металів. М.: «Машинобудування», 264с., 1976.) за температуру займання заліза слід брати температуру плавлення закису заліза </w:t>
      </w:r>
      <w:proofErr w:type="spellStart"/>
      <w:r w:rsidR="003732F2" w:rsidRPr="00C45954">
        <w:rPr>
          <w:rFonts w:ascii="Times New Roman" w:eastAsia="Times New Roman" w:hAnsi="Times New Roman" w:cs="Times New Roman"/>
          <w:color w:val="333333"/>
          <w:sz w:val="28"/>
          <w:szCs w:val="28"/>
        </w:rPr>
        <w:t>FeO</w:t>
      </w:r>
      <w:proofErr w:type="spellEnd"/>
      <w:r w:rsidR="003732F2" w:rsidRPr="00C45954">
        <w:rPr>
          <w:rFonts w:ascii="Times New Roman" w:eastAsia="Times New Roman" w:hAnsi="Times New Roman" w:cs="Times New Roman"/>
          <w:color w:val="333333"/>
          <w:sz w:val="28"/>
          <w:szCs w:val="28"/>
        </w:rPr>
        <w:t xml:space="preserve"> (</w:t>
      </w:r>
      <w:proofErr w:type="spellStart"/>
      <w:r w:rsidR="003732F2" w:rsidRPr="00C45954">
        <w:rPr>
          <w:rFonts w:ascii="Times New Roman" w:eastAsia="Times New Roman" w:hAnsi="Times New Roman" w:cs="Times New Roman"/>
          <w:color w:val="333333"/>
          <w:sz w:val="28"/>
          <w:szCs w:val="28"/>
        </w:rPr>
        <w:t>вьюстіта</w:t>
      </w:r>
      <w:proofErr w:type="spellEnd"/>
      <w:r w:rsidR="003732F2" w:rsidRPr="00C45954">
        <w:rPr>
          <w:rFonts w:ascii="Times New Roman" w:eastAsia="Times New Roman" w:hAnsi="Times New Roman" w:cs="Times New Roman"/>
          <w:color w:val="333333"/>
          <w:sz w:val="28"/>
          <w:szCs w:val="28"/>
        </w:rPr>
        <w:t>), яка починає інтенсивно утворюватися при температурах понад 680 ° С і становить від 90% до 95% всіх оксидів заліза. Тверда фаза окислів перешкоджає подальшому протіканню реакції, тому бурхливий розвиток реакція має тільки з початком розплавлення закису заліза, тобто в діапазоні температур - 1300 ° С ... 1350 ° С.</w:t>
      </w:r>
      <w:proofErr w:type="spellStart"/>
      <w:r w:rsidR="003732F2" w:rsidRPr="00C45954">
        <w:rPr>
          <w:rFonts w:ascii="Times New Roman" w:eastAsia="Times New Roman" w:hAnsi="Times New Roman" w:cs="Times New Roman"/>
          <w:color w:val="333333"/>
          <w:sz w:val="28"/>
          <w:szCs w:val="28"/>
        </w:rPr>
        <w:t>Низьковуглецева</w:t>
      </w:r>
      <w:proofErr w:type="spellEnd"/>
      <w:r w:rsidR="003732F2" w:rsidRPr="00C45954">
        <w:rPr>
          <w:rFonts w:ascii="Times New Roman" w:eastAsia="Times New Roman" w:hAnsi="Times New Roman" w:cs="Times New Roman"/>
          <w:color w:val="333333"/>
          <w:sz w:val="28"/>
          <w:szCs w:val="28"/>
        </w:rPr>
        <w:t xml:space="preserve"> сталь, що має температуру плавлення близько 1500 ° С, задовольняє першій умові і піддається процесу кисневого різання без обмежень.</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При збільшенні вмісту вуглецю температура плавлення сталі </w:t>
      </w:r>
      <w:proofErr w:type="spellStart"/>
      <w:r w:rsidRPr="00C45954">
        <w:rPr>
          <w:rFonts w:ascii="Times New Roman" w:eastAsia="Times New Roman" w:hAnsi="Times New Roman" w:cs="Times New Roman"/>
          <w:color w:val="333333"/>
          <w:sz w:val="28"/>
          <w:szCs w:val="28"/>
        </w:rPr>
        <w:t>зменшується.Зміст</w:t>
      </w:r>
      <w:proofErr w:type="spellEnd"/>
      <w:r w:rsidRPr="00C45954">
        <w:rPr>
          <w:rFonts w:ascii="Times New Roman" w:eastAsia="Times New Roman" w:hAnsi="Times New Roman" w:cs="Times New Roman"/>
          <w:color w:val="333333"/>
          <w:sz w:val="28"/>
          <w:szCs w:val="28"/>
        </w:rPr>
        <w:t xml:space="preserve"> вуглецю вище 0,7% призводить до того, що плавлення починається при температурах нижчих, ніж температура займання, а процес різання перетворюється на процес розплавлення сталі і видаленні цього розплаву із зони реакції кисневим </w:t>
      </w:r>
      <w:proofErr w:type="spellStart"/>
      <w:r w:rsidRPr="00C45954">
        <w:rPr>
          <w:rFonts w:ascii="Times New Roman" w:eastAsia="Times New Roman" w:hAnsi="Times New Roman" w:cs="Times New Roman"/>
          <w:color w:val="333333"/>
          <w:sz w:val="28"/>
          <w:szCs w:val="28"/>
        </w:rPr>
        <w:t>cтруменем</w:t>
      </w:r>
      <w:proofErr w:type="spellEnd"/>
      <w:r w:rsidRPr="00C45954">
        <w:rPr>
          <w:rFonts w:ascii="Times New Roman" w:eastAsia="Times New Roman" w:hAnsi="Times New Roman" w:cs="Times New Roman"/>
          <w:color w:val="333333"/>
          <w:sz w:val="28"/>
          <w:szCs w:val="28"/>
        </w:rPr>
        <w:t>.</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lastRenderedPageBreak/>
        <w:t xml:space="preserve">Наявність легуючих елементів у сплавах впливає на температуру плавлення як самого металу, так і його окислів. Якщо легуючі елементи знижують температуру плавлення сталі, то тугоплавкість окислів легуючих елементів у ряді випадків виявляється значно вищою за температуру плавлення сталі. Наприклад, наявність в металі хрому призводить до утворення на поверхні розрізу оксиду </w:t>
      </w:r>
      <w:proofErr w:type="spellStart"/>
      <w:r w:rsidRPr="00C45954">
        <w:rPr>
          <w:rFonts w:ascii="Times New Roman" w:eastAsia="Times New Roman" w:hAnsi="Times New Roman" w:cs="Times New Roman"/>
          <w:color w:val="333333"/>
          <w:sz w:val="28"/>
          <w:szCs w:val="28"/>
        </w:rPr>
        <w:t>Cr</w:t>
      </w:r>
      <w:proofErr w:type="spellEnd"/>
      <w:r w:rsidRPr="00C45954">
        <w:rPr>
          <w:rFonts w:ascii="Times New Roman" w:eastAsia="Times New Roman" w:hAnsi="Times New Roman" w:cs="Times New Roman"/>
          <w:color w:val="333333"/>
          <w:sz w:val="28"/>
          <w:szCs w:val="28"/>
        </w:rPr>
        <w:t> </w:t>
      </w:r>
      <w:r w:rsidRPr="00C45954">
        <w:rPr>
          <w:rFonts w:ascii="Times New Roman" w:eastAsia="Times New Roman" w:hAnsi="Times New Roman" w:cs="Times New Roman"/>
          <w:color w:val="333333"/>
          <w:sz w:val="28"/>
          <w:szCs w:val="28"/>
          <w:vertAlign w:val="subscript"/>
        </w:rPr>
        <w:t>2 </w:t>
      </w:r>
      <w:r w:rsidRPr="00C45954">
        <w:rPr>
          <w:rFonts w:ascii="Times New Roman" w:eastAsia="Times New Roman" w:hAnsi="Times New Roman" w:cs="Times New Roman"/>
          <w:color w:val="333333"/>
          <w:sz w:val="28"/>
          <w:szCs w:val="28"/>
        </w:rPr>
        <w:t>О</w:t>
      </w:r>
      <w:r w:rsidRPr="00C45954">
        <w:rPr>
          <w:rFonts w:ascii="Times New Roman" w:eastAsia="Times New Roman" w:hAnsi="Times New Roman" w:cs="Times New Roman"/>
          <w:color w:val="333333"/>
          <w:sz w:val="28"/>
          <w:szCs w:val="28"/>
          <w:vertAlign w:val="subscript"/>
        </w:rPr>
        <w:t>3 </w:t>
      </w:r>
    </w:p>
    <w:p w:rsidR="003732F2" w:rsidRPr="00514BFB"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514BFB">
        <w:rPr>
          <w:rFonts w:ascii="Times New Roman" w:eastAsia="Times New Roman" w:hAnsi="Times New Roman" w:cs="Times New Roman"/>
          <w:color w:val="333333"/>
          <w:sz w:val="28"/>
          <w:szCs w:val="28"/>
        </w:rPr>
        <w:t>з температурою плавлення 1990 ° С, сплави алюмінію утворюють оксид алюмінію </w:t>
      </w:r>
      <w:proofErr w:type="spellStart"/>
      <w:r w:rsidRPr="00514BFB">
        <w:rPr>
          <w:rFonts w:ascii="Times New Roman" w:eastAsia="Times New Roman" w:hAnsi="Times New Roman" w:cs="Times New Roman"/>
          <w:color w:val="333333"/>
          <w:sz w:val="28"/>
          <w:szCs w:val="28"/>
        </w:rPr>
        <w:t>Al</w:t>
      </w:r>
      <w:proofErr w:type="spellEnd"/>
      <w:r w:rsidRPr="00514BFB">
        <w:rPr>
          <w:rFonts w:ascii="Times New Roman" w:eastAsia="Times New Roman" w:hAnsi="Times New Roman" w:cs="Times New Roman"/>
          <w:color w:val="333333"/>
          <w:sz w:val="28"/>
          <w:szCs w:val="28"/>
        </w:rPr>
        <w:t> 2 O 3 з температурою плавлення близько 2050 ° С. Метали з підвищеним вмістом цих елементів звичайному процесу газового різання не піддаються. У таблиці 1 наведені температури плавлення металів і оксидів деяких основних елементів цих металів, які найбільш широко застосовуються.</w:t>
      </w:r>
    </w:p>
    <w:tbl>
      <w:tblPr>
        <w:tblW w:w="1086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86"/>
        <w:gridCol w:w="2606"/>
        <w:gridCol w:w="3430"/>
        <w:gridCol w:w="2738"/>
      </w:tblGrid>
      <w:tr w:rsidR="003732F2" w:rsidRPr="00C45954" w:rsidTr="00514BFB">
        <w:trPr>
          <w:trHeight w:val="570"/>
          <w:tblCellSpacing w:w="0" w:type="dxa"/>
          <w:jc w:val="center"/>
        </w:trPr>
        <w:tc>
          <w:tcPr>
            <w:tcW w:w="2086" w:type="dxa"/>
            <w:tcBorders>
              <w:top w:val="outset" w:sz="6" w:space="0" w:color="auto"/>
              <w:left w:val="outset" w:sz="6" w:space="0" w:color="auto"/>
              <w:bottom w:val="outset" w:sz="6" w:space="0" w:color="auto"/>
              <w:right w:val="outset" w:sz="6" w:space="0" w:color="auto"/>
            </w:tcBorders>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Найменування металу</w:t>
            </w:r>
          </w:p>
        </w:tc>
        <w:tc>
          <w:tcPr>
            <w:tcW w:w="2606" w:type="dxa"/>
            <w:tcBorders>
              <w:top w:val="outset" w:sz="6" w:space="0" w:color="auto"/>
              <w:left w:val="outset" w:sz="6" w:space="0" w:color="auto"/>
              <w:bottom w:val="outset" w:sz="6" w:space="0" w:color="auto"/>
              <w:right w:val="outset" w:sz="6" w:space="0" w:color="auto"/>
            </w:tcBorders>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Температура плавлення, ° С</w:t>
            </w:r>
          </w:p>
        </w:tc>
        <w:tc>
          <w:tcPr>
            <w:tcW w:w="3430" w:type="dxa"/>
            <w:tcBorders>
              <w:top w:val="outset" w:sz="6" w:space="0" w:color="auto"/>
              <w:left w:val="outset" w:sz="6" w:space="0" w:color="auto"/>
              <w:bottom w:val="outset" w:sz="6" w:space="0" w:color="auto"/>
              <w:right w:val="outset" w:sz="6" w:space="0" w:color="auto"/>
            </w:tcBorders>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Найменування оксиду</w:t>
            </w:r>
          </w:p>
        </w:tc>
        <w:tc>
          <w:tcPr>
            <w:tcW w:w="2738" w:type="dxa"/>
            <w:tcBorders>
              <w:top w:val="outset" w:sz="6" w:space="0" w:color="auto"/>
              <w:left w:val="outset" w:sz="6" w:space="0" w:color="auto"/>
              <w:bottom w:val="outset" w:sz="6" w:space="0" w:color="auto"/>
              <w:right w:val="outset" w:sz="6" w:space="0" w:color="auto"/>
            </w:tcBorders>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Температура плавлення, ° С</w:t>
            </w:r>
          </w:p>
        </w:tc>
      </w:tr>
      <w:tr w:rsidR="003732F2" w:rsidRPr="00C45954" w:rsidTr="00514BFB">
        <w:trPr>
          <w:trHeight w:val="585"/>
          <w:tblCellSpacing w:w="0" w:type="dxa"/>
          <w:jc w:val="center"/>
        </w:trPr>
        <w:tc>
          <w:tcPr>
            <w:tcW w:w="2086" w:type="dxa"/>
            <w:tcBorders>
              <w:top w:val="outset" w:sz="6" w:space="0" w:color="auto"/>
              <w:left w:val="outset" w:sz="6" w:space="0" w:color="auto"/>
              <w:bottom w:val="outset" w:sz="6" w:space="0" w:color="auto"/>
              <w:right w:val="outset" w:sz="6" w:space="0" w:color="auto"/>
            </w:tcBorders>
            <w:vAlign w:val="center"/>
            <w:hideMark/>
          </w:tcPr>
          <w:p w:rsidR="003732F2" w:rsidRPr="00C45954" w:rsidRDefault="003732F2" w:rsidP="00C45954">
            <w:pPr>
              <w:spacing w:after="0" w:line="245" w:lineRule="atLeast"/>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Залізо </w:t>
            </w:r>
            <w:r w:rsidRPr="00C45954">
              <w:rPr>
                <w:rFonts w:ascii="Times New Roman" w:eastAsia="Times New Roman" w:hAnsi="Times New Roman" w:cs="Times New Roman"/>
                <w:color w:val="333333"/>
                <w:sz w:val="28"/>
                <w:szCs w:val="28"/>
              </w:rPr>
              <w:br/>
              <w:t xml:space="preserve">Сталь </w:t>
            </w:r>
            <w:proofErr w:type="spellStart"/>
            <w:r w:rsidRPr="00C45954">
              <w:rPr>
                <w:rFonts w:ascii="Times New Roman" w:eastAsia="Times New Roman" w:hAnsi="Times New Roman" w:cs="Times New Roman"/>
                <w:color w:val="333333"/>
                <w:sz w:val="28"/>
                <w:szCs w:val="28"/>
              </w:rPr>
              <w:t>низьковуглецева</w:t>
            </w:r>
            <w:proofErr w:type="spellEnd"/>
            <w:r w:rsidRPr="00C45954">
              <w:rPr>
                <w:rFonts w:ascii="Times New Roman" w:eastAsia="Times New Roman" w:hAnsi="Times New Roman" w:cs="Times New Roman"/>
                <w:color w:val="333333"/>
                <w:sz w:val="28"/>
                <w:szCs w:val="28"/>
              </w:rPr>
              <w:br/>
              <w:t>Сталь вуглецева </w:t>
            </w:r>
            <w:r w:rsidRPr="00C45954">
              <w:rPr>
                <w:rFonts w:ascii="Times New Roman" w:eastAsia="Times New Roman" w:hAnsi="Times New Roman" w:cs="Times New Roman"/>
                <w:color w:val="333333"/>
                <w:sz w:val="28"/>
                <w:szCs w:val="28"/>
              </w:rPr>
              <w:br/>
              <w:t>Сірий чавун </w:t>
            </w:r>
            <w:r w:rsidRPr="00C45954">
              <w:rPr>
                <w:rFonts w:ascii="Times New Roman" w:eastAsia="Times New Roman" w:hAnsi="Times New Roman" w:cs="Times New Roman"/>
                <w:color w:val="333333"/>
                <w:sz w:val="28"/>
                <w:szCs w:val="28"/>
              </w:rPr>
              <w:br/>
              <w:t>Мідь </w:t>
            </w:r>
            <w:r w:rsidRPr="00C45954">
              <w:rPr>
                <w:rFonts w:ascii="Times New Roman" w:eastAsia="Times New Roman" w:hAnsi="Times New Roman" w:cs="Times New Roman"/>
                <w:color w:val="333333"/>
                <w:sz w:val="28"/>
                <w:szCs w:val="28"/>
              </w:rPr>
              <w:br/>
              <w:t>Латунь </w:t>
            </w:r>
            <w:r w:rsidRPr="00C45954">
              <w:rPr>
                <w:rFonts w:ascii="Times New Roman" w:eastAsia="Times New Roman" w:hAnsi="Times New Roman" w:cs="Times New Roman"/>
                <w:color w:val="333333"/>
                <w:sz w:val="28"/>
                <w:szCs w:val="28"/>
              </w:rPr>
              <w:br/>
              <w:t>Алюміній </w:t>
            </w:r>
            <w:r w:rsidRPr="00C45954">
              <w:rPr>
                <w:rFonts w:ascii="Times New Roman" w:eastAsia="Times New Roman" w:hAnsi="Times New Roman" w:cs="Times New Roman"/>
                <w:color w:val="333333"/>
                <w:sz w:val="28"/>
                <w:szCs w:val="28"/>
              </w:rPr>
              <w:br/>
              <w:t>Цинк</w:t>
            </w:r>
          </w:p>
        </w:tc>
        <w:tc>
          <w:tcPr>
            <w:tcW w:w="2606" w:type="dxa"/>
            <w:tcBorders>
              <w:top w:val="outset" w:sz="6" w:space="0" w:color="auto"/>
              <w:left w:val="outset" w:sz="6" w:space="0" w:color="auto"/>
              <w:bottom w:val="outset" w:sz="6" w:space="0" w:color="auto"/>
              <w:right w:val="outset" w:sz="6" w:space="0" w:color="auto"/>
            </w:tcBorders>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1539 </w:t>
            </w:r>
            <w:r w:rsidRPr="00C45954">
              <w:rPr>
                <w:rFonts w:ascii="Times New Roman" w:eastAsia="Times New Roman" w:hAnsi="Times New Roman" w:cs="Times New Roman"/>
                <w:color w:val="333333"/>
                <w:sz w:val="28"/>
                <w:szCs w:val="28"/>
              </w:rPr>
              <w:br/>
              <w:t>1500 </w:t>
            </w:r>
            <w:r w:rsidRPr="00C45954">
              <w:rPr>
                <w:rFonts w:ascii="Times New Roman" w:eastAsia="Times New Roman" w:hAnsi="Times New Roman" w:cs="Times New Roman"/>
                <w:color w:val="333333"/>
                <w:sz w:val="28"/>
                <w:szCs w:val="28"/>
              </w:rPr>
              <w:br/>
              <w:t>1300 - 1400 </w:t>
            </w:r>
            <w:r w:rsidRPr="00C45954">
              <w:rPr>
                <w:rFonts w:ascii="Times New Roman" w:eastAsia="Times New Roman" w:hAnsi="Times New Roman" w:cs="Times New Roman"/>
                <w:color w:val="333333"/>
                <w:sz w:val="28"/>
                <w:szCs w:val="28"/>
              </w:rPr>
              <w:br/>
              <w:t>1200 </w:t>
            </w:r>
            <w:r w:rsidRPr="00C45954">
              <w:rPr>
                <w:rFonts w:ascii="Times New Roman" w:eastAsia="Times New Roman" w:hAnsi="Times New Roman" w:cs="Times New Roman"/>
                <w:color w:val="333333"/>
                <w:sz w:val="28"/>
                <w:szCs w:val="28"/>
              </w:rPr>
              <w:br/>
              <w:t>1083 </w:t>
            </w:r>
            <w:r w:rsidRPr="00C45954">
              <w:rPr>
                <w:rFonts w:ascii="Times New Roman" w:eastAsia="Times New Roman" w:hAnsi="Times New Roman" w:cs="Times New Roman"/>
                <w:color w:val="333333"/>
                <w:sz w:val="28"/>
                <w:szCs w:val="28"/>
              </w:rPr>
              <w:br/>
              <w:t>850 - 900 </w:t>
            </w:r>
            <w:r w:rsidRPr="00C45954">
              <w:rPr>
                <w:rFonts w:ascii="Times New Roman" w:eastAsia="Times New Roman" w:hAnsi="Times New Roman" w:cs="Times New Roman"/>
                <w:color w:val="333333"/>
                <w:sz w:val="28"/>
                <w:szCs w:val="28"/>
              </w:rPr>
              <w:br/>
              <w:t>657 </w:t>
            </w:r>
            <w:r w:rsidRPr="00C45954">
              <w:rPr>
                <w:rFonts w:ascii="Times New Roman" w:eastAsia="Times New Roman" w:hAnsi="Times New Roman" w:cs="Times New Roman"/>
                <w:color w:val="333333"/>
                <w:sz w:val="28"/>
                <w:szCs w:val="28"/>
              </w:rPr>
              <w:br/>
              <w:t>419</w:t>
            </w:r>
          </w:p>
        </w:tc>
        <w:tc>
          <w:tcPr>
            <w:tcW w:w="3430" w:type="dxa"/>
            <w:tcBorders>
              <w:top w:val="outset" w:sz="6" w:space="0" w:color="auto"/>
              <w:left w:val="outset" w:sz="6" w:space="0" w:color="auto"/>
              <w:bottom w:val="outset" w:sz="6" w:space="0" w:color="auto"/>
              <w:right w:val="outset" w:sz="6" w:space="0" w:color="auto"/>
            </w:tcBorders>
            <w:vAlign w:val="center"/>
            <w:hideMark/>
          </w:tcPr>
          <w:p w:rsidR="003732F2" w:rsidRPr="00C45954" w:rsidRDefault="003732F2" w:rsidP="00C45954">
            <w:pPr>
              <w:spacing w:after="0" w:line="245" w:lineRule="atLeast"/>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Закис заліза </w:t>
            </w:r>
            <w:proofErr w:type="spellStart"/>
            <w:r w:rsidRPr="00C45954">
              <w:rPr>
                <w:rFonts w:ascii="Times New Roman" w:eastAsia="Times New Roman" w:hAnsi="Times New Roman" w:cs="Times New Roman"/>
                <w:color w:val="333333"/>
                <w:sz w:val="28"/>
                <w:szCs w:val="28"/>
              </w:rPr>
              <w:t>FeO</w:t>
            </w:r>
            <w:proofErr w:type="spellEnd"/>
            <w:r w:rsidRPr="00C45954">
              <w:rPr>
                <w:rFonts w:ascii="Times New Roman" w:eastAsia="Times New Roman" w:hAnsi="Times New Roman" w:cs="Times New Roman"/>
                <w:color w:val="333333"/>
                <w:sz w:val="28"/>
                <w:szCs w:val="28"/>
              </w:rPr>
              <w:t> </w:t>
            </w:r>
            <w:r w:rsidRPr="00C45954">
              <w:rPr>
                <w:rFonts w:ascii="Times New Roman" w:eastAsia="Times New Roman" w:hAnsi="Times New Roman" w:cs="Times New Roman"/>
                <w:color w:val="333333"/>
                <w:sz w:val="28"/>
                <w:szCs w:val="28"/>
              </w:rPr>
              <w:br/>
              <w:t xml:space="preserve">Закис-окис заліза </w:t>
            </w:r>
            <w:proofErr w:type="spellStart"/>
            <w:r w:rsidRPr="00C45954">
              <w:rPr>
                <w:rFonts w:ascii="Times New Roman" w:eastAsia="Times New Roman" w:hAnsi="Times New Roman" w:cs="Times New Roman"/>
                <w:color w:val="333333"/>
                <w:sz w:val="28"/>
                <w:szCs w:val="28"/>
              </w:rPr>
              <w:t>Fe</w:t>
            </w:r>
            <w:proofErr w:type="spellEnd"/>
            <w:r w:rsidRPr="00C45954">
              <w:rPr>
                <w:rFonts w:ascii="Times New Roman" w:eastAsia="Times New Roman" w:hAnsi="Times New Roman" w:cs="Times New Roman"/>
                <w:color w:val="333333"/>
                <w:sz w:val="28"/>
                <w:szCs w:val="28"/>
              </w:rPr>
              <w:t> </w:t>
            </w:r>
            <w:r w:rsidRPr="00C45954">
              <w:rPr>
                <w:rFonts w:ascii="Times New Roman" w:eastAsia="Times New Roman" w:hAnsi="Times New Roman" w:cs="Times New Roman"/>
                <w:color w:val="333333"/>
                <w:sz w:val="28"/>
                <w:szCs w:val="28"/>
                <w:vertAlign w:val="subscript"/>
              </w:rPr>
              <w:t>3 O 4 </w:t>
            </w:r>
            <w:r w:rsidRPr="00C45954">
              <w:rPr>
                <w:rFonts w:ascii="Times New Roman" w:eastAsia="Times New Roman" w:hAnsi="Times New Roman" w:cs="Times New Roman"/>
                <w:color w:val="333333"/>
                <w:sz w:val="28"/>
                <w:szCs w:val="28"/>
                <w:vertAlign w:val="subscript"/>
              </w:rPr>
              <w:br/>
            </w:r>
            <w:r w:rsidRPr="00514BFB">
              <w:rPr>
                <w:rFonts w:ascii="Times New Roman" w:eastAsia="Times New Roman" w:hAnsi="Times New Roman" w:cs="Times New Roman"/>
                <w:color w:val="333333"/>
                <w:sz w:val="28"/>
                <w:szCs w:val="28"/>
              </w:rPr>
              <w:t xml:space="preserve">Окис заліза </w:t>
            </w:r>
            <w:proofErr w:type="spellStart"/>
            <w:r w:rsidRPr="00514BFB">
              <w:rPr>
                <w:rFonts w:ascii="Times New Roman" w:eastAsia="Times New Roman" w:hAnsi="Times New Roman" w:cs="Times New Roman"/>
                <w:color w:val="333333"/>
                <w:sz w:val="28"/>
                <w:szCs w:val="28"/>
              </w:rPr>
              <w:t>Fe</w:t>
            </w:r>
            <w:proofErr w:type="spellEnd"/>
            <w:r w:rsidRPr="00514BFB">
              <w:rPr>
                <w:rFonts w:ascii="Times New Roman" w:eastAsia="Times New Roman" w:hAnsi="Times New Roman" w:cs="Times New Roman"/>
                <w:color w:val="333333"/>
                <w:sz w:val="28"/>
                <w:szCs w:val="28"/>
              </w:rPr>
              <w:t> 2 O 3 </w:t>
            </w:r>
            <w:r w:rsidRPr="00514BFB">
              <w:rPr>
                <w:rFonts w:ascii="Times New Roman" w:eastAsia="Times New Roman" w:hAnsi="Times New Roman" w:cs="Times New Roman"/>
                <w:color w:val="333333"/>
                <w:sz w:val="28"/>
                <w:szCs w:val="28"/>
              </w:rPr>
              <w:br/>
              <w:t xml:space="preserve">Окис міді </w:t>
            </w:r>
            <w:proofErr w:type="spellStart"/>
            <w:r w:rsidRPr="00514BFB">
              <w:rPr>
                <w:rFonts w:ascii="Times New Roman" w:eastAsia="Times New Roman" w:hAnsi="Times New Roman" w:cs="Times New Roman"/>
                <w:color w:val="333333"/>
                <w:sz w:val="28"/>
                <w:szCs w:val="28"/>
              </w:rPr>
              <w:t>Cu</w:t>
            </w:r>
            <w:proofErr w:type="spellEnd"/>
            <w:r w:rsidRPr="00514BFB">
              <w:rPr>
                <w:rFonts w:ascii="Times New Roman" w:eastAsia="Times New Roman" w:hAnsi="Times New Roman" w:cs="Times New Roman"/>
                <w:color w:val="333333"/>
                <w:sz w:val="28"/>
                <w:szCs w:val="28"/>
              </w:rPr>
              <w:t> 2 O </w:t>
            </w:r>
            <w:r w:rsidRPr="00514BFB">
              <w:rPr>
                <w:rFonts w:ascii="Times New Roman" w:eastAsia="Times New Roman" w:hAnsi="Times New Roman" w:cs="Times New Roman"/>
                <w:color w:val="333333"/>
                <w:sz w:val="28"/>
                <w:szCs w:val="28"/>
              </w:rPr>
              <w:br/>
              <w:t xml:space="preserve">Окис алюмінію </w:t>
            </w:r>
            <w:proofErr w:type="spellStart"/>
            <w:r w:rsidRPr="00514BFB">
              <w:rPr>
                <w:rFonts w:ascii="Times New Roman" w:eastAsia="Times New Roman" w:hAnsi="Times New Roman" w:cs="Times New Roman"/>
                <w:color w:val="333333"/>
                <w:sz w:val="28"/>
                <w:szCs w:val="28"/>
              </w:rPr>
              <w:t>Al</w:t>
            </w:r>
            <w:proofErr w:type="spellEnd"/>
            <w:r w:rsidRPr="00514BFB">
              <w:rPr>
                <w:rFonts w:ascii="Times New Roman" w:eastAsia="Times New Roman" w:hAnsi="Times New Roman" w:cs="Times New Roman"/>
                <w:color w:val="333333"/>
                <w:sz w:val="28"/>
                <w:szCs w:val="28"/>
              </w:rPr>
              <w:t> 2 O 3 </w:t>
            </w:r>
            <w:r w:rsidRPr="00514BFB">
              <w:rPr>
                <w:rFonts w:ascii="Times New Roman" w:eastAsia="Times New Roman" w:hAnsi="Times New Roman" w:cs="Times New Roman"/>
                <w:color w:val="333333"/>
                <w:sz w:val="28"/>
                <w:szCs w:val="28"/>
              </w:rPr>
              <w:br/>
              <w:t xml:space="preserve">Окис цинку </w:t>
            </w:r>
            <w:proofErr w:type="spellStart"/>
            <w:r w:rsidRPr="00514BFB">
              <w:rPr>
                <w:rFonts w:ascii="Times New Roman" w:eastAsia="Times New Roman" w:hAnsi="Times New Roman" w:cs="Times New Roman"/>
                <w:color w:val="333333"/>
                <w:sz w:val="28"/>
                <w:szCs w:val="28"/>
              </w:rPr>
              <w:t>ZnO</w:t>
            </w:r>
            <w:proofErr w:type="spellEnd"/>
          </w:p>
        </w:tc>
        <w:tc>
          <w:tcPr>
            <w:tcW w:w="2738" w:type="dxa"/>
            <w:tcBorders>
              <w:top w:val="outset" w:sz="6" w:space="0" w:color="auto"/>
              <w:left w:val="outset" w:sz="6" w:space="0" w:color="auto"/>
              <w:bottom w:val="outset" w:sz="6" w:space="0" w:color="auto"/>
              <w:right w:val="outset" w:sz="6" w:space="0" w:color="auto"/>
            </w:tcBorders>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1371 </w:t>
            </w:r>
            <w:r w:rsidRPr="00C45954">
              <w:rPr>
                <w:rFonts w:ascii="Times New Roman" w:eastAsia="Times New Roman" w:hAnsi="Times New Roman" w:cs="Times New Roman"/>
                <w:color w:val="333333"/>
                <w:sz w:val="28"/>
                <w:szCs w:val="28"/>
              </w:rPr>
              <w:br/>
              <w:t>1527 </w:t>
            </w:r>
            <w:r w:rsidRPr="00C45954">
              <w:rPr>
                <w:rFonts w:ascii="Times New Roman" w:eastAsia="Times New Roman" w:hAnsi="Times New Roman" w:cs="Times New Roman"/>
                <w:color w:val="333333"/>
                <w:sz w:val="28"/>
                <w:szCs w:val="28"/>
              </w:rPr>
              <w:br/>
              <w:t>1565 </w:t>
            </w:r>
            <w:r w:rsidRPr="00C45954">
              <w:rPr>
                <w:rFonts w:ascii="Times New Roman" w:eastAsia="Times New Roman" w:hAnsi="Times New Roman" w:cs="Times New Roman"/>
                <w:color w:val="333333"/>
                <w:sz w:val="28"/>
                <w:szCs w:val="28"/>
              </w:rPr>
              <w:br/>
              <w:t>1236 </w:t>
            </w:r>
            <w:r w:rsidRPr="00C45954">
              <w:rPr>
                <w:rFonts w:ascii="Times New Roman" w:eastAsia="Times New Roman" w:hAnsi="Times New Roman" w:cs="Times New Roman"/>
                <w:color w:val="333333"/>
                <w:sz w:val="28"/>
                <w:szCs w:val="28"/>
              </w:rPr>
              <w:br/>
              <w:t>2020 </w:t>
            </w:r>
            <w:r w:rsidRPr="00C45954">
              <w:rPr>
                <w:rFonts w:ascii="Times New Roman" w:eastAsia="Times New Roman" w:hAnsi="Times New Roman" w:cs="Times New Roman"/>
                <w:color w:val="333333"/>
                <w:sz w:val="28"/>
                <w:szCs w:val="28"/>
              </w:rPr>
              <w:br/>
              <w:t>1800</w:t>
            </w:r>
          </w:p>
        </w:tc>
      </w:tr>
      <w:tr w:rsidR="003732F2" w:rsidRPr="00C45954" w:rsidTr="00514BFB">
        <w:trPr>
          <w:trHeight w:val="660"/>
          <w:tblCellSpacing w:w="0" w:type="dxa"/>
          <w:jc w:val="center"/>
        </w:trPr>
        <w:tc>
          <w:tcPr>
            <w:tcW w:w="10860" w:type="dxa"/>
            <w:gridSpan w:val="4"/>
            <w:tcBorders>
              <w:top w:val="outset" w:sz="6" w:space="0" w:color="auto"/>
              <w:left w:val="outset" w:sz="6" w:space="0" w:color="auto"/>
              <w:bottom w:val="outset" w:sz="6" w:space="0" w:color="auto"/>
              <w:right w:val="outset" w:sz="6" w:space="0" w:color="auto"/>
            </w:tcBorders>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b/>
                <w:bCs/>
                <w:i/>
                <w:iCs/>
                <w:color w:val="333333"/>
                <w:sz w:val="28"/>
                <w:szCs w:val="28"/>
              </w:rPr>
              <w:t>Примітка: для сплавів наведені температури є приблизними.</w:t>
            </w:r>
          </w:p>
          <w:p w:rsidR="003732F2" w:rsidRPr="00C45954" w:rsidRDefault="003732F2" w:rsidP="00C45954">
            <w:pPr>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У процесі горіння заліза тепло, яке виділяється,  йде на нагрівання шару, безпосередньо прилеглого до зони реакції, чим забезпечується безперервність процесу різання. За деякими даними (</w:t>
            </w:r>
            <w:proofErr w:type="spellStart"/>
            <w:r w:rsidRPr="00C45954">
              <w:rPr>
                <w:rFonts w:ascii="Times New Roman" w:eastAsia="Times New Roman" w:hAnsi="Times New Roman" w:cs="Times New Roman"/>
                <w:color w:val="333333"/>
                <w:sz w:val="28"/>
                <w:szCs w:val="28"/>
              </w:rPr>
              <w:t>Глізманенко</w:t>
            </w:r>
            <w:proofErr w:type="spellEnd"/>
            <w:r w:rsidRPr="00C45954">
              <w:rPr>
                <w:rFonts w:ascii="Times New Roman" w:eastAsia="Times New Roman" w:hAnsi="Times New Roman" w:cs="Times New Roman"/>
                <w:color w:val="333333"/>
                <w:sz w:val="28"/>
                <w:szCs w:val="28"/>
              </w:rPr>
              <w:t xml:space="preserve"> Д.Л., Євсєєв Г. Б. Газове зварювання та різання металів. М.: </w:t>
            </w:r>
            <w:proofErr w:type="spellStart"/>
            <w:r w:rsidRPr="00C45954">
              <w:rPr>
                <w:rFonts w:ascii="Times New Roman" w:eastAsia="Times New Roman" w:hAnsi="Times New Roman" w:cs="Times New Roman"/>
                <w:color w:val="333333"/>
                <w:sz w:val="28"/>
                <w:szCs w:val="28"/>
              </w:rPr>
              <w:t>Машгиз</w:t>
            </w:r>
            <w:proofErr w:type="spellEnd"/>
            <w:r w:rsidRPr="00C45954">
              <w:rPr>
                <w:rFonts w:ascii="Times New Roman" w:eastAsia="Times New Roman" w:hAnsi="Times New Roman" w:cs="Times New Roman"/>
                <w:color w:val="333333"/>
                <w:sz w:val="28"/>
                <w:szCs w:val="28"/>
              </w:rPr>
              <w:t xml:space="preserve">, 1954, 548 с.) при різанні </w:t>
            </w:r>
            <w:proofErr w:type="spellStart"/>
            <w:r w:rsidRPr="00C45954">
              <w:rPr>
                <w:rFonts w:ascii="Times New Roman" w:eastAsia="Times New Roman" w:hAnsi="Times New Roman" w:cs="Times New Roman"/>
                <w:color w:val="333333"/>
                <w:sz w:val="28"/>
                <w:szCs w:val="28"/>
              </w:rPr>
              <w:t>низьковуглецевої</w:t>
            </w:r>
            <w:proofErr w:type="spellEnd"/>
            <w:r w:rsidRPr="00C45954">
              <w:rPr>
                <w:rFonts w:ascii="Times New Roman" w:eastAsia="Times New Roman" w:hAnsi="Times New Roman" w:cs="Times New Roman"/>
                <w:color w:val="333333"/>
                <w:sz w:val="28"/>
                <w:szCs w:val="28"/>
              </w:rPr>
              <w:t xml:space="preserve"> сталі 70% загальної кількості теплоти, що вводиться в метал, становить теплота, що виділяється при згоранні заліза і його домішок. Останнє тепло вводиться підігрівальним полум'ям різака. При цьому важливо, щоб швидкість тепловідводу не перевищувала швидкості </w:t>
            </w:r>
            <w:proofErr w:type="spellStart"/>
            <w:r w:rsidRPr="00C45954">
              <w:rPr>
                <w:rFonts w:ascii="Times New Roman" w:eastAsia="Times New Roman" w:hAnsi="Times New Roman" w:cs="Times New Roman"/>
                <w:color w:val="333333"/>
                <w:sz w:val="28"/>
                <w:szCs w:val="28"/>
              </w:rPr>
              <w:t>тепловкладення</w:t>
            </w:r>
            <w:proofErr w:type="spellEnd"/>
            <w:r w:rsidRPr="00C45954">
              <w:rPr>
                <w:rFonts w:ascii="Times New Roman" w:eastAsia="Times New Roman" w:hAnsi="Times New Roman" w:cs="Times New Roman"/>
                <w:color w:val="333333"/>
                <w:sz w:val="28"/>
                <w:szCs w:val="28"/>
              </w:rPr>
              <w:t xml:space="preserve">, </w:t>
            </w:r>
            <w:proofErr w:type="spellStart"/>
            <w:r w:rsidRPr="00C45954">
              <w:rPr>
                <w:rFonts w:ascii="Times New Roman" w:eastAsia="Times New Roman" w:hAnsi="Times New Roman" w:cs="Times New Roman"/>
                <w:color w:val="333333"/>
                <w:sz w:val="28"/>
                <w:szCs w:val="28"/>
              </w:rPr>
              <w:t>тобтот</w:t>
            </w:r>
            <w:proofErr w:type="spellEnd"/>
            <w:r w:rsidRPr="00C45954">
              <w:rPr>
                <w:rFonts w:ascii="Times New Roman" w:eastAsia="Times New Roman" w:hAnsi="Times New Roman" w:cs="Times New Roman"/>
                <w:color w:val="333333"/>
                <w:sz w:val="28"/>
                <w:szCs w:val="28"/>
              </w:rPr>
              <w:t xml:space="preserve"> </w:t>
            </w:r>
            <w:proofErr w:type="spellStart"/>
            <w:r w:rsidRPr="00C45954">
              <w:rPr>
                <w:rFonts w:ascii="Times New Roman" w:eastAsia="Times New Roman" w:hAnsi="Times New Roman" w:cs="Times New Roman"/>
                <w:color w:val="333333"/>
                <w:sz w:val="28"/>
                <w:szCs w:val="28"/>
              </w:rPr>
              <w:t>еплопровідність</w:t>
            </w:r>
            <w:proofErr w:type="spellEnd"/>
            <w:r w:rsidRPr="00C45954">
              <w:rPr>
                <w:rFonts w:ascii="Times New Roman" w:eastAsia="Times New Roman" w:hAnsi="Times New Roman" w:cs="Times New Roman"/>
                <w:color w:val="333333"/>
                <w:sz w:val="28"/>
                <w:szCs w:val="28"/>
              </w:rPr>
              <w:t xml:space="preserve"> металу повинна бути обмеженою. Для різання металу з високою теплопровідністю, наприклад міді, інтенсивність </w:t>
            </w:r>
            <w:proofErr w:type="spellStart"/>
            <w:r w:rsidRPr="00C45954">
              <w:rPr>
                <w:rFonts w:ascii="Times New Roman" w:eastAsia="Times New Roman" w:hAnsi="Times New Roman" w:cs="Times New Roman"/>
                <w:color w:val="333333"/>
                <w:sz w:val="28"/>
                <w:szCs w:val="28"/>
              </w:rPr>
              <w:t>тепловкладення</w:t>
            </w:r>
            <w:proofErr w:type="spellEnd"/>
            <w:r w:rsidRPr="00C45954">
              <w:rPr>
                <w:rFonts w:ascii="Times New Roman" w:eastAsia="Times New Roman" w:hAnsi="Times New Roman" w:cs="Times New Roman"/>
                <w:color w:val="333333"/>
                <w:sz w:val="28"/>
                <w:szCs w:val="28"/>
              </w:rPr>
              <w:t xml:space="preserve"> повинна бути достатньо високою, щоб забезпечити нагрів зони </w:t>
            </w:r>
            <w:proofErr w:type="spellStart"/>
            <w:r w:rsidRPr="00C45954">
              <w:rPr>
                <w:rFonts w:ascii="Times New Roman" w:eastAsia="Times New Roman" w:hAnsi="Times New Roman" w:cs="Times New Roman"/>
                <w:color w:val="333333"/>
                <w:sz w:val="28"/>
                <w:szCs w:val="28"/>
              </w:rPr>
              <w:t>розріза</w:t>
            </w:r>
            <w:proofErr w:type="spellEnd"/>
            <w:r w:rsidRPr="00C45954">
              <w:rPr>
                <w:rFonts w:ascii="Times New Roman" w:eastAsia="Times New Roman" w:hAnsi="Times New Roman" w:cs="Times New Roman"/>
                <w:color w:val="333333"/>
                <w:sz w:val="28"/>
                <w:szCs w:val="28"/>
              </w:rPr>
              <w:t xml:space="preserve"> до температури займання. Оскільки звичайними методами забезпечити ці умови при різанні міді вдається далеко не завжди, найчастіше вдаються до попереднього або супутнього підігріву.</w:t>
            </w:r>
          </w:p>
          <w:p w:rsidR="003732F2" w:rsidRPr="00C45954" w:rsidRDefault="003732F2" w:rsidP="00C45954">
            <w:pPr>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Важливим параметром, що впливає на процес різання, є </w:t>
            </w:r>
            <w:proofErr w:type="spellStart"/>
            <w:r w:rsidRPr="00C45954">
              <w:rPr>
                <w:rFonts w:ascii="Times New Roman" w:eastAsia="Times New Roman" w:hAnsi="Times New Roman" w:cs="Times New Roman"/>
                <w:color w:val="333333"/>
                <w:sz w:val="28"/>
                <w:szCs w:val="28"/>
              </w:rPr>
              <w:t>рідкоплинність</w:t>
            </w:r>
            <w:proofErr w:type="spellEnd"/>
            <w:r w:rsidRPr="00C45954">
              <w:rPr>
                <w:rFonts w:ascii="Times New Roman" w:eastAsia="Times New Roman" w:hAnsi="Times New Roman" w:cs="Times New Roman"/>
                <w:color w:val="333333"/>
                <w:sz w:val="28"/>
                <w:szCs w:val="28"/>
              </w:rPr>
              <w:t xml:space="preserve"> розплавлених оксидів. При великій в'язкості видування шлаку кисневим струменем із зони розрізу утруднена, що значно гальмує процес </w:t>
            </w:r>
            <w:proofErr w:type="spellStart"/>
            <w:r w:rsidRPr="00C45954">
              <w:rPr>
                <w:rFonts w:ascii="Times New Roman" w:eastAsia="Times New Roman" w:hAnsi="Times New Roman" w:cs="Times New Roman"/>
                <w:color w:val="333333"/>
                <w:sz w:val="28"/>
                <w:szCs w:val="28"/>
              </w:rPr>
              <w:t>різання.Наприклад</w:t>
            </w:r>
            <w:proofErr w:type="spellEnd"/>
            <w:r w:rsidRPr="00C45954">
              <w:rPr>
                <w:rFonts w:ascii="Times New Roman" w:eastAsia="Times New Roman" w:hAnsi="Times New Roman" w:cs="Times New Roman"/>
                <w:color w:val="333333"/>
                <w:sz w:val="28"/>
                <w:szCs w:val="28"/>
              </w:rPr>
              <w:t>, оксид кремнію SiO2, володіючи значною тугоплавкістю, має, крім того, великий температурний інтервал зміни в'язкості. Тому в чавуну, вміст кремнію в якому досить висока, видалення шлаку в процесі різання викликає значні труднощі.</w:t>
            </w:r>
          </w:p>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b/>
                <w:bCs/>
                <w:color w:val="333333"/>
                <w:sz w:val="28"/>
                <w:szCs w:val="28"/>
              </w:rPr>
              <w:t>2. Розрізання сталей і сплавів</w:t>
            </w:r>
          </w:p>
          <w:p w:rsidR="003732F2" w:rsidRPr="00C45954" w:rsidRDefault="003732F2" w:rsidP="00C45954">
            <w:pPr>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З аналізу умов різання видно, що з усіх найбільш вживаних в промисловості металів повною мірою цим умовам задовольняє тільки </w:t>
            </w:r>
            <w:proofErr w:type="spellStart"/>
            <w:r w:rsidRPr="00C45954">
              <w:rPr>
                <w:rFonts w:ascii="Times New Roman" w:eastAsia="Times New Roman" w:hAnsi="Times New Roman" w:cs="Times New Roman"/>
                <w:color w:val="333333"/>
                <w:sz w:val="28"/>
                <w:szCs w:val="28"/>
              </w:rPr>
              <w:t>низьковуглецева</w:t>
            </w:r>
            <w:proofErr w:type="spellEnd"/>
            <w:r w:rsidRPr="00C45954">
              <w:rPr>
                <w:rFonts w:ascii="Times New Roman" w:eastAsia="Times New Roman" w:hAnsi="Times New Roman" w:cs="Times New Roman"/>
                <w:color w:val="333333"/>
                <w:sz w:val="28"/>
                <w:szCs w:val="28"/>
              </w:rPr>
              <w:t xml:space="preserve"> сталь. З підвищенням вмісту в сталі як вуглецю, так і легуючих елементів, процес різання ускладнюється. </w:t>
            </w:r>
            <w:r w:rsidRPr="00C45954">
              <w:rPr>
                <w:rFonts w:ascii="Times New Roman" w:eastAsia="Times New Roman" w:hAnsi="Times New Roman" w:cs="Times New Roman"/>
                <w:color w:val="333333"/>
                <w:sz w:val="28"/>
                <w:szCs w:val="28"/>
              </w:rPr>
              <w:lastRenderedPageBreak/>
              <w:t xml:space="preserve">Чавун нормальному процесу газового різання звичайним способом взагалі не піддається. Причиною цього є, по-перше, те, що температура плавлення чавуну нижча за температуру займання заліза (див. таблицю 1), і, по-друге, висока температура плавлення оксиду кремнію </w:t>
            </w:r>
            <w:proofErr w:type="spellStart"/>
            <w:r w:rsidRPr="00C45954">
              <w:rPr>
                <w:rFonts w:ascii="Times New Roman" w:eastAsia="Times New Roman" w:hAnsi="Times New Roman" w:cs="Times New Roman"/>
                <w:color w:val="333333"/>
                <w:sz w:val="28"/>
                <w:szCs w:val="28"/>
              </w:rPr>
              <w:t>SiO</w:t>
            </w:r>
            <w:proofErr w:type="spellEnd"/>
            <w:r w:rsidRPr="00C45954">
              <w:rPr>
                <w:rFonts w:ascii="Times New Roman" w:eastAsia="Times New Roman" w:hAnsi="Times New Roman" w:cs="Times New Roman"/>
                <w:color w:val="333333"/>
                <w:sz w:val="28"/>
                <w:szCs w:val="28"/>
              </w:rPr>
              <w:t> </w:t>
            </w:r>
            <w:r w:rsidRPr="00C45954">
              <w:rPr>
                <w:rFonts w:ascii="Times New Roman" w:eastAsia="Times New Roman" w:hAnsi="Times New Roman" w:cs="Times New Roman"/>
                <w:color w:val="333333"/>
                <w:sz w:val="28"/>
                <w:szCs w:val="28"/>
                <w:vertAlign w:val="subscript"/>
              </w:rPr>
              <w:t>2 </w:t>
            </w:r>
            <w:r w:rsidRPr="00514BFB">
              <w:rPr>
                <w:rFonts w:ascii="Times New Roman" w:eastAsia="Times New Roman" w:hAnsi="Times New Roman" w:cs="Times New Roman"/>
                <w:color w:val="333333"/>
                <w:sz w:val="28"/>
                <w:szCs w:val="28"/>
              </w:rPr>
              <w:t xml:space="preserve">та його недостатня </w:t>
            </w:r>
            <w:proofErr w:type="spellStart"/>
            <w:r w:rsidRPr="00514BFB">
              <w:rPr>
                <w:rFonts w:ascii="Times New Roman" w:eastAsia="Times New Roman" w:hAnsi="Times New Roman" w:cs="Times New Roman"/>
                <w:color w:val="333333"/>
                <w:sz w:val="28"/>
                <w:szCs w:val="28"/>
              </w:rPr>
              <w:t>рідкоплинність</w:t>
            </w:r>
            <w:proofErr w:type="spellEnd"/>
            <w:r w:rsidRPr="00514BFB">
              <w:rPr>
                <w:rFonts w:ascii="Times New Roman" w:eastAsia="Times New Roman" w:hAnsi="Times New Roman" w:cs="Times New Roman"/>
                <w:color w:val="333333"/>
                <w:sz w:val="28"/>
                <w:szCs w:val="28"/>
              </w:rPr>
              <w:t>. Крім того, процесу різання перешкоджає утворення значної кількості окислів СО та СО 2 , які забруднюють різальний кисень і знижують ефективність процесу окислення.</w:t>
            </w:r>
          </w:p>
          <w:p w:rsidR="003732F2" w:rsidRPr="00C45954" w:rsidRDefault="003732F2" w:rsidP="00C45954">
            <w:pPr>
              <w:spacing w:after="0" w:line="245" w:lineRule="atLeast"/>
              <w:jc w:val="both"/>
              <w:rPr>
                <w:rFonts w:ascii="Times New Roman" w:eastAsia="Times New Roman" w:hAnsi="Times New Roman" w:cs="Times New Roman"/>
                <w:color w:val="333333"/>
                <w:sz w:val="28"/>
                <w:szCs w:val="28"/>
              </w:rPr>
            </w:pPr>
            <w:proofErr w:type="spellStart"/>
            <w:r w:rsidRPr="00C45954">
              <w:rPr>
                <w:rFonts w:ascii="Times New Roman" w:eastAsia="Times New Roman" w:hAnsi="Times New Roman" w:cs="Times New Roman"/>
                <w:color w:val="333333"/>
                <w:sz w:val="28"/>
                <w:szCs w:val="28"/>
              </w:rPr>
              <w:t>Високохромисті</w:t>
            </w:r>
            <w:proofErr w:type="spellEnd"/>
            <w:r w:rsidRPr="00C45954">
              <w:rPr>
                <w:rFonts w:ascii="Times New Roman" w:eastAsia="Times New Roman" w:hAnsi="Times New Roman" w:cs="Times New Roman"/>
                <w:color w:val="333333"/>
                <w:sz w:val="28"/>
                <w:szCs w:val="28"/>
              </w:rPr>
              <w:t xml:space="preserve"> та хромонікелеві сталі також не піддаються нормальному процесу газового різання. У цьому випадку різанню перешкоджає висока температура плавлення оксиду хрому, що утворюється на поверхні розрізу і робить процес окислення нижніх шарів металу неможливим.</w:t>
            </w:r>
          </w:p>
          <w:p w:rsidR="003732F2" w:rsidRPr="00C45954" w:rsidRDefault="003732F2" w:rsidP="00C45954">
            <w:pPr>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Кольорові метали, зокрема мідь, алюміній та їхні сплави, газовому різанню звичайним способом не піддаються, зважаючи на високу температуру плавлення їхніх оксидів і значну теплопровідність, що перешкоджає концентрації теплоти в зоні реакції при різанні. При різанні міді, крім того, позначається дуже низький тепловий ефект окислення, тобто тепла, що виділяється в результаті реакції, не достатньо для нагріву зони розрізу до температури займання. Тому, поряд з іншими заходами, часто використовується попередній підігрів міді до температури 750 ° С ... 850 ° С, а латуні та бронзи - 380 ° С ... 480 ° С (Довідник з газового різання, зварювання та пайки / А. Г. </w:t>
            </w:r>
            <w:proofErr w:type="spellStart"/>
            <w:r w:rsidRPr="00C45954">
              <w:rPr>
                <w:rFonts w:ascii="Times New Roman" w:eastAsia="Times New Roman" w:hAnsi="Times New Roman" w:cs="Times New Roman"/>
                <w:color w:val="333333"/>
                <w:sz w:val="28"/>
                <w:szCs w:val="28"/>
              </w:rPr>
              <w:t>Шустік</w:t>
            </w:r>
            <w:proofErr w:type="spellEnd"/>
            <w:r w:rsidRPr="00C45954">
              <w:rPr>
                <w:rFonts w:ascii="Times New Roman" w:eastAsia="Times New Roman" w:hAnsi="Times New Roman" w:cs="Times New Roman"/>
                <w:color w:val="333333"/>
                <w:sz w:val="28"/>
                <w:szCs w:val="28"/>
              </w:rPr>
              <w:t xml:space="preserve">, В. П. Савченко, А. М. Табунщик, М. М. </w:t>
            </w:r>
            <w:proofErr w:type="spellStart"/>
            <w:r w:rsidRPr="00C45954">
              <w:rPr>
                <w:rFonts w:ascii="Times New Roman" w:eastAsia="Times New Roman" w:hAnsi="Times New Roman" w:cs="Times New Roman"/>
                <w:color w:val="333333"/>
                <w:sz w:val="28"/>
                <w:szCs w:val="28"/>
              </w:rPr>
              <w:t>Побрус</w:t>
            </w:r>
            <w:proofErr w:type="spellEnd"/>
            <w:r w:rsidRPr="00C45954">
              <w:rPr>
                <w:rFonts w:ascii="Times New Roman" w:eastAsia="Times New Roman" w:hAnsi="Times New Roman" w:cs="Times New Roman"/>
                <w:color w:val="333333"/>
                <w:sz w:val="28"/>
                <w:szCs w:val="28"/>
              </w:rPr>
              <w:t xml:space="preserve">; За </w:t>
            </w:r>
            <w:proofErr w:type="spellStart"/>
            <w:r w:rsidRPr="00C45954">
              <w:rPr>
                <w:rFonts w:ascii="Times New Roman" w:eastAsia="Times New Roman" w:hAnsi="Times New Roman" w:cs="Times New Roman"/>
                <w:color w:val="333333"/>
                <w:sz w:val="28"/>
                <w:szCs w:val="28"/>
              </w:rPr>
              <w:t>заг</w:t>
            </w:r>
            <w:proofErr w:type="spellEnd"/>
            <w:r w:rsidRPr="00C45954">
              <w:rPr>
                <w:rFonts w:ascii="Times New Roman" w:eastAsia="Times New Roman" w:hAnsi="Times New Roman" w:cs="Times New Roman"/>
                <w:color w:val="333333"/>
                <w:sz w:val="28"/>
                <w:szCs w:val="28"/>
              </w:rPr>
              <w:t xml:space="preserve">. ред. канд. тех. наук В. П. Савченко. - К.: </w:t>
            </w:r>
            <w:proofErr w:type="spellStart"/>
            <w:r w:rsidRPr="00C45954">
              <w:rPr>
                <w:rFonts w:ascii="Times New Roman" w:eastAsia="Times New Roman" w:hAnsi="Times New Roman" w:cs="Times New Roman"/>
                <w:color w:val="333333"/>
                <w:sz w:val="28"/>
                <w:szCs w:val="28"/>
              </w:rPr>
              <w:t>Технiка</w:t>
            </w:r>
            <w:proofErr w:type="spellEnd"/>
            <w:r w:rsidRPr="00C45954">
              <w:rPr>
                <w:rFonts w:ascii="Times New Roman" w:eastAsia="Times New Roman" w:hAnsi="Times New Roman" w:cs="Times New Roman"/>
                <w:color w:val="333333"/>
                <w:sz w:val="28"/>
                <w:szCs w:val="28"/>
              </w:rPr>
              <w:t xml:space="preserve">, 1989. - 104 с.), що збільшує загальне </w:t>
            </w:r>
            <w:proofErr w:type="spellStart"/>
            <w:r w:rsidRPr="00C45954">
              <w:rPr>
                <w:rFonts w:ascii="Times New Roman" w:eastAsia="Times New Roman" w:hAnsi="Times New Roman" w:cs="Times New Roman"/>
                <w:color w:val="333333"/>
                <w:sz w:val="28"/>
                <w:szCs w:val="28"/>
              </w:rPr>
              <w:t>тепловкладення</w:t>
            </w:r>
            <w:proofErr w:type="spellEnd"/>
            <w:r w:rsidRPr="00C45954">
              <w:rPr>
                <w:rFonts w:ascii="Times New Roman" w:eastAsia="Times New Roman" w:hAnsi="Times New Roman" w:cs="Times New Roman"/>
                <w:color w:val="333333"/>
                <w:sz w:val="28"/>
                <w:szCs w:val="28"/>
              </w:rPr>
              <w:t xml:space="preserve"> в розрізання металу і дозволяє ефективніше концентрувати тепло в зоні розрізу.</w:t>
            </w:r>
          </w:p>
        </w:tc>
      </w:tr>
    </w:tbl>
    <w:p w:rsidR="003732F2" w:rsidRPr="00C45954" w:rsidRDefault="003732F2" w:rsidP="005B553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C45954">
        <w:rPr>
          <w:rFonts w:ascii="Times New Roman" w:eastAsia="Times New Roman" w:hAnsi="Times New Roman" w:cs="Times New Roman"/>
          <w:color w:val="000000"/>
          <w:sz w:val="28"/>
          <w:szCs w:val="28"/>
        </w:rPr>
        <w:lastRenderedPageBreak/>
        <w:t>Для порівняння в таблиці  2 наведено тепловий ефект утворення оксидів деяких основних металів,  що входять до  складу сталей и сплавів.</w:t>
      </w:r>
    </w:p>
    <w:tbl>
      <w:tblPr>
        <w:tblW w:w="10714" w:type="dxa"/>
        <w:jc w:val="center"/>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tblPr>
      <w:tblGrid>
        <w:gridCol w:w="1424"/>
        <w:gridCol w:w="1420"/>
        <w:gridCol w:w="1561"/>
        <w:gridCol w:w="2757"/>
        <w:gridCol w:w="2017"/>
        <w:gridCol w:w="1535"/>
      </w:tblGrid>
      <w:tr w:rsidR="003732F2" w:rsidRPr="00C45954" w:rsidTr="005B5538">
        <w:trPr>
          <w:tblCellSpacing w:w="0" w:type="dxa"/>
          <w:jc w:val="center"/>
        </w:trPr>
        <w:tc>
          <w:tcPr>
            <w:tcW w:w="1424"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Хімічна формула оксиду</w:t>
            </w:r>
          </w:p>
        </w:tc>
        <w:tc>
          <w:tcPr>
            <w:tcW w:w="1420"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Тепловий ефект утворення, ккал/г-моль</w:t>
            </w:r>
          </w:p>
        </w:tc>
        <w:tc>
          <w:tcPr>
            <w:tcW w:w="1561"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Хімічна формула оксиду</w:t>
            </w:r>
          </w:p>
        </w:tc>
        <w:tc>
          <w:tcPr>
            <w:tcW w:w="2757"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Тепловий ефект утворення, ккал/г-моль</w:t>
            </w:r>
          </w:p>
        </w:tc>
        <w:tc>
          <w:tcPr>
            <w:tcW w:w="2017"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Хімічна формула оксиду</w:t>
            </w:r>
          </w:p>
        </w:tc>
        <w:tc>
          <w:tcPr>
            <w:tcW w:w="1535"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Тепловий ефект утворення, ккал/г-моль</w:t>
            </w:r>
          </w:p>
        </w:tc>
      </w:tr>
      <w:tr w:rsidR="003732F2" w:rsidRPr="00C45954" w:rsidTr="005B5538">
        <w:trPr>
          <w:tblCellSpacing w:w="0" w:type="dxa"/>
          <w:jc w:val="center"/>
        </w:trPr>
        <w:tc>
          <w:tcPr>
            <w:tcW w:w="1424"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proofErr w:type="spellStart"/>
            <w:r w:rsidRPr="00C45954">
              <w:rPr>
                <w:rFonts w:ascii="Times New Roman" w:eastAsia="Times New Roman" w:hAnsi="Times New Roman" w:cs="Times New Roman"/>
                <w:color w:val="333333"/>
                <w:sz w:val="28"/>
                <w:szCs w:val="28"/>
              </w:rPr>
              <w:t>FeO</w:t>
            </w:r>
            <w:proofErr w:type="spellEnd"/>
            <w:r w:rsidRPr="00C45954">
              <w:rPr>
                <w:rFonts w:ascii="Times New Roman" w:eastAsia="Times New Roman" w:hAnsi="Times New Roman" w:cs="Times New Roman"/>
                <w:color w:val="333333"/>
                <w:sz w:val="28"/>
                <w:szCs w:val="28"/>
              </w:rPr>
              <w:br/>
              <w:t>Fe3O4</w:t>
            </w:r>
            <w:r w:rsidRPr="00C45954">
              <w:rPr>
                <w:rFonts w:ascii="Times New Roman" w:eastAsia="Times New Roman" w:hAnsi="Times New Roman" w:cs="Times New Roman"/>
                <w:color w:val="333333"/>
                <w:sz w:val="28"/>
                <w:szCs w:val="28"/>
              </w:rPr>
              <w:br/>
              <w:t>Fe2O3</w:t>
            </w:r>
            <w:r w:rsidRPr="00C45954">
              <w:rPr>
                <w:rFonts w:ascii="Times New Roman" w:eastAsia="Times New Roman" w:hAnsi="Times New Roman" w:cs="Times New Roman"/>
                <w:color w:val="333333"/>
                <w:sz w:val="28"/>
                <w:szCs w:val="28"/>
              </w:rPr>
              <w:br/>
              <w:t>Cr2O3</w:t>
            </w:r>
          </w:p>
        </w:tc>
        <w:tc>
          <w:tcPr>
            <w:tcW w:w="1420"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64,3</w:t>
            </w:r>
            <w:r w:rsidRPr="00C45954">
              <w:rPr>
                <w:rFonts w:ascii="Times New Roman" w:eastAsia="Times New Roman" w:hAnsi="Times New Roman" w:cs="Times New Roman"/>
                <w:color w:val="333333"/>
                <w:sz w:val="28"/>
                <w:szCs w:val="28"/>
              </w:rPr>
              <w:br/>
              <w:t>266,9</w:t>
            </w:r>
            <w:r w:rsidRPr="00C45954">
              <w:rPr>
                <w:rFonts w:ascii="Times New Roman" w:eastAsia="Times New Roman" w:hAnsi="Times New Roman" w:cs="Times New Roman"/>
                <w:color w:val="333333"/>
                <w:sz w:val="28"/>
                <w:szCs w:val="28"/>
              </w:rPr>
              <w:br/>
              <w:t>198,5</w:t>
            </w:r>
            <w:r w:rsidRPr="00C45954">
              <w:rPr>
                <w:rFonts w:ascii="Times New Roman" w:eastAsia="Times New Roman" w:hAnsi="Times New Roman" w:cs="Times New Roman"/>
                <w:color w:val="333333"/>
                <w:sz w:val="28"/>
                <w:szCs w:val="28"/>
              </w:rPr>
              <w:br/>
              <w:t>273</w:t>
            </w:r>
          </w:p>
        </w:tc>
        <w:tc>
          <w:tcPr>
            <w:tcW w:w="1561"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proofErr w:type="spellStart"/>
            <w:r w:rsidRPr="00C45954">
              <w:rPr>
                <w:rFonts w:ascii="Times New Roman" w:eastAsia="Times New Roman" w:hAnsi="Times New Roman" w:cs="Times New Roman"/>
                <w:color w:val="333333"/>
                <w:sz w:val="28"/>
                <w:szCs w:val="28"/>
              </w:rPr>
              <w:t>CuO</w:t>
            </w:r>
            <w:proofErr w:type="spellEnd"/>
            <w:r w:rsidRPr="00C45954">
              <w:rPr>
                <w:rFonts w:ascii="Times New Roman" w:eastAsia="Times New Roman" w:hAnsi="Times New Roman" w:cs="Times New Roman"/>
                <w:color w:val="333333"/>
                <w:sz w:val="28"/>
                <w:szCs w:val="28"/>
              </w:rPr>
              <w:br/>
              <w:t>Cu2O</w:t>
            </w:r>
            <w:r w:rsidRPr="00C45954">
              <w:rPr>
                <w:rFonts w:ascii="Times New Roman" w:eastAsia="Times New Roman" w:hAnsi="Times New Roman" w:cs="Times New Roman"/>
                <w:color w:val="333333"/>
                <w:sz w:val="28"/>
                <w:szCs w:val="28"/>
              </w:rPr>
              <w:br/>
              <w:t>Al2O3</w:t>
            </w:r>
            <w:r w:rsidRPr="00C45954">
              <w:rPr>
                <w:rFonts w:ascii="Times New Roman" w:eastAsia="Times New Roman" w:hAnsi="Times New Roman" w:cs="Times New Roman"/>
                <w:color w:val="333333"/>
                <w:sz w:val="28"/>
                <w:szCs w:val="28"/>
              </w:rPr>
              <w:br/>
            </w:r>
            <w:proofErr w:type="spellStart"/>
            <w:r w:rsidRPr="00C45954">
              <w:rPr>
                <w:rFonts w:ascii="Times New Roman" w:eastAsia="Times New Roman" w:hAnsi="Times New Roman" w:cs="Times New Roman"/>
                <w:color w:val="333333"/>
                <w:sz w:val="28"/>
                <w:szCs w:val="28"/>
              </w:rPr>
              <w:t>ZnO</w:t>
            </w:r>
            <w:proofErr w:type="spellEnd"/>
          </w:p>
        </w:tc>
        <w:tc>
          <w:tcPr>
            <w:tcW w:w="2757"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37,5</w:t>
            </w:r>
            <w:r w:rsidRPr="00C45954">
              <w:rPr>
                <w:rFonts w:ascii="Times New Roman" w:eastAsia="Times New Roman" w:hAnsi="Times New Roman" w:cs="Times New Roman"/>
                <w:color w:val="333333"/>
                <w:sz w:val="28"/>
                <w:szCs w:val="28"/>
              </w:rPr>
              <w:br/>
              <w:t>40,6</w:t>
            </w:r>
            <w:r w:rsidRPr="00C45954">
              <w:rPr>
                <w:rFonts w:ascii="Times New Roman" w:eastAsia="Times New Roman" w:hAnsi="Times New Roman" w:cs="Times New Roman"/>
                <w:color w:val="333333"/>
                <w:sz w:val="28"/>
                <w:szCs w:val="28"/>
              </w:rPr>
              <w:br/>
              <w:t>393,2</w:t>
            </w:r>
            <w:r w:rsidRPr="00C45954">
              <w:rPr>
                <w:rFonts w:ascii="Times New Roman" w:eastAsia="Times New Roman" w:hAnsi="Times New Roman" w:cs="Times New Roman"/>
                <w:color w:val="333333"/>
                <w:sz w:val="28"/>
                <w:szCs w:val="28"/>
              </w:rPr>
              <w:br/>
              <w:t>83,36</w:t>
            </w:r>
          </w:p>
        </w:tc>
        <w:tc>
          <w:tcPr>
            <w:tcW w:w="2017"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proofErr w:type="spellStart"/>
            <w:r w:rsidRPr="00C45954">
              <w:rPr>
                <w:rFonts w:ascii="Times New Roman" w:eastAsia="Times New Roman" w:hAnsi="Times New Roman" w:cs="Times New Roman"/>
                <w:color w:val="333333"/>
                <w:sz w:val="28"/>
                <w:szCs w:val="28"/>
              </w:rPr>
              <w:t>NiO</w:t>
            </w:r>
            <w:proofErr w:type="spellEnd"/>
            <w:r w:rsidRPr="00C45954">
              <w:rPr>
                <w:rFonts w:ascii="Times New Roman" w:eastAsia="Times New Roman" w:hAnsi="Times New Roman" w:cs="Times New Roman"/>
                <w:color w:val="333333"/>
                <w:sz w:val="28"/>
                <w:szCs w:val="28"/>
              </w:rPr>
              <w:br/>
            </w:r>
            <w:proofErr w:type="spellStart"/>
            <w:r w:rsidRPr="00C45954">
              <w:rPr>
                <w:rFonts w:ascii="Times New Roman" w:eastAsia="Times New Roman" w:hAnsi="Times New Roman" w:cs="Times New Roman"/>
                <w:color w:val="333333"/>
                <w:sz w:val="28"/>
                <w:szCs w:val="28"/>
              </w:rPr>
              <w:t>MnO</w:t>
            </w:r>
            <w:proofErr w:type="spellEnd"/>
            <w:r w:rsidRPr="00C45954">
              <w:rPr>
                <w:rFonts w:ascii="Times New Roman" w:eastAsia="Times New Roman" w:hAnsi="Times New Roman" w:cs="Times New Roman"/>
                <w:color w:val="333333"/>
                <w:sz w:val="28"/>
                <w:szCs w:val="28"/>
              </w:rPr>
              <w:br/>
              <w:t>Mn2O3</w:t>
            </w:r>
            <w:r w:rsidRPr="00C45954">
              <w:rPr>
                <w:rFonts w:ascii="Times New Roman" w:eastAsia="Times New Roman" w:hAnsi="Times New Roman" w:cs="Times New Roman"/>
                <w:color w:val="333333"/>
                <w:sz w:val="28"/>
                <w:szCs w:val="28"/>
              </w:rPr>
              <w:br/>
              <w:t>Mn3O4</w:t>
            </w:r>
          </w:p>
        </w:tc>
        <w:tc>
          <w:tcPr>
            <w:tcW w:w="1535"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58,4</w:t>
            </w:r>
            <w:r w:rsidRPr="00C45954">
              <w:rPr>
                <w:rFonts w:ascii="Times New Roman" w:eastAsia="Times New Roman" w:hAnsi="Times New Roman" w:cs="Times New Roman"/>
                <w:color w:val="333333"/>
                <w:sz w:val="28"/>
                <w:szCs w:val="28"/>
              </w:rPr>
              <w:br/>
              <w:t>93,1</w:t>
            </w:r>
            <w:r w:rsidRPr="00C45954">
              <w:rPr>
                <w:rFonts w:ascii="Times New Roman" w:eastAsia="Times New Roman" w:hAnsi="Times New Roman" w:cs="Times New Roman"/>
                <w:color w:val="333333"/>
                <w:sz w:val="28"/>
                <w:szCs w:val="28"/>
              </w:rPr>
              <w:br/>
              <w:t>232,7</w:t>
            </w:r>
            <w:r w:rsidRPr="00C45954">
              <w:rPr>
                <w:rFonts w:ascii="Times New Roman" w:eastAsia="Times New Roman" w:hAnsi="Times New Roman" w:cs="Times New Roman"/>
                <w:color w:val="333333"/>
                <w:sz w:val="28"/>
                <w:szCs w:val="28"/>
              </w:rPr>
              <w:br/>
              <w:t>336,5</w:t>
            </w:r>
          </w:p>
        </w:tc>
      </w:tr>
    </w:tbl>
    <w:p w:rsidR="003732F2" w:rsidRPr="00C45954" w:rsidRDefault="003732F2" w:rsidP="00C45954">
      <w:pPr>
        <w:shd w:val="clear" w:color="auto" w:fill="FFFFFF"/>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b/>
          <w:bCs/>
          <w:color w:val="333333"/>
          <w:sz w:val="28"/>
          <w:szCs w:val="28"/>
        </w:rPr>
        <w:t> </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З наведеного вище виходить, що для підвищення здатності до розрізання чорних металів і сплавів слід знизити в них концентрацію, як вуглецю, так і легуючих елементів до рівня, близького до їх концентрації в </w:t>
      </w:r>
      <w:proofErr w:type="spellStart"/>
      <w:r w:rsidRPr="00C45954">
        <w:rPr>
          <w:rFonts w:ascii="Times New Roman" w:eastAsia="Times New Roman" w:hAnsi="Times New Roman" w:cs="Times New Roman"/>
          <w:color w:val="333333"/>
          <w:sz w:val="28"/>
          <w:szCs w:val="28"/>
        </w:rPr>
        <w:t>низьковуглецевій</w:t>
      </w:r>
      <w:proofErr w:type="spellEnd"/>
      <w:r w:rsidRPr="00C45954">
        <w:rPr>
          <w:rFonts w:ascii="Times New Roman" w:eastAsia="Times New Roman" w:hAnsi="Times New Roman" w:cs="Times New Roman"/>
          <w:color w:val="333333"/>
          <w:sz w:val="28"/>
          <w:szCs w:val="28"/>
        </w:rPr>
        <w:t xml:space="preserve"> сталі. У процесі газового різання зниження концентрації може бути досягнуто шляхом безперервного введення в зону реакції порошкоподібного флюсу, наприклад, залізного порошку. Ця ідея була закладена в основу розробленого в кінці 40-х років минулого століття кафедрою зварювального виробництва МВТУ ім. </w:t>
      </w:r>
      <w:proofErr w:type="spellStart"/>
      <w:r w:rsidRPr="00C45954">
        <w:rPr>
          <w:rFonts w:ascii="Times New Roman" w:eastAsia="Times New Roman" w:hAnsi="Times New Roman" w:cs="Times New Roman"/>
          <w:color w:val="333333"/>
          <w:sz w:val="28"/>
          <w:szCs w:val="28"/>
        </w:rPr>
        <w:t>Баумана</w:t>
      </w:r>
      <w:proofErr w:type="spellEnd"/>
      <w:r w:rsidRPr="00C45954">
        <w:rPr>
          <w:rFonts w:ascii="Times New Roman" w:eastAsia="Times New Roman" w:hAnsi="Times New Roman" w:cs="Times New Roman"/>
          <w:color w:val="333333"/>
          <w:sz w:val="28"/>
          <w:szCs w:val="28"/>
        </w:rPr>
        <w:t xml:space="preserve"> і паралельно інститутом </w:t>
      </w:r>
      <w:proofErr w:type="spellStart"/>
      <w:r w:rsidRPr="00C45954">
        <w:rPr>
          <w:rFonts w:ascii="Times New Roman" w:eastAsia="Times New Roman" w:hAnsi="Times New Roman" w:cs="Times New Roman"/>
          <w:color w:val="333333"/>
          <w:sz w:val="28"/>
          <w:szCs w:val="28"/>
        </w:rPr>
        <w:t>ВНІІАвтоген</w:t>
      </w:r>
      <w:proofErr w:type="spellEnd"/>
      <w:r w:rsidRPr="00C45954">
        <w:rPr>
          <w:rFonts w:ascii="Times New Roman" w:eastAsia="Times New Roman" w:hAnsi="Times New Roman" w:cs="Times New Roman"/>
          <w:color w:val="333333"/>
          <w:sz w:val="28"/>
          <w:szCs w:val="28"/>
        </w:rPr>
        <w:t xml:space="preserve"> спільно з заводом «Червоний Жовтень», а також фірмою «</w:t>
      </w:r>
      <w:proofErr w:type="spellStart"/>
      <w:r w:rsidRPr="00C45954">
        <w:rPr>
          <w:rFonts w:ascii="Times New Roman" w:eastAsia="Times New Roman" w:hAnsi="Times New Roman" w:cs="Times New Roman"/>
          <w:color w:val="333333"/>
          <w:sz w:val="28"/>
          <w:szCs w:val="28"/>
        </w:rPr>
        <w:t>Union</w:t>
      </w:r>
      <w:proofErr w:type="spellEnd"/>
      <w:r w:rsidRPr="00C45954">
        <w:rPr>
          <w:rFonts w:ascii="Times New Roman" w:eastAsia="Times New Roman" w:hAnsi="Times New Roman" w:cs="Times New Roman"/>
          <w:color w:val="333333"/>
          <w:sz w:val="28"/>
          <w:szCs w:val="28"/>
        </w:rPr>
        <w:t xml:space="preserve"> </w:t>
      </w:r>
      <w:proofErr w:type="spellStart"/>
      <w:r w:rsidRPr="00C45954">
        <w:rPr>
          <w:rFonts w:ascii="Times New Roman" w:eastAsia="Times New Roman" w:hAnsi="Times New Roman" w:cs="Times New Roman"/>
          <w:color w:val="333333"/>
          <w:sz w:val="28"/>
          <w:szCs w:val="28"/>
        </w:rPr>
        <w:t>Carbide</w:t>
      </w:r>
      <w:proofErr w:type="spellEnd"/>
      <w:r w:rsidRPr="00C45954">
        <w:rPr>
          <w:rFonts w:ascii="Times New Roman" w:eastAsia="Times New Roman" w:hAnsi="Times New Roman" w:cs="Times New Roman"/>
          <w:color w:val="333333"/>
          <w:sz w:val="28"/>
          <w:szCs w:val="28"/>
        </w:rPr>
        <w:t xml:space="preserve"> </w:t>
      </w:r>
      <w:proofErr w:type="spellStart"/>
      <w:r w:rsidRPr="00C45954">
        <w:rPr>
          <w:rFonts w:ascii="Times New Roman" w:eastAsia="Times New Roman" w:hAnsi="Times New Roman" w:cs="Times New Roman"/>
          <w:color w:val="333333"/>
          <w:sz w:val="28"/>
          <w:szCs w:val="28"/>
        </w:rPr>
        <w:t>and</w:t>
      </w:r>
      <w:proofErr w:type="spellEnd"/>
      <w:r w:rsidRPr="00C45954">
        <w:rPr>
          <w:rFonts w:ascii="Times New Roman" w:eastAsia="Times New Roman" w:hAnsi="Times New Roman" w:cs="Times New Roman"/>
          <w:color w:val="333333"/>
          <w:sz w:val="28"/>
          <w:szCs w:val="28"/>
        </w:rPr>
        <w:t xml:space="preserve"> </w:t>
      </w:r>
      <w:proofErr w:type="spellStart"/>
      <w:r w:rsidRPr="00C45954">
        <w:rPr>
          <w:rFonts w:ascii="Times New Roman" w:eastAsia="Times New Roman" w:hAnsi="Times New Roman" w:cs="Times New Roman"/>
          <w:color w:val="333333"/>
          <w:sz w:val="28"/>
          <w:szCs w:val="28"/>
        </w:rPr>
        <w:t>Carbon</w:t>
      </w:r>
      <w:proofErr w:type="spellEnd"/>
      <w:r w:rsidRPr="00C45954">
        <w:rPr>
          <w:rFonts w:ascii="Times New Roman" w:eastAsia="Times New Roman" w:hAnsi="Times New Roman" w:cs="Times New Roman"/>
          <w:color w:val="333333"/>
          <w:sz w:val="28"/>
          <w:szCs w:val="28"/>
        </w:rPr>
        <w:t xml:space="preserve"> </w:t>
      </w:r>
      <w:proofErr w:type="spellStart"/>
      <w:r w:rsidRPr="00C45954">
        <w:rPr>
          <w:rFonts w:ascii="Times New Roman" w:eastAsia="Times New Roman" w:hAnsi="Times New Roman" w:cs="Times New Roman"/>
          <w:color w:val="333333"/>
          <w:sz w:val="28"/>
          <w:szCs w:val="28"/>
        </w:rPr>
        <w:t>Corp</w:t>
      </w:r>
      <w:proofErr w:type="spellEnd"/>
      <w:r w:rsidRPr="00C45954">
        <w:rPr>
          <w:rFonts w:ascii="Times New Roman" w:eastAsia="Times New Roman" w:hAnsi="Times New Roman" w:cs="Times New Roman"/>
          <w:color w:val="333333"/>
          <w:sz w:val="28"/>
          <w:szCs w:val="28"/>
        </w:rPr>
        <w:t>» (</w:t>
      </w:r>
      <w:proofErr w:type="spellStart"/>
      <w:r w:rsidRPr="00C45954">
        <w:rPr>
          <w:rFonts w:ascii="Times New Roman" w:eastAsia="Times New Roman" w:hAnsi="Times New Roman" w:cs="Times New Roman"/>
          <w:color w:val="333333"/>
          <w:sz w:val="28"/>
          <w:szCs w:val="28"/>
        </w:rPr>
        <w:t>Patents</w:t>
      </w:r>
      <w:proofErr w:type="spellEnd"/>
      <w:r w:rsidRPr="00C45954">
        <w:rPr>
          <w:rFonts w:ascii="Times New Roman" w:eastAsia="Times New Roman" w:hAnsi="Times New Roman" w:cs="Times New Roman"/>
          <w:color w:val="333333"/>
          <w:sz w:val="28"/>
          <w:szCs w:val="28"/>
        </w:rPr>
        <w:t xml:space="preserve"> </w:t>
      </w:r>
      <w:proofErr w:type="spellStart"/>
      <w:r w:rsidRPr="00C45954">
        <w:rPr>
          <w:rFonts w:ascii="Times New Roman" w:eastAsia="Times New Roman" w:hAnsi="Times New Roman" w:cs="Times New Roman"/>
          <w:color w:val="333333"/>
          <w:sz w:val="28"/>
          <w:szCs w:val="28"/>
        </w:rPr>
        <w:t>Nos</w:t>
      </w:r>
      <w:proofErr w:type="spellEnd"/>
      <w:r w:rsidRPr="00C45954">
        <w:rPr>
          <w:rFonts w:ascii="Times New Roman" w:eastAsia="Times New Roman" w:hAnsi="Times New Roman" w:cs="Times New Roman"/>
          <w:color w:val="333333"/>
          <w:sz w:val="28"/>
          <w:szCs w:val="28"/>
        </w:rPr>
        <w:t>. 2.286.191, 2.286.192, 2.327.482, 2.327.496) процесу киснево-флюсового різання.</w:t>
      </w:r>
    </w:p>
    <w:p w:rsidR="003732F2" w:rsidRPr="00C45954" w:rsidRDefault="003732F2" w:rsidP="00C45954">
      <w:pPr>
        <w:shd w:val="clear" w:color="auto" w:fill="FFFFFF"/>
        <w:spacing w:after="0" w:line="240" w:lineRule="auto"/>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lastRenderedPageBreak/>
        <w:br/>
      </w:r>
      <w:r w:rsidRPr="00C45954">
        <w:rPr>
          <w:rFonts w:ascii="Times New Roman" w:eastAsia="Times New Roman" w:hAnsi="Times New Roman" w:cs="Times New Roman"/>
          <w:b/>
          <w:bCs/>
          <w:color w:val="333333"/>
          <w:sz w:val="28"/>
          <w:szCs w:val="28"/>
        </w:rPr>
        <w:t>3. Процес киснево-флюсового різання</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Процес киснево-флюсового різання мало відрізняється від звичайного процесу газокисневого різання, тому різальнику зазвичай достатньо кількох днів, щоб освоїти техніку різання і обслуговування установки КФР. </w:t>
      </w:r>
    </w:p>
    <w:p w:rsidR="005B5538"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Сутність процесу така. У зону розрізу струменем кисню (різального або додаткового), стиснутого повітря або іншого газу, наприклад , азоту, вдувається порошкоподібний флюс на основі залізного порошку, який виділяє при згоранні додаткову кількість теплоти, знижує концентрацію легуючих елементів у металі і розріджує шлак. Крім того, і оксиди заліза, що утворюються при його згоранні, призводять до   флюсування  шлаку, утвореного під час різання. Киснево-флюсове різання з позиції техніки її виконання відрізняється від звичайного процесу газового різання тим, що відстань від поверхні металу, що розрізається до торця мундштука в першому випадку має бути більше, ніж у другому, так як займання флюсу починається над поверхнею металу, що розрізається, а повне згорання відбувається в порожнині різу. На практиці ця відстань вибирається залежно від  матеріалу, який розрізається, і коливається в межах від 15 до 50 мм. Флюс є </w:t>
      </w:r>
      <w:proofErr w:type="spellStart"/>
      <w:r w:rsidRPr="00C45954">
        <w:rPr>
          <w:rFonts w:ascii="Times New Roman" w:eastAsia="Times New Roman" w:hAnsi="Times New Roman" w:cs="Times New Roman"/>
          <w:color w:val="333333"/>
          <w:sz w:val="28"/>
          <w:szCs w:val="28"/>
        </w:rPr>
        <w:t>дрібногранульованим</w:t>
      </w:r>
      <w:proofErr w:type="spellEnd"/>
      <w:r w:rsidRPr="00C45954">
        <w:rPr>
          <w:rFonts w:ascii="Times New Roman" w:eastAsia="Times New Roman" w:hAnsi="Times New Roman" w:cs="Times New Roman"/>
          <w:color w:val="333333"/>
          <w:sz w:val="28"/>
          <w:szCs w:val="28"/>
        </w:rPr>
        <w:t xml:space="preserve"> залізним порошком з додаванням деяких інших компонентів, наприклад Ферофосфор при різанні чавуну або алюмінію при різанні міді. Однак у більшості випадків як флюс може служити чистий залізний порошок, без будь-яких добавок. Киснево-флюсовому різанню піддаються метали, які не піддаються звичайному процесу газового різання. До них в першу чергу відносять </w:t>
      </w:r>
      <w:proofErr w:type="spellStart"/>
      <w:r w:rsidRPr="00C45954">
        <w:rPr>
          <w:rFonts w:ascii="Times New Roman" w:eastAsia="Times New Roman" w:hAnsi="Times New Roman" w:cs="Times New Roman"/>
          <w:color w:val="333333"/>
          <w:sz w:val="28"/>
          <w:szCs w:val="28"/>
        </w:rPr>
        <w:t>високохромисті</w:t>
      </w:r>
      <w:proofErr w:type="spellEnd"/>
      <w:r w:rsidRPr="00C45954">
        <w:rPr>
          <w:rFonts w:ascii="Times New Roman" w:eastAsia="Times New Roman" w:hAnsi="Times New Roman" w:cs="Times New Roman"/>
          <w:color w:val="333333"/>
          <w:sz w:val="28"/>
          <w:szCs w:val="28"/>
        </w:rPr>
        <w:t xml:space="preserve"> та  хромонікелеві жароміцні й нержавіючі сталі, сірий чавун, кольорові метали і сплави. Дослідження процесу киснево-флюсового різання і розробка устаткування для різання проводилися різними інститутами та організаціями. Найбільших успіхів в цій області добилися на кафедрі зварювального виробництва МВТУ ім. </w:t>
      </w:r>
      <w:proofErr w:type="spellStart"/>
      <w:r w:rsidRPr="00C45954">
        <w:rPr>
          <w:rFonts w:ascii="Times New Roman" w:eastAsia="Times New Roman" w:hAnsi="Times New Roman" w:cs="Times New Roman"/>
          <w:color w:val="333333"/>
          <w:sz w:val="28"/>
          <w:szCs w:val="28"/>
        </w:rPr>
        <w:t>Баумана</w:t>
      </w:r>
      <w:proofErr w:type="spellEnd"/>
      <w:r w:rsidRPr="00C45954">
        <w:rPr>
          <w:rFonts w:ascii="Times New Roman" w:eastAsia="Times New Roman" w:hAnsi="Times New Roman" w:cs="Times New Roman"/>
          <w:color w:val="333333"/>
          <w:sz w:val="28"/>
          <w:szCs w:val="28"/>
        </w:rPr>
        <w:t xml:space="preserve"> та у  ВНІІ АВТОГЕНМАШ. Проте істотним недоліком усіх цих розробок є, на наш погляд, те, що флюс подається в зону реакції або струменем кисню, або струменем стиснутого повітря або азоту. Суміш кисню з залізним порошком вибухонебезпечна, тому подача флюсу струменем кисню може мати досить негативні наслідки. Використання як </w:t>
      </w:r>
      <w:proofErr w:type="spellStart"/>
      <w:r w:rsidRPr="00C45954">
        <w:rPr>
          <w:rFonts w:ascii="Times New Roman" w:eastAsia="Times New Roman" w:hAnsi="Times New Roman" w:cs="Times New Roman"/>
          <w:color w:val="333333"/>
          <w:sz w:val="28"/>
          <w:szCs w:val="28"/>
        </w:rPr>
        <w:t>газ-</w:t>
      </w:r>
      <w:proofErr w:type="spellEnd"/>
      <w:r w:rsidRPr="00C45954">
        <w:rPr>
          <w:rFonts w:ascii="Times New Roman" w:eastAsia="Times New Roman" w:hAnsi="Times New Roman" w:cs="Times New Roman"/>
          <w:color w:val="333333"/>
          <w:sz w:val="28"/>
          <w:szCs w:val="28"/>
        </w:rPr>
        <w:t xml:space="preserve"> </w:t>
      </w:r>
      <w:proofErr w:type="spellStart"/>
      <w:r w:rsidRPr="00C45954">
        <w:rPr>
          <w:rFonts w:ascii="Times New Roman" w:eastAsia="Times New Roman" w:hAnsi="Times New Roman" w:cs="Times New Roman"/>
          <w:color w:val="333333"/>
          <w:sz w:val="28"/>
          <w:szCs w:val="28"/>
        </w:rPr>
        <w:t>флюсоносій</w:t>
      </w:r>
      <w:proofErr w:type="spellEnd"/>
      <w:r w:rsidRPr="00C45954">
        <w:rPr>
          <w:rFonts w:ascii="Times New Roman" w:eastAsia="Times New Roman" w:hAnsi="Times New Roman" w:cs="Times New Roman"/>
          <w:color w:val="333333"/>
          <w:sz w:val="28"/>
          <w:szCs w:val="28"/>
        </w:rPr>
        <w:t xml:space="preserve"> стиснуте повітря або азот  призводить, з одного боку, до ускладнення обладнання, оскільки потрібна додаткова система для підведення стиснутого повітря або газу, а з іншого боку, значно знижує чистоту різального кисню, чим суттєво гальмується процес різання. Принципова відмінність комплекту обладнання для киснево-флюсового різання, розробленого заводом автогенного обладнання «ДОНМЕТ» (</w:t>
      </w:r>
      <w:proofErr w:type="spellStart"/>
      <w:r w:rsidRPr="00C45954">
        <w:rPr>
          <w:rFonts w:ascii="Times New Roman" w:eastAsia="Times New Roman" w:hAnsi="Times New Roman" w:cs="Times New Roman"/>
          <w:color w:val="333333"/>
          <w:sz w:val="28"/>
          <w:szCs w:val="28"/>
        </w:rPr>
        <w:t>м.Краматорськ</w:t>
      </w:r>
      <w:proofErr w:type="spellEnd"/>
      <w:r w:rsidRPr="00C45954">
        <w:rPr>
          <w:rFonts w:ascii="Times New Roman" w:eastAsia="Times New Roman" w:hAnsi="Times New Roman" w:cs="Times New Roman"/>
          <w:color w:val="333333"/>
          <w:sz w:val="28"/>
          <w:szCs w:val="28"/>
        </w:rPr>
        <w:t xml:space="preserve">, Донецької області) полягає в тому, що </w:t>
      </w:r>
      <w:proofErr w:type="spellStart"/>
      <w:r w:rsidRPr="00C45954">
        <w:rPr>
          <w:rFonts w:ascii="Times New Roman" w:eastAsia="Times New Roman" w:hAnsi="Times New Roman" w:cs="Times New Roman"/>
          <w:color w:val="333333"/>
          <w:sz w:val="28"/>
          <w:szCs w:val="28"/>
        </w:rPr>
        <w:t>флюсоносієм</w:t>
      </w:r>
      <w:proofErr w:type="spellEnd"/>
      <w:r w:rsidRPr="00C45954">
        <w:rPr>
          <w:rFonts w:ascii="Times New Roman" w:eastAsia="Times New Roman" w:hAnsi="Times New Roman" w:cs="Times New Roman"/>
          <w:color w:val="333333"/>
          <w:sz w:val="28"/>
          <w:szCs w:val="28"/>
        </w:rPr>
        <w:t xml:space="preserve"> є горючий газ (пропан-бутан або метан), що гарантує підвищену безпеку роботи і дозволяє підводити до зони розрізу кисень вихідної чистоти (Сергієнко В.А. «Спосіб киснево-флюсового різання». Патент України № 2002010375, дата публікації 15.01.2002г.). Крім того, при такому способі подачі флюсу розігрівання останнього здійснюється підігрівальним полум'ям різака ще до його потрапляння в зону реакції, ніж досягається більш висока швидкість різання і більш повне використання а, отже, економиться флюс. Комплект (див. рис. 1, фото 1) призначений для ручного розділової різання високолегованих сталей, чавуну, кольорових металів і сплавів, як в </w:t>
      </w:r>
      <w:r w:rsidRPr="00C45954">
        <w:rPr>
          <w:rFonts w:ascii="Times New Roman" w:eastAsia="Times New Roman" w:hAnsi="Times New Roman" w:cs="Times New Roman"/>
          <w:color w:val="333333"/>
          <w:sz w:val="28"/>
          <w:szCs w:val="28"/>
        </w:rPr>
        <w:lastRenderedPageBreak/>
        <w:t xml:space="preserve">умовах цеху, так і в умовах відкритих </w:t>
      </w:r>
      <w:r w:rsidR="005B5538">
        <w:rPr>
          <w:rFonts w:ascii="Times New Roman" w:eastAsia="Times New Roman" w:hAnsi="Times New Roman" w:cs="Times New Roman"/>
          <w:color w:val="333333"/>
          <w:sz w:val="28"/>
          <w:szCs w:val="28"/>
        </w:rPr>
        <w:t xml:space="preserve">майданчиків. При цьому межі </w:t>
      </w:r>
      <w:proofErr w:type="spellStart"/>
      <w:r w:rsidR="005B5538">
        <w:rPr>
          <w:rFonts w:ascii="Times New Roman" w:eastAsia="Times New Roman" w:hAnsi="Times New Roman" w:cs="Times New Roman"/>
          <w:color w:val="333333"/>
          <w:sz w:val="28"/>
          <w:szCs w:val="28"/>
        </w:rPr>
        <w:t>товщ</w:t>
      </w:r>
      <w:r w:rsidRPr="00C45954">
        <w:rPr>
          <w:rFonts w:ascii="Times New Roman" w:eastAsia="Times New Roman" w:hAnsi="Times New Roman" w:cs="Times New Roman"/>
          <w:color w:val="333333"/>
          <w:sz w:val="28"/>
          <w:szCs w:val="28"/>
        </w:rPr>
        <w:t>ин</w:t>
      </w:r>
      <w:proofErr w:type="spellEnd"/>
      <w:r w:rsidRPr="00C45954">
        <w:rPr>
          <w:rFonts w:ascii="Times New Roman" w:eastAsia="Times New Roman" w:hAnsi="Times New Roman" w:cs="Times New Roman"/>
          <w:color w:val="333333"/>
          <w:sz w:val="28"/>
          <w:szCs w:val="28"/>
        </w:rPr>
        <w:t xml:space="preserve"> різання такі: </w:t>
      </w:r>
    </w:p>
    <w:p w:rsidR="005B5538"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високолеговані стали ... до 200 мм </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чавун різних марок ... до 200 мм </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кольорові метали і сплави ... до 100 мм</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Центральним вузлом комплекту є </w:t>
      </w:r>
      <w:proofErr w:type="spellStart"/>
      <w:r w:rsidRPr="00C45954">
        <w:rPr>
          <w:rFonts w:ascii="Times New Roman" w:eastAsia="Times New Roman" w:hAnsi="Times New Roman" w:cs="Times New Roman"/>
          <w:color w:val="333333"/>
          <w:sz w:val="28"/>
          <w:szCs w:val="28"/>
        </w:rPr>
        <w:t>флюсоживильник</w:t>
      </w:r>
      <w:proofErr w:type="spellEnd"/>
      <w:r w:rsidRPr="00C45954">
        <w:rPr>
          <w:rFonts w:ascii="Times New Roman" w:eastAsia="Times New Roman" w:hAnsi="Times New Roman" w:cs="Times New Roman"/>
          <w:color w:val="333333"/>
          <w:sz w:val="28"/>
          <w:szCs w:val="28"/>
        </w:rPr>
        <w:t xml:space="preserve"> 1 ємністю 10 л. (До 22 кг флюсу) з регульованим змішувачем вихрового типу. </w:t>
      </w:r>
      <w:proofErr w:type="spellStart"/>
      <w:r w:rsidRPr="00C45954">
        <w:rPr>
          <w:rFonts w:ascii="Times New Roman" w:eastAsia="Times New Roman" w:hAnsi="Times New Roman" w:cs="Times New Roman"/>
          <w:color w:val="333333"/>
          <w:sz w:val="28"/>
          <w:szCs w:val="28"/>
        </w:rPr>
        <w:t>Флюсоживильник</w:t>
      </w:r>
      <w:proofErr w:type="spellEnd"/>
      <w:r w:rsidRPr="00C45954">
        <w:rPr>
          <w:rFonts w:ascii="Times New Roman" w:eastAsia="Times New Roman" w:hAnsi="Times New Roman" w:cs="Times New Roman"/>
          <w:color w:val="333333"/>
          <w:sz w:val="28"/>
          <w:szCs w:val="28"/>
        </w:rPr>
        <w:t xml:space="preserve"> гумовотканинним рукавом 2 через балонний газовий редуктор 3 підключається до газового балону 4 або розподільної газової магістралі. До </w:t>
      </w:r>
      <w:proofErr w:type="spellStart"/>
      <w:r w:rsidRPr="00C45954">
        <w:rPr>
          <w:rFonts w:ascii="Times New Roman" w:eastAsia="Times New Roman" w:hAnsi="Times New Roman" w:cs="Times New Roman"/>
          <w:color w:val="333333"/>
          <w:sz w:val="28"/>
          <w:szCs w:val="28"/>
        </w:rPr>
        <w:t>флюсоживильника</w:t>
      </w:r>
      <w:proofErr w:type="spellEnd"/>
      <w:r w:rsidRPr="00C45954">
        <w:rPr>
          <w:rFonts w:ascii="Times New Roman" w:eastAsia="Times New Roman" w:hAnsi="Times New Roman" w:cs="Times New Roman"/>
          <w:color w:val="333333"/>
          <w:sz w:val="28"/>
          <w:szCs w:val="28"/>
        </w:rPr>
        <w:t xml:space="preserve"> за допомогою гумовотканинного рукави 6 </w:t>
      </w:r>
      <w:proofErr w:type="spellStart"/>
      <w:r w:rsidRPr="00C45954">
        <w:rPr>
          <w:rFonts w:ascii="Times New Roman" w:eastAsia="Times New Roman" w:hAnsi="Times New Roman" w:cs="Times New Roman"/>
          <w:color w:val="333333"/>
          <w:sz w:val="28"/>
          <w:szCs w:val="28"/>
        </w:rPr>
        <w:t>під'єднується</w:t>
      </w:r>
      <w:proofErr w:type="spellEnd"/>
      <w:r w:rsidRPr="00C45954">
        <w:rPr>
          <w:rFonts w:ascii="Times New Roman" w:eastAsia="Times New Roman" w:hAnsi="Times New Roman" w:cs="Times New Roman"/>
          <w:color w:val="333333"/>
          <w:sz w:val="28"/>
          <w:szCs w:val="28"/>
        </w:rPr>
        <w:t xml:space="preserve"> спеціальний різак 5 - КФР-352. Для зручності транспортування </w:t>
      </w:r>
      <w:proofErr w:type="spellStart"/>
      <w:r w:rsidRPr="00C45954">
        <w:rPr>
          <w:rFonts w:ascii="Times New Roman" w:eastAsia="Times New Roman" w:hAnsi="Times New Roman" w:cs="Times New Roman"/>
          <w:color w:val="333333"/>
          <w:sz w:val="28"/>
          <w:szCs w:val="28"/>
        </w:rPr>
        <w:t>флюсоживильник</w:t>
      </w:r>
      <w:proofErr w:type="spellEnd"/>
      <w:r w:rsidRPr="00C45954">
        <w:rPr>
          <w:rFonts w:ascii="Times New Roman" w:eastAsia="Times New Roman" w:hAnsi="Times New Roman" w:cs="Times New Roman"/>
          <w:color w:val="333333"/>
          <w:sz w:val="28"/>
          <w:szCs w:val="28"/>
        </w:rPr>
        <w:t xml:space="preserve"> встановлений на візку 7 вантажопідйомністю 40 кг, на ньому  змонтований додатковий запобіжник 8. У транспортному положенні на візку фіксується також різак разом з гумовотканинним </w:t>
      </w:r>
      <w:proofErr w:type="spellStart"/>
      <w:r w:rsidRPr="00C45954">
        <w:rPr>
          <w:rFonts w:ascii="Times New Roman" w:eastAsia="Times New Roman" w:hAnsi="Times New Roman" w:cs="Times New Roman"/>
          <w:color w:val="333333"/>
          <w:sz w:val="28"/>
          <w:szCs w:val="28"/>
        </w:rPr>
        <w:t>рукавом.Флюсоживильник</w:t>
      </w:r>
      <w:proofErr w:type="spellEnd"/>
      <w:r w:rsidRPr="00C45954">
        <w:rPr>
          <w:rFonts w:ascii="Times New Roman" w:eastAsia="Times New Roman" w:hAnsi="Times New Roman" w:cs="Times New Roman"/>
          <w:color w:val="333333"/>
          <w:sz w:val="28"/>
          <w:szCs w:val="28"/>
        </w:rPr>
        <w:t xml:space="preserve"> (Мал. 2) складається з бачка 1 і змішувача 2 з регулювальним гвинтом 3. На верхній кришці бачка змонтований трійник 4 для під'єднання гумовотканинного рукава 5, що йде на змішувач, манометра 6 і зворотного клапана 7, до якого приєднується рукав від газового балона. Величина тиску в бачку встановлюється редуктором на газовому балоні в межах 0,06 - 0,1 </w:t>
      </w:r>
      <w:proofErr w:type="spellStart"/>
      <w:r w:rsidRPr="00C45954">
        <w:rPr>
          <w:rFonts w:ascii="Times New Roman" w:eastAsia="Times New Roman" w:hAnsi="Times New Roman" w:cs="Times New Roman"/>
          <w:color w:val="333333"/>
          <w:sz w:val="28"/>
          <w:szCs w:val="28"/>
        </w:rPr>
        <w:t>МПа</w:t>
      </w:r>
      <w:proofErr w:type="spellEnd"/>
      <w:r w:rsidRPr="00C45954">
        <w:rPr>
          <w:rFonts w:ascii="Times New Roman" w:eastAsia="Times New Roman" w:hAnsi="Times New Roman" w:cs="Times New Roman"/>
          <w:color w:val="333333"/>
          <w:sz w:val="28"/>
          <w:szCs w:val="28"/>
        </w:rPr>
        <w:t xml:space="preserve"> і контролюється манометром 6 на </w:t>
      </w:r>
      <w:proofErr w:type="spellStart"/>
      <w:r w:rsidRPr="00C45954">
        <w:rPr>
          <w:rFonts w:ascii="Times New Roman" w:eastAsia="Times New Roman" w:hAnsi="Times New Roman" w:cs="Times New Roman"/>
          <w:color w:val="333333"/>
          <w:sz w:val="28"/>
          <w:szCs w:val="28"/>
        </w:rPr>
        <w:t>флюсоживильнику</w:t>
      </w:r>
      <w:proofErr w:type="spellEnd"/>
      <w:r w:rsidRPr="00C45954">
        <w:rPr>
          <w:rFonts w:ascii="Times New Roman" w:eastAsia="Times New Roman" w:hAnsi="Times New Roman" w:cs="Times New Roman"/>
          <w:color w:val="333333"/>
          <w:sz w:val="28"/>
          <w:szCs w:val="28"/>
        </w:rPr>
        <w:t xml:space="preserve">. Для захисту </w:t>
      </w:r>
      <w:proofErr w:type="spellStart"/>
      <w:r w:rsidRPr="00C45954">
        <w:rPr>
          <w:rFonts w:ascii="Times New Roman" w:eastAsia="Times New Roman" w:hAnsi="Times New Roman" w:cs="Times New Roman"/>
          <w:color w:val="333333"/>
          <w:sz w:val="28"/>
          <w:szCs w:val="28"/>
        </w:rPr>
        <w:t>флюсоживильника</w:t>
      </w:r>
      <w:proofErr w:type="spellEnd"/>
      <w:r w:rsidRPr="00C45954">
        <w:rPr>
          <w:rFonts w:ascii="Times New Roman" w:eastAsia="Times New Roman" w:hAnsi="Times New Roman" w:cs="Times New Roman"/>
          <w:color w:val="333333"/>
          <w:sz w:val="28"/>
          <w:szCs w:val="28"/>
        </w:rPr>
        <w:t xml:space="preserve"> від перевищення в ньому тиску за допустимий, на ньому змонтовано запобіжник 8. Завантаження флюсу в бачок проводиться через горловину 9, в кришку якої загорнутий вентиль для випуску газу після закінчення роботи або перед завантаженням чергової порції флюсу.</w:t>
      </w:r>
      <w:r w:rsidRPr="00C45954">
        <w:rPr>
          <w:rFonts w:ascii="Times New Roman" w:eastAsia="Times New Roman" w:hAnsi="Times New Roman" w:cs="Times New Roman"/>
          <w:b/>
          <w:bCs/>
          <w:color w:val="333333"/>
          <w:sz w:val="28"/>
          <w:szCs w:val="28"/>
        </w:rPr>
        <w:t> </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Як різак КФР-352 для виконання киснево-флюсового різання використовується модернізований різак з </w:t>
      </w:r>
      <w:proofErr w:type="spellStart"/>
      <w:r w:rsidRPr="00C45954">
        <w:rPr>
          <w:rFonts w:ascii="Times New Roman" w:eastAsia="Times New Roman" w:hAnsi="Times New Roman" w:cs="Times New Roman"/>
          <w:color w:val="333333"/>
          <w:sz w:val="28"/>
          <w:szCs w:val="28"/>
        </w:rPr>
        <w:t>внутрісопловим</w:t>
      </w:r>
      <w:proofErr w:type="spellEnd"/>
      <w:r w:rsidRPr="00C45954">
        <w:rPr>
          <w:rFonts w:ascii="Times New Roman" w:eastAsia="Times New Roman" w:hAnsi="Times New Roman" w:cs="Times New Roman"/>
          <w:color w:val="333333"/>
          <w:sz w:val="28"/>
          <w:szCs w:val="28"/>
        </w:rPr>
        <w:t xml:space="preserve"> </w:t>
      </w:r>
      <w:proofErr w:type="spellStart"/>
      <w:r w:rsidRPr="00C45954">
        <w:rPr>
          <w:rFonts w:ascii="Times New Roman" w:eastAsia="Times New Roman" w:hAnsi="Times New Roman" w:cs="Times New Roman"/>
          <w:color w:val="333333"/>
          <w:sz w:val="28"/>
          <w:szCs w:val="28"/>
        </w:rPr>
        <w:t>змішуваням</w:t>
      </w:r>
      <w:proofErr w:type="spellEnd"/>
      <w:r w:rsidRPr="00C45954">
        <w:rPr>
          <w:rFonts w:ascii="Times New Roman" w:eastAsia="Times New Roman" w:hAnsi="Times New Roman" w:cs="Times New Roman"/>
          <w:color w:val="333333"/>
          <w:sz w:val="28"/>
          <w:szCs w:val="28"/>
        </w:rPr>
        <w:t xml:space="preserve">  374 (Мал. 3), що складається зі стовбура 1 з алюмінієвим корпусом-держаком, головки 2 і підвідних трубок 3. На стовбурі розташовані вентиль кисню підігрівального (</w:t>
      </w:r>
      <w:proofErr w:type="spellStart"/>
      <w:r w:rsidRPr="00C45954">
        <w:rPr>
          <w:rFonts w:ascii="Times New Roman" w:eastAsia="Times New Roman" w:hAnsi="Times New Roman" w:cs="Times New Roman"/>
          <w:color w:val="333333"/>
          <w:sz w:val="28"/>
          <w:szCs w:val="28"/>
        </w:rPr>
        <w:t>КП</w:t>
      </w:r>
      <w:proofErr w:type="spellEnd"/>
      <w:r w:rsidRPr="00C45954">
        <w:rPr>
          <w:rFonts w:ascii="Times New Roman" w:eastAsia="Times New Roman" w:hAnsi="Times New Roman" w:cs="Times New Roman"/>
          <w:color w:val="333333"/>
          <w:sz w:val="28"/>
          <w:szCs w:val="28"/>
        </w:rPr>
        <w:t xml:space="preserve">) 4 і клапан кисню різального 6 з важелем 7. На вхідному штуцері з </w:t>
      </w:r>
      <w:proofErr w:type="spellStart"/>
      <w:r w:rsidRPr="00C45954">
        <w:rPr>
          <w:rFonts w:ascii="Times New Roman" w:eastAsia="Times New Roman" w:hAnsi="Times New Roman" w:cs="Times New Roman"/>
          <w:color w:val="333333"/>
          <w:sz w:val="28"/>
          <w:szCs w:val="28"/>
        </w:rPr>
        <w:t>наріззю</w:t>
      </w:r>
      <w:proofErr w:type="spellEnd"/>
      <w:r w:rsidRPr="00C45954">
        <w:rPr>
          <w:rFonts w:ascii="Times New Roman" w:eastAsia="Times New Roman" w:hAnsi="Times New Roman" w:cs="Times New Roman"/>
          <w:color w:val="333333"/>
          <w:sz w:val="28"/>
          <w:szCs w:val="28"/>
        </w:rPr>
        <w:t xml:space="preserve"> М16х1, 5LH розташований кульовий кран 5 подачі горючого газу з флюсом і забезпечує можливість швидкого </w:t>
      </w:r>
      <w:proofErr w:type="spellStart"/>
      <w:r w:rsidRPr="00C45954">
        <w:rPr>
          <w:rFonts w:ascii="Times New Roman" w:eastAsia="Times New Roman" w:hAnsi="Times New Roman" w:cs="Times New Roman"/>
          <w:color w:val="333333"/>
          <w:sz w:val="28"/>
          <w:szCs w:val="28"/>
        </w:rPr>
        <w:t>перекриттягорючого</w:t>
      </w:r>
      <w:proofErr w:type="spellEnd"/>
      <w:r w:rsidRPr="00C45954">
        <w:rPr>
          <w:rFonts w:ascii="Times New Roman" w:eastAsia="Times New Roman" w:hAnsi="Times New Roman" w:cs="Times New Roman"/>
          <w:color w:val="333333"/>
          <w:sz w:val="28"/>
          <w:szCs w:val="28"/>
        </w:rPr>
        <w:t xml:space="preserve"> газу у разі зворотного удару полум'я. Для захисту рук від теплового випромінювання та бризок розплавленого металу і шлаку на підвідних трубках змонтований щиток 8. З метою правильного завдання відстані від торця мундштука до поверхні металу, що розрізається , в процесі різання різак забезпечений опорою 9.Флюсоносій надходить з балона через редуктор в трійник, де він розгалужується на два потоки: перший - у верхню частину </w:t>
      </w:r>
      <w:proofErr w:type="spellStart"/>
      <w:r w:rsidRPr="00C45954">
        <w:rPr>
          <w:rFonts w:ascii="Times New Roman" w:eastAsia="Times New Roman" w:hAnsi="Times New Roman" w:cs="Times New Roman"/>
          <w:color w:val="333333"/>
          <w:sz w:val="28"/>
          <w:szCs w:val="28"/>
        </w:rPr>
        <w:t>флюсоживильник</w:t>
      </w:r>
      <w:proofErr w:type="spellEnd"/>
      <w:r w:rsidRPr="00C45954">
        <w:rPr>
          <w:rFonts w:ascii="Times New Roman" w:eastAsia="Times New Roman" w:hAnsi="Times New Roman" w:cs="Times New Roman"/>
          <w:color w:val="333333"/>
          <w:sz w:val="28"/>
          <w:szCs w:val="28"/>
        </w:rPr>
        <w:t xml:space="preserve"> для створення в ньому тиску, другий - у змішувальну камеру для створення вихрового потоку. Флюс струменем газу і дією сили тяжіння захоплюється в змішувач, а  додатковий струмінь газу, що надходить в змішувач створює вихровий потік, який захоплює частки флюсу і відносить їх до різака. Регулювання кількості флюсу, що надходить з </w:t>
      </w:r>
      <w:proofErr w:type="spellStart"/>
      <w:r w:rsidRPr="00C45954">
        <w:rPr>
          <w:rFonts w:ascii="Times New Roman" w:eastAsia="Times New Roman" w:hAnsi="Times New Roman" w:cs="Times New Roman"/>
          <w:color w:val="333333"/>
          <w:sz w:val="28"/>
          <w:szCs w:val="28"/>
        </w:rPr>
        <w:t>флюсоживильника</w:t>
      </w:r>
      <w:proofErr w:type="spellEnd"/>
      <w:r w:rsidRPr="00C45954">
        <w:rPr>
          <w:rFonts w:ascii="Times New Roman" w:eastAsia="Times New Roman" w:hAnsi="Times New Roman" w:cs="Times New Roman"/>
          <w:color w:val="333333"/>
          <w:sz w:val="28"/>
          <w:szCs w:val="28"/>
        </w:rPr>
        <w:t xml:space="preserve"> до різака, проводиться обертанням гвинта змішувача: відгвинчування призводить до збільшення витрати </w:t>
      </w:r>
      <w:proofErr w:type="spellStart"/>
      <w:r w:rsidRPr="00C45954">
        <w:rPr>
          <w:rFonts w:ascii="Times New Roman" w:eastAsia="Times New Roman" w:hAnsi="Times New Roman" w:cs="Times New Roman"/>
          <w:color w:val="333333"/>
          <w:sz w:val="28"/>
          <w:szCs w:val="28"/>
        </w:rPr>
        <w:t>флюсу.Для</w:t>
      </w:r>
      <w:proofErr w:type="spellEnd"/>
      <w:r w:rsidRPr="00C45954">
        <w:rPr>
          <w:rFonts w:ascii="Times New Roman" w:eastAsia="Times New Roman" w:hAnsi="Times New Roman" w:cs="Times New Roman"/>
          <w:color w:val="333333"/>
          <w:sz w:val="28"/>
          <w:szCs w:val="28"/>
        </w:rPr>
        <w:t xml:space="preserve"> живлення різака киснем проводиться його підключення гумовотканинним рукавом безпосередньо до кисневого редуктора, встановленого на кисневому балоні або розподільчому </w:t>
      </w:r>
      <w:proofErr w:type="spellStart"/>
      <w:r w:rsidRPr="00C45954">
        <w:rPr>
          <w:rFonts w:ascii="Times New Roman" w:eastAsia="Times New Roman" w:hAnsi="Times New Roman" w:cs="Times New Roman"/>
          <w:color w:val="333333"/>
          <w:sz w:val="28"/>
          <w:szCs w:val="28"/>
        </w:rPr>
        <w:t>киснепроводі</w:t>
      </w:r>
      <w:proofErr w:type="spellEnd"/>
      <w:r w:rsidRPr="00C45954">
        <w:rPr>
          <w:rFonts w:ascii="Times New Roman" w:eastAsia="Times New Roman" w:hAnsi="Times New Roman" w:cs="Times New Roman"/>
          <w:color w:val="333333"/>
          <w:sz w:val="28"/>
          <w:szCs w:val="28"/>
        </w:rPr>
        <w:t xml:space="preserve">. Тиск кисню встановлюється не менше 0,7 </w:t>
      </w:r>
      <w:proofErr w:type="spellStart"/>
      <w:r w:rsidRPr="00C45954">
        <w:rPr>
          <w:rFonts w:ascii="Times New Roman" w:eastAsia="Times New Roman" w:hAnsi="Times New Roman" w:cs="Times New Roman"/>
          <w:color w:val="333333"/>
          <w:sz w:val="28"/>
          <w:szCs w:val="28"/>
        </w:rPr>
        <w:t>МПа.Контрольні</w:t>
      </w:r>
      <w:proofErr w:type="spellEnd"/>
      <w:r w:rsidRPr="00C45954">
        <w:rPr>
          <w:rFonts w:ascii="Times New Roman" w:eastAsia="Times New Roman" w:hAnsi="Times New Roman" w:cs="Times New Roman"/>
          <w:color w:val="333333"/>
          <w:sz w:val="28"/>
          <w:szCs w:val="28"/>
        </w:rPr>
        <w:t xml:space="preserve"> розрізи,  які регулярно проводяться  заводською </w:t>
      </w:r>
      <w:r w:rsidRPr="00C45954">
        <w:rPr>
          <w:rFonts w:ascii="Times New Roman" w:eastAsia="Times New Roman" w:hAnsi="Times New Roman" w:cs="Times New Roman"/>
          <w:color w:val="333333"/>
          <w:sz w:val="28"/>
          <w:szCs w:val="28"/>
        </w:rPr>
        <w:lastRenderedPageBreak/>
        <w:t>випробувальною лабораторією, при використанні  як горючого (</w:t>
      </w:r>
      <w:proofErr w:type="spellStart"/>
      <w:r w:rsidRPr="00C45954">
        <w:rPr>
          <w:rFonts w:ascii="Times New Roman" w:eastAsia="Times New Roman" w:hAnsi="Times New Roman" w:cs="Times New Roman"/>
          <w:color w:val="333333"/>
          <w:sz w:val="28"/>
          <w:szCs w:val="28"/>
        </w:rPr>
        <w:t>флюсоносія</w:t>
      </w:r>
      <w:proofErr w:type="spellEnd"/>
      <w:r w:rsidRPr="00C45954">
        <w:rPr>
          <w:rFonts w:ascii="Times New Roman" w:eastAsia="Times New Roman" w:hAnsi="Times New Roman" w:cs="Times New Roman"/>
          <w:color w:val="333333"/>
          <w:sz w:val="28"/>
          <w:szCs w:val="28"/>
        </w:rPr>
        <w:t>) газу пропан-бутану на заготовках товщиною 60 мм з СЧ-20 з використанням флюсу ПЖР 3.315.28-30 ГОСТ9849-86 дають такі результати:</w:t>
      </w:r>
    </w:p>
    <w:p w:rsidR="003732F2" w:rsidRPr="005B5538"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Швидкість різання ... 140 мм / </w:t>
      </w:r>
      <w:proofErr w:type="spellStart"/>
      <w:r w:rsidRPr="00C45954">
        <w:rPr>
          <w:rFonts w:ascii="Times New Roman" w:eastAsia="Times New Roman" w:hAnsi="Times New Roman" w:cs="Times New Roman"/>
          <w:color w:val="333333"/>
          <w:sz w:val="28"/>
          <w:szCs w:val="28"/>
        </w:rPr>
        <w:t>хв</w:t>
      </w:r>
      <w:proofErr w:type="spellEnd"/>
      <w:r w:rsidRPr="00C45954">
        <w:rPr>
          <w:rFonts w:ascii="Times New Roman" w:eastAsia="Times New Roman" w:hAnsi="Times New Roman" w:cs="Times New Roman"/>
          <w:color w:val="333333"/>
          <w:sz w:val="28"/>
          <w:szCs w:val="28"/>
        </w:rPr>
        <w:t>; </w:t>
      </w:r>
      <w:r w:rsidRPr="00C45954">
        <w:rPr>
          <w:rFonts w:ascii="Times New Roman" w:eastAsia="Times New Roman" w:hAnsi="Times New Roman" w:cs="Times New Roman"/>
          <w:color w:val="333333"/>
          <w:sz w:val="28"/>
          <w:szCs w:val="28"/>
        </w:rPr>
        <w:br/>
        <w:t xml:space="preserve">Витрата флюсу ... 0,56 кг / м (0,08 кг / </w:t>
      </w:r>
      <w:proofErr w:type="spellStart"/>
      <w:r w:rsidRPr="00C45954">
        <w:rPr>
          <w:rFonts w:ascii="Times New Roman" w:eastAsia="Times New Roman" w:hAnsi="Times New Roman" w:cs="Times New Roman"/>
          <w:color w:val="333333"/>
          <w:sz w:val="28"/>
          <w:szCs w:val="28"/>
        </w:rPr>
        <w:t>хв</w:t>
      </w:r>
      <w:proofErr w:type="spellEnd"/>
      <w:r w:rsidRPr="00C45954">
        <w:rPr>
          <w:rFonts w:ascii="Times New Roman" w:eastAsia="Times New Roman" w:hAnsi="Times New Roman" w:cs="Times New Roman"/>
          <w:color w:val="333333"/>
          <w:sz w:val="28"/>
          <w:szCs w:val="28"/>
        </w:rPr>
        <w:t>); </w:t>
      </w:r>
      <w:r w:rsidRPr="00C45954">
        <w:rPr>
          <w:rFonts w:ascii="Times New Roman" w:eastAsia="Times New Roman" w:hAnsi="Times New Roman" w:cs="Times New Roman"/>
          <w:color w:val="333333"/>
          <w:sz w:val="28"/>
          <w:szCs w:val="28"/>
        </w:rPr>
        <w:br/>
        <w:t>Витрата кисню ... 17,6 м </w:t>
      </w:r>
      <w:r w:rsidRPr="00C45954">
        <w:rPr>
          <w:rFonts w:ascii="Times New Roman" w:eastAsia="Times New Roman" w:hAnsi="Times New Roman" w:cs="Times New Roman"/>
          <w:color w:val="333333"/>
          <w:sz w:val="28"/>
          <w:szCs w:val="28"/>
          <w:vertAlign w:val="superscript"/>
        </w:rPr>
        <w:t>3 / годину; </w:t>
      </w:r>
      <w:r w:rsidRPr="00C45954">
        <w:rPr>
          <w:rFonts w:ascii="Times New Roman" w:eastAsia="Times New Roman" w:hAnsi="Times New Roman" w:cs="Times New Roman"/>
          <w:color w:val="333333"/>
          <w:sz w:val="28"/>
          <w:szCs w:val="28"/>
          <w:vertAlign w:val="superscript"/>
        </w:rPr>
        <w:br/>
      </w:r>
      <w:r w:rsidRPr="005B5538">
        <w:rPr>
          <w:rFonts w:ascii="Times New Roman" w:eastAsia="Times New Roman" w:hAnsi="Times New Roman" w:cs="Times New Roman"/>
          <w:color w:val="333333"/>
          <w:sz w:val="28"/>
          <w:szCs w:val="28"/>
        </w:rPr>
        <w:t>Витрата пропан-бутану ... 1,00 м 3 / годину.</w:t>
      </w:r>
    </w:p>
    <w:p w:rsidR="003732F2" w:rsidRPr="00C45954" w:rsidRDefault="003732F2" w:rsidP="00C45954">
      <w:pPr>
        <w:shd w:val="clear" w:color="auto" w:fill="FFFFFF"/>
        <w:spacing w:after="0" w:line="240" w:lineRule="auto"/>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w:t>
      </w:r>
    </w:p>
    <w:p w:rsidR="003732F2" w:rsidRPr="00C45954" w:rsidRDefault="003732F2" w:rsidP="00C45954">
      <w:pPr>
        <w:shd w:val="clear" w:color="auto" w:fill="FFFFFF"/>
        <w:spacing w:after="0" w:line="240" w:lineRule="auto"/>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b/>
          <w:bCs/>
          <w:color w:val="333333"/>
          <w:sz w:val="28"/>
          <w:szCs w:val="28"/>
        </w:rPr>
        <w:t>4. Флюси для різанн</w:t>
      </w:r>
      <w:r w:rsidR="005B5538">
        <w:rPr>
          <w:rFonts w:ascii="Times New Roman" w:eastAsia="Times New Roman" w:hAnsi="Times New Roman" w:cs="Times New Roman"/>
          <w:b/>
          <w:bCs/>
          <w:color w:val="333333"/>
          <w:sz w:val="28"/>
          <w:szCs w:val="28"/>
        </w:rPr>
        <w:t>я</w:t>
      </w:r>
      <w:r w:rsidRPr="00C45954">
        <w:rPr>
          <w:rFonts w:ascii="Times New Roman" w:eastAsia="Times New Roman" w:hAnsi="Times New Roman" w:cs="Times New Roman"/>
          <w:b/>
          <w:bCs/>
          <w:color w:val="333333"/>
          <w:sz w:val="28"/>
          <w:szCs w:val="28"/>
        </w:rPr>
        <w:t> </w:t>
      </w:r>
    </w:p>
    <w:p w:rsidR="005B5538"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При виборі флюсу для киснево-флюсового різання необхідно враховувати такі його властивості: </w:t>
      </w:r>
    </w:p>
    <w:p w:rsidR="005B5538"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хімічний склад;</w:t>
      </w:r>
    </w:p>
    <w:p w:rsidR="005B5538"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розмір зерен; </w:t>
      </w:r>
    </w:p>
    <w:p w:rsidR="005B5538"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спорідненість з киснем при температурі різання; </w:t>
      </w:r>
    </w:p>
    <w:p w:rsidR="005B5538"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теплота згоряння; </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 </w:t>
      </w:r>
      <w:proofErr w:type="spellStart"/>
      <w:r w:rsidRPr="00C45954">
        <w:rPr>
          <w:rFonts w:ascii="Times New Roman" w:eastAsia="Times New Roman" w:hAnsi="Times New Roman" w:cs="Times New Roman"/>
          <w:color w:val="333333"/>
          <w:sz w:val="28"/>
          <w:szCs w:val="28"/>
        </w:rPr>
        <w:t>флюсуюча</w:t>
      </w:r>
      <w:proofErr w:type="spellEnd"/>
      <w:r w:rsidRPr="00C45954">
        <w:rPr>
          <w:rFonts w:ascii="Times New Roman" w:eastAsia="Times New Roman" w:hAnsi="Times New Roman" w:cs="Times New Roman"/>
          <w:color w:val="333333"/>
          <w:sz w:val="28"/>
          <w:szCs w:val="28"/>
        </w:rPr>
        <w:t xml:space="preserve"> дія.</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Як вже сказано вище, основою всіх флюсів для КФР є залізний порошок. Це пояснюється кількома причинами: по-перше, відносною дешевизною і доступністю залізного порошку, по-друге, виділенням досить великої кількості тепла при згоранні заліза (див. таблицю 2) і, по-третє, відносно низькою температурою плавлення закису заліза (див. таблицю 1), яка є основною складовою оксидів, що утворюються при горінні заліза. Крім того, оксиди заліза в розплавленому вигляді є досить </w:t>
      </w:r>
      <w:proofErr w:type="spellStart"/>
      <w:r w:rsidRPr="00C45954">
        <w:rPr>
          <w:rFonts w:ascii="Times New Roman" w:eastAsia="Times New Roman" w:hAnsi="Times New Roman" w:cs="Times New Roman"/>
          <w:color w:val="333333"/>
          <w:sz w:val="28"/>
          <w:szCs w:val="28"/>
        </w:rPr>
        <w:t>рідкоплинні</w:t>
      </w:r>
      <w:proofErr w:type="spellEnd"/>
      <w:r w:rsidRPr="00C45954">
        <w:rPr>
          <w:rFonts w:ascii="Times New Roman" w:eastAsia="Times New Roman" w:hAnsi="Times New Roman" w:cs="Times New Roman"/>
          <w:color w:val="333333"/>
          <w:sz w:val="28"/>
          <w:szCs w:val="28"/>
        </w:rPr>
        <w:t xml:space="preserve">, отже, дають добру </w:t>
      </w:r>
      <w:proofErr w:type="spellStart"/>
      <w:r w:rsidRPr="00C45954">
        <w:rPr>
          <w:rFonts w:ascii="Times New Roman" w:eastAsia="Times New Roman" w:hAnsi="Times New Roman" w:cs="Times New Roman"/>
          <w:color w:val="333333"/>
          <w:sz w:val="28"/>
          <w:szCs w:val="28"/>
        </w:rPr>
        <w:t>флюсуючу</w:t>
      </w:r>
      <w:proofErr w:type="spellEnd"/>
      <w:r w:rsidRPr="00C45954">
        <w:rPr>
          <w:rFonts w:ascii="Times New Roman" w:eastAsia="Times New Roman" w:hAnsi="Times New Roman" w:cs="Times New Roman"/>
          <w:color w:val="333333"/>
          <w:sz w:val="28"/>
          <w:szCs w:val="28"/>
        </w:rPr>
        <w:t xml:space="preserve"> дію і легко видаляються із зони розрізу кисневим струменем. Залізний порошок є флюсом термомеханічної дії і в більшості випадків киснево-флюсового різання застосовується в чистому вигляді. До флюсу механічної дії відносять кварцовий пісок, який плавиться в зоні реакції без виділення додаткової кількості теплоти, але пов'язує тугоплавкі окисли в більш легкоплавкі з'єднання, тобто надає чисто </w:t>
      </w:r>
      <w:proofErr w:type="spellStart"/>
      <w:r w:rsidRPr="00C45954">
        <w:rPr>
          <w:rFonts w:ascii="Times New Roman" w:eastAsia="Times New Roman" w:hAnsi="Times New Roman" w:cs="Times New Roman"/>
          <w:color w:val="333333"/>
          <w:sz w:val="28"/>
          <w:szCs w:val="28"/>
        </w:rPr>
        <w:t>флюсуючу</w:t>
      </w:r>
      <w:proofErr w:type="spellEnd"/>
      <w:r w:rsidRPr="00C45954">
        <w:rPr>
          <w:rFonts w:ascii="Times New Roman" w:eastAsia="Times New Roman" w:hAnsi="Times New Roman" w:cs="Times New Roman"/>
          <w:color w:val="333333"/>
          <w:sz w:val="28"/>
          <w:szCs w:val="28"/>
        </w:rPr>
        <w:t xml:space="preserve"> дію в процесі різання. Крім цього, частки піску, проходячи через утворений розріз з великою швидкістю, сприяють механічному видаленню розплавлених </w:t>
      </w:r>
      <w:proofErr w:type="spellStart"/>
      <w:r w:rsidRPr="00C45954">
        <w:rPr>
          <w:rFonts w:ascii="Times New Roman" w:eastAsia="Times New Roman" w:hAnsi="Times New Roman" w:cs="Times New Roman"/>
          <w:color w:val="333333"/>
          <w:sz w:val="28"/>
          <w:szCs w:val="28"/>
        </w:rPr>
        <w:t>шлаків.Змішування</w:t>
      </w:r>
      <w:proofErr w:type="spellEnd"/>
      <w:r w:rsidRPr="00C45954">
        <w:rPr>
          <w:rFonts w:ascii="Times New Roman" w:eastAsia="Times New Roman" w:hAnsi="Times New Roman" w:cs="Times New Roman"/>
          <w:color w:val="333333"/>
          <w:sz w:val="28"/>
          <w:szCs w:val="28"/>
        </w:rPr>
        <w:t xml:space="preserve"> кварцового піску з залізним порошком призводить до утворення силікатних шлаків системи </w:t>
      </w:r>
      <w:proofErr w:type="spellStart"/>
      <w:r w:rsidRPr="00C45954">
        <w:rPr>
          <w:rFonts w:ascii="Times New Roman" w:eastAsia="Times New Roman" w:hAnsi="Times New Roman" w:cs="Times New Roman"/>
          <w:color w:val="333333"/>
          <w:sz w:val="28"/>
          <w:szCs w:val="28"/>
        </w:rPr>
        <w:t>FeO</w:t>
      </w:r>
      <w:proofErr w:type="spellEnd"/>
      <w:r w:rsidRPr="00C45954">
        <w:rPr>
          <w:rFonts w:ascii="Times New Roman" w:eastAsia="Times New Roman" w:hAnsi="Times New Roman" w:cs="Times New Roman"/>
          <w:color w:val="333333"/>
          <w:sz w:val="28"/>
          <w:szCs w:val="28"/>
        </w:rPr>
        <w:t xml:space="preserve"> - </w:t>
      </w:r>
      <w:proofErr w:type="spellStart"/>
      <w:r w:rsidRPr="00C45954">
        <w:rPr>
          <w:rFonts w:ascii="Times New Roman" w:eastAsia="Times New Roman" w:hAnsi="Times New Roman" w:cs="Times New Roman"/>
          <w:color w:val="333333"/>
          <w:sz w:val="28"/>
          <w:szCs w:val="28"/>
        </w:rPr>
        <w:t>SiO</w:t>
      </w:r>
      <w:proofErr w:type="spellEnd"/>
      <w:r w:rsidRPr="00C45954">
        <w:rPr>
          <w:rFonts w:ascii="Times New Roman" w:eastAsia="Times New Roman" w:hAnsi="Times New Roman" w:cs="Times New Roman"/>
          <w:color w:val="333333"/>
          <w:sz w:val="28"/>
          <w:szCs w:val="28"/>
        </w:rPr>
        <w:t> </w:t>
      </w:r>
      <w:r w:rsidRPr="00C45954">
        <w:rPr>
          <w:rFonts w:ascii="Times New Roman" w:eastAsia="Times New Roman" w:hAnsi="Times New Roman" w:cs="Times New Roman"/>
          <w:color w:val="333333"/>
          <w:sz w:val="28"/>
          <w:szCs w:val="28"/>
          <w:vertAlign w:val="subscript"/>
        </w:rPr>
        <w:t>2 </w:t>
      </w:r>
      <w:r w:rsidRPr="00C45954">
        <w:rPr>
          <w:rFonts w:ascii="Times New Roman" w:eastAsia="Times New Roman" w:hAnsi="Times New Roman" w:cs="Times New Roman"/>
          <w:color w:val="333333"/>
          <w:sz w:val="28"/>
          <w:szCs w:val="28"/>
        </w:rPr>
        <w:t xml:space="preserve">, які мають високу </w:t>
      </w:r>
      <w:proofErr w:type="spellStart"/>
      <w:r w:rsidRPr="00C45954">
        <w:rPr>
          <w:rFonts w:ascii="Times New Roman" w:eastAsia="Times New Roman" w:hAnsi="Times New Roman" w:cs="Times New Roman"/>
          <w:color w:val="333333"/>
          <w:sz w:val="28"/>
          <w:szCs w:val="28"/>
        </w:rPr>
        <w:t>рідкоплинність</w:t>
      </w:r>
      <w:proofErr w:type="spellEnd"/>
      <w:r w:rsidRPr="00C45954">
        <w:rPr>
          <w:rFonts w:ascii="Times New Roman" w:eastAsia="Times New Roman" w:hAnsi="Times New Roman" w:cs="Times New Roman"/>
          <w:color w:val="333333"/>
          <w:sz w:val="28"/>
          <w:szCs w:val="28"/>
        </w:rPr>
        <w:t xml:space="preserve">, але тільки за умови утримання в них 30% </w:t>
      </w:r>
      <w:proofErr w:type="spellStart"/>
      <w:r w:rsidRPr="00C45954">
        <w:rPr>
          <w:rFonts w:ascii="Times New Roman" w:eastAsia="Times New Roman" w:hAnsi="Times New Roman" w:cs="Times New Roman"/>
          <w:color w:val="333333"/>
          <w:sz w:val="28"/>
          <w:szCs w:val="28"/>
        </w:rPr>
        <w:t>SiO</w:t>
      </w:r>
      <w:proofErr w:type="spellEnd"/>
      <w:r w:rsidRPr="00C45954">
        <w:rPr>
          <w:rFonts w:ascii="Times New Roman" w:eastAsia="Times New Roman" w:hAnsi="Times New Roman" w:cs="Times New Roman"/>
          <w:color w:val="333333"/>
          <w:sz w:val="28"/>
          <w:szCs w:val="28"/>
        </w:rPr>
        <w:t xml:space="preserve"> 2 .(Євсєєв Г.Б., </w:t>
      </w:r>
      <w:proofErr w:type="spellStart"/>
      <w:r w:rsidRPr="00C45954">
        <w:rPr>
          <w:rFonts w:ascii="Times New Roman" w:eastAsia="Times New Roman" w:hAnsi="Times New Roman" w:cs="Times New Roman"/>
          <w:color w:val="333333"/>
          <w:sz w:val="28"/>
          <w:szCs w:val="28"/>
        </w:rPr>
        <w:t>Глізманенко</w:t>
      </w:r>
      <w:proofErr w:type="spellEnd"/>
      <w:r w:rsidRPr="00C45954">
        <w:rPr>
          <w:rFonts w:ascii="Times New Roman" w:eastAsia="Times New Roman" w:hAnsi="Times New Roman" w:cs="Times New Roman"/>
          <w:color w:val="333333"/>
          <w:sz w:val="28"/>
          <w:szCs w:val="28"/>
        </w:rPr>
        <w:t xml:space="preserve"> Д. Л. Обладнання та технологія обробки металів і неметалевих матеріалів. М., «Машинобудування», 1974. - 312</w:t>
      </w:r>
      <w:r w:rsidRPr="00C45954">
        <w:rPr>
          <w:rFonts w:ascii="Times New Roman" w:eastAsia="Times New Roman" w:hAnsi="Times New Roman" w:cs="Times New Roman"/>
          <w:color w:val="333333"/>
          <w:sz w:val="28"/>
          <w:szCs w:val="28"/>
          <w:vertAlign w:val="subscript"/>
        </w:rPr>
        <w:t xml:space="preserve"> </w:t>
      </w:r>
      <w:r w:rsidR="00C45954">
        <w:rPr>
          <w:rFonts w:ascii="Times New Roman" w:eastAsia="Times New Roman" w:hAnsi="Times New Roman" w:cs="Times New Roman"/>
          <w:color w:val="333333"/>
          <w:sz w:val="28"/>
          <w:szCs w:val="28"/>
        </w:rPr>
        <w:t>с</w:t>
      </w:r>
      <w:r w:rsidRPr="00C45954">
        <w:rPr>
          <w:rFonts w:ascii="Times New Roman" w:eastAsia="Times New Roman" w:hAnsi="Times New Roman" w:cs="Times New Roman"/>
          <w:color w:val="333333"/>
          <w:sz w:val="28"/>
          <w:szCs w:val="28"/>
        </w:rPr>
        <w:t xml:space="preserve">).У деяких випадках для підвищення теплової ефективності до залізного порошку додають 5 - 10% алюмінію або, для поліпшення умов флюсування (розрідження утворених шлаків) - до 25% залізної </w:t>
      </w:r>
      <w:proofErr w:type="spellStart"/>
      <w:r w:rsidRPr="00C45954">
        <w:rPr>
          <w:rFonts w:ascii="Times New Roman" w:eastAsia="Times New Roman" w:hAnsi="Times New Roman" w:cs="Times New Roman"/>
          <w:color w:val="333333"/>
          <w:sz w:val="28"/>
          <w:szCs w:val="28"/>
        </w:rPr>
        <w:t>окалини.У</w:t>
      </w:r>
      <w:proofErr w:type="spellEnd"/>
      <w:r w:rsidRPr="00C45954">
        <w:rPr>
          <w:rFonts w:ascii="Times New Roman" w:eastAsia="Times New Roman" w:hAnsi="Times New Roman" w:cs="Times New Roman"/>
          <w:color w:val="333333"/>
          <w:sz w:val="28"/>
          <w:szCs w:val="28"/>
        </w:rPr>
        <w:t xml:space="preserve"> таблиці 3 на основі аналізу літературних даних наведені орієнтовні склади флюсів, використані при розрізанні різних </w:t>
      </w:r>
      <w:proofErr w:type="spellStart"/>
      <w:r w:rsidRPr="00C45954">
        <w:rPr>
          <w:rFonts w:ascii="Times New Roman" w:eastAsia="Times New Roman" w:hAnsi="Times New Roman" w:cs="Times New Roman"/>
          <w:color w:val="333333"/>
          <w:sz w:val="28"/>
          <w:szCs w:val="28"/>
        </w:rPr>
        <w:t>матеріалів.Залізний</w:t>
      </w:r>
      <w:proofErr w:type="spellEnd"/>
      <w:r w:rsidRPr="00C45954">
        <w:rPr>
          <w:rFonts w:ascii="Times New Roman" w:eastAsia="Times New Roman" w:hAnsi="Times New Roman" w:cs="Times New Roman"/>
          <w:color w:val="333333"/>
          <w:sz w:val="28"/>
          <w:szCs w:val="28"/>
        </w:rPr>
        <w:t xml:space="preserve"> порошок виробляється в Україні Казенним заводом порошкової металургії (Промвузол, м. Бровари, Київська область) марки ПЖР 3.315.28-30 ГОСТ9849-86 (зміна № 1) і в Росії ВАТ </w:t>
      </w:r>
      <w:proofErr w:type="spellStart"/>
      <w:r w:rsidRPr="00C45954">
        <w:rPr>
          <w:rFonts w:ascii="Times New Roman" w:eastAsia="Times New Roman" w:hAnsi="Times New Roman" w:cs="Times New Roman"/>
          <w:color w:val="333333"/>
          <w:sz w:val="28"/>
          <w:szCs w:val="28"/>
        </w:rPr>
        <w:t>Сулинський</w:t>
      </w:r>
      <w:proofErr w:type="spellEnd"/>
      <w:r w:rsidRPr="00C45954">
        <w:rPr>
          <w:rFonts w:ascii="Times New Roman" w:eastAsia="Times New Roman" w:hAnsi="Times New Roman" w:cs="Times New Roman"/>
          <w:color w:val="333333"/>
          <w:sz w:val="28"/>
          <w:szCs w:val="28"/>
        </w:rPr>
        <w:t xml:space="preserve"> металургійний завод «СТАКС» (м. Червоний </w:t>
      </w:r>
      <w:proofErr w:type="spellStart"/>
      <w:r w:rsidRPr="00C45954">
        <w:rPr>
          <w:rFonts w:ascii="Times New Roman" w:eastAsia="Times New Roman" w:hAnsi="Times New Roman" w:cs="Times New Roman"/>
          <w:color w:val="333333"/>
          <w:sz w:val="28"/>
          <w:szCs w:val="28"/>
        </w:rPr>
        <w:t>Сулин</w:t>
      </w:r>
      <w:proofErr w:type="spellEnd"/>
      <w:r w:rsidRPr="00C45954">
        <w:rPr>
          <w:rFonts w:ascii="Times New Roman" w:eastAsia="Times New Roman" w:hAnsi="Times New Roman" w:cs="Times New Roman"/>
          <w:color w:val="333333"/>
          <w:sz w:val="28"/>
          <w:szCs w:val="28"/>
        </w:rPr>
        <w:t xml:space="preserve">, Ростовська область) марки ПЖВ 4.160.ГОСТ9849-86. В умовах лабораторії заводу «ДОНМЕТ» неодноразово проводилася розділове різання з використанням  як флюсу чистого залізного порошку марки ПЖР 3.315.28-30  для таких сталей і чавунів: 12Х17; </w:t>
      </w:r>
      <w:r w:rsidRPr="00C45954">
        <w:rPr>
          <w:rFonts w:ascii="Times New Roman" w:eastAsia="Times New Roman" w:hAnsi="Times New Roman" w:cs="Times New Roman"/>
          <w:color w:val="333333"/>
          <w:sz w:val="28"/>
          <w:szCs w:val="28"/>
        </w:rPr>
        <w:lastRenderedPageBreak/>
        <w:t>08Х18Н10Т;. Х18Н10Т; СЧ-20; СЧ-15 -32 та інших знеособлених матеріалів. На фото 2 представлений зразок розрізу, виконаний на заготівлі з чавуну СЧ-20 товщиною 60 мм. При різанні як флюс використовувався чистий залізний порошок марки ПЖР.</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w:t>
      </w:r>
    </w:p>
    <w:p w:rsidR="005B5538" w:rsidRDefault="005B5538" w:rsidP="00C45954">
      <w:pPr>
        <w:shd w:val="clear" w:color="auto" w:fill="FFFFFF"/>
        <w:spacing w:after="0" w:line="240" w:lineRule="auto"/>
        <w:jc w:val="center"/>
        <w:rPr>
          <w:rFonts w:ascii="Times New Roman" w:eastAsia="Times New Roman" w:hAnsi="Times New Roman" w:cs="Times New Roman"/>
          <w:b/>
          <w:bCs/>
          <w:i/>
          <w:iCs/>
          <w:color w:val="333333"/>
          <w:sz w:val="28"/>
          <w:szCs w:val="28"/>
        </w:rPr>
      </w:pPr>
    </w:p>
    <w:p w:rsidR="003732F2" w:rsidRPr="00C45954" w:rsidRDefault="003732F2" w:rsidP="00C45954">
      <w:pPr>
        <w:shd w:val="clear" w:color="auto" w:fill="FFFFFF"/>
        <w:spacing w:after="0" w:line="240" w:lineRule="auto"/>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b/>
          <w:bCs/>
          <w:i/>
          <w:iCs/>
          <w:color w:val="333333"/>
          <w:sz w:val="28"/>
          <w:szCs w:val="28"/>
        </w:rPr>
        <w:t>Таблиця 3 Склад флюсу для киснево-флюсового різання, % за масою</w:t>
      </w:r>
    </w:p>
    <w:p w:rsidR="003732F2" w:rsidRPr="00C45954" w:rsidRDefault="003732F2" w:rsidP="00C45954">
      <w:pPr>
        <w:shd w:val="clear" w:color="auto" w:fill="FFFFFF"/>
        <w:spacing w:after="0" w:line="240" w:lineRule="auto"/>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b/>
          <w:bCs/>
          <w:i/>
          <w:iCs/>
          <w:color w:val="333333"/>
          <w:sz w:val="28"/>
          <w:szCs w:val="28"/>
        </w:rPr>
        <w:t> </w:t>
      </w:r>
    </w:p>
    <w:tbl>
      <w:tblPr>
        <w:tblW w:w="11165" w:type="dxa"/>
        <w:jc w:val="center"/>
        <w:tblCellSpacing w:w="0" w:type="dxa"/>
        <w:tblInd w:w="4228" w:type="dxa"/>
        <w:tblBorders>
          <w:top w:val="outset" w:sz="6" w:space="0" w:color="auto"/>
          <w:left w:val="outset" w:sz="6" w:space="0" w:color="auto"/>
          <w:bottom w:val="outset" w:sz="6" w:space="0" w:color="auto"/>
          <w:right w:val="outset" w:sz="6" w:space="0" w:color="auto"/>
        </w:tblBorders>
        <w:shd w:val="clear" w:color="auto" w:fill="EEEEEE"/>
        <w:tblCellMar>
          <w:top w:w="30" w:type="dxa"/>
          <w:left w:w="30" w:type="dxa"/>
          <w:bottom w:w="30" w:type="dxa"/>
          <w:right w:w="30" w:type="dxa"/>
        </w:tblCellMar>
        <w:tblLook w:val="04A0"/>
      </w:tblPr>
      <w:tblGrid>
        <w:gridCol w:w="3289"/>
        <w:gridCol w:w="1704"/>
        <w:gridCol w:w="1767"/>
        <w:gridCol w:w="1703"/>
        <w:gridCol w:w="1087"/>
        <w:gridCol w:w="1615"/>
      </w:tblGrid>
      <w:tr w:rsidR="003732F2" w:rsidRPr="00C45954" w:rsidTr="00C45954">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Призначення </w:t>
            </w:r>
            <w:proofErr w:type="spellStart"/>
            <w:r w:rsidRPr="00C45954">
              <w:rPr>
                <w:rFonts w:ascii="Times New Roman" w:eastAsia="Times New Roman" w:hAnsi="Times New Roman" w:cs="Times New Roman"/>
                <w:color w:val="333333"/>
                <w:sz w:val="28"/>
                <w:szCs w:val="28"/>
              </w:rPr>
              <w:t>флюса</w:t>
            </w:r>
            <w:proofErr w:type="spellEnd"/>
          </w:p>
        </w:tc>
        <w:tc>
          <w:tcPr>
            <w:tcW w:w="1777"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Залізний порошок</w:t>
            </w:r>
          </w:p>
        </w:tc>
        <w:tc>
          <w:tcPr>
            <w:tcW w:w="1775"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Алюмінієвий порошок</w:t>
            </w:r>
          </w:p>
        </w:tc>
        <w:tc>
          <w:tcPr>
            <w:tcW w:w="1742"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Кварцовий пісок</w:t>
            </w:r>
          </w:p>
        </w:tc>
        <w:tc>
          <w:tcPr>
            <w:tcW w:w="808"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Залізна</w:t>
            </w:r>
            <w:r w:rsidRPr="00C45954">
              <w:rPr>
                <w:rFonts w:ascii="Times New Roman" w:eastAsia="Times New Roman" w:hAnsi="Times New Roman" w:cs="Times New Roman"/>
                <w:color w:val="333333"/>
                <w:sz w:val="28"/>
                <w:szCs w:val="28"/>
              </w:rPr>
              <w:br/>
              <w:t>окалина</w:t>
            </w:r>
          </w:p>
        </w:tc>
        <w:tc>
          <w:tcPr>
            <w:tcW w:w="1615"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Доменний ферофосфор</w:t>
            </w:r>
          </w:p>
        </w:tc>
      </w:tr>
      <w:tr w:rsidR="003732F2" w:rsidRPr="00C45954" w:rsidTr="00C45954">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Різання чавуну</w:t>
            </w:r>
          </w:p>
        </w:tc>
        <w:tc>
          <w:tcPr>
            <w:tcW w:w="1777"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100</w:t>
            </w:r>
            <w:r w:rsidRPr="00C45954">
              <w:rPr>
                <w:rFonts w:ascii="Times New Roman" w:eastAsia="Times New Roman" w:hAnsi="Times New Roman" w:cs="Times New Roman"/>
                <w:color w:val="333333"/>
                <w:sz w:val="28"/>
                <w:szCs w:val="28"/>
              </w:rPr>
              <w:br/>
              <w:t>65…75</w:t>
            </w:r>
            <w:r w:rsidRPr="00C45954">
              <w:rPr>
                <w:rFonts w:ascii="Times New Roman" w:eastAsia="Times New Roman" w:hAnsi="Times New Roman" w:cs="Times New Roman"/>
                <w:color w:val="333333"/>
                <w:sz w:val="28"/>
                <w:szCs w:val="28"/>
              </w:rPr>
              <w:br/>
              <w:t>75</w:t>
            </w:r>
            <w:r w:rsidRPr="00C45954">
              <w:rPr>
                <w:rFonts w:ascii="Times New Roman" w:eastAsia="Times New Roman" w:hAnsi="Times New Roman" w:cs="Times New Roman"/>
                <w:color w:val="333333"/>
                <w:sz w:val="28"/>
                <w:szCs w:val="28"/>
              </w:rPr>
              <w:br/>
              <w:t>65…75</w:t>
            </w:r>
          </w:p>
        </w:tc>
        <w:tc>
          <w:tcPr>
            <w:tcW w:w="1775"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w:t>
            </w:r>
            <w:r w:rsidRPr="00C45954">
              <w:rPr>
                <w:rFonts w:ascii="Times New Roman" w:eastAsia="Times New Roman" w:hAnsi="Times New Roman" w:cs="Times New Roman"/>
                <w:color w:val="333333"/>
                <w:sz w:val="28"/>
                <w:szCs w:val="28"/>
              </w:rPr>
              <w:br/>
              <w:t>5…10</w:t>
            </w:r>
            <w:r w:rsidRPr="00C45954">
              <w:rPr>
                <w:rFonts w:ascii="Times New Roman" w:eastAsia="Times New Roman" w:hAnsi="Times New Roman" w:cs="Times New Roman"/>
                <w:color w:val="333333"/>
                <w:sz w:val="28"/>
                <w:szCs w:val="28"/>
              </w:rPr>
              <w:br/>
              <w:t>-</w:t>
            </w:r>
            <w:r w:rsidRPr="00C45954">
              <w:rPr>
                <w:rFonts w:ascii="Times New Roman" w:eastAsia="Times New Roman" w:hAnsi="Times New Roman" w:cs="Times New Roman"/>
                <w:color w:val="333333"/>
                <w:sz w:val="28"/>
                <w:szCs w:val="28"/>
              </w:rPr>
              <w:br/>
              <w:t>-</w:t>
            </w:r>
          </w:p>
        </w:tc>
        <w:tc>
          <w:tcPr>
            <w:tcW w:w="1742"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w:t>
            </w:r>
            <w:r w:rsidRPr="00C45954">
              <w:rPr>
                <w:rFonts w:ascii="Times New Roman" w:eastAsia="Times New Roman" w:hAnsi="Times New Roman" w:cs="Times New Roman"/>
                <w:color w:val="333333"/>
                <w:sz w:val="28"/>
                <w:szCs w:val="28"/>
              </w:rPr>
              <w:br/>
              <w:t>20…25</w:t>
            </w:r>
            <w:r w:rsidRPr="00C45954">
              <w:rPr>
                <w:rFonts w:ascii="Times New Roman" w:eastAsia="Times New Roman" w:hAnsi="Times New Roman" w:cs="Times New Roman"/>
                <w:color w:val="333333"/>
                <w:sz w:val="28"/>
                <w:szCs w:val="28"/>
              </w:rPr>
              <w:br/>
              <w:t>25</w:t>
            </w:r>
            <w:r w:rsidRPr="00C45954">
              <w:rPr>
                <w:rFonts w:ascii="Times New Roman" w:eastAsia="Times New Roman" w:hAnsi="Times New Roman" w:cs="Times New Roman"/>
                <w:color w:val="333333"/>
                <w:sz w:val="28"/>
                <w:szCs w:val="28"/>
              </w:rPr>
              <w:br/>
              <w:t>-</w:t>
            </w:r>
          </w:p>
        </w:tc>
        <w:tc>
          <w:tcPr>
            <w:tcW w:w="808"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w:t>
            </w:r>
            <w:r w:rsidRPr="00C45954">
              <w:rPr>
                <w:rFonts w:ascii="Times New Roman" w:eastAsia="Times New Roman" w:hAnsi="Times New Roman" w:cs="Times New Roman"/>
                <w:color w:val="333333"/>
                <w:sz w:val="28"/>
                <w:szCs w:val="28"/>
              </w:rPr>
              <w:br/>
              <w:t>-</w:t>
            </w:r>
            <w:r w:rsidRPr="00C45954">
              <w:rPr>
                <w:rFonts w:ascii="Times New Roman" w:eastAsia="Times New Roman" w:hAnsi="Times New Roman" w:cs="Times New Roman"/>
                <w:color w:val="333333"/>
                <w:sz w:val="28"/>
                <w:szCs w:val="28"/>
              </w:rPr>
              <w:br/>
              <w:t>-</w:t>
            </w:r>
            <w:r w:rsidRPr="00C45954">
              <w:rPr>
                <w:rFonts w:ascii="Times New Roman" w:eastAsia="Times New Roman" w:hAnsi="Times New Roman" w:cs="Times New Roman"/>
                <w:color w:val="333333"/>
                <w:sz w:val="28"/>
                <w:szCs w:val="28"/>
              </w:rPr>
              <w:br/>
              <w:t>-</w:t>
            </w:r>
          </w:p>
        </w:tc>
        <w:tc>
          <w:tcPr>
            <w:tcW w:w="1615"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w:t>
            </w:r>
            <w:r w:rsidRPr="00C45954">
              <w:rPr>
                <w:rFonts w:ascii="Times New Roman" w:eastAsia="Times New Roman" w:hAnsi="Times New Roman" w:cs="Times New Roman"/>
                <w:color w:val="333333"/>
                <w:sz w:val="28"/>
                <w:szCs w:val="28"/>
              </w:rPr>
              <w:br/>
              <w:t>-</w:t>
            </w:r>
            <w:r w:rsidRPr="00C45954">
              <w:rPr>
                <w:rFonts w:ascii="Times New Roman" w:eastAsia="Times New Roman" w:hAnsi="Times New Roman" w:cs="Times New Roman"/>
                <w:color w:val="333333"/>
                <w:sz w:val="28"/>
                <w:szCs w:val="28"/>
              </w:rPr>
              <w:br/>
              <w:t>-</w:t>
            </w:r>
            <w:r w:rsidRPr="00C45954">
              <w:rPr>
                <w:rFonts w:ascii="Times New Roman" w:eastAsia="Times New Roman" w:hAnsi="Times New Roman" w:cs="Times New Roman"/>
                <w:color w:val="333333"/>
                <w:sz w:val="28"/>
                <w:szCs w:val="28"/>
              </w:rPr>
              <w:br/>
              <w:t>25…35</w:t>
            </w:r>
          </w:p>
        </w:tc>
      </w:tr>
      <w:tr w:rsidR="003732F2" w:rsidRPr="00C45954" w:rsidTr="00C45954">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Різання високолегованих сталей</w:t>
            </w:r>
          </w:p>
        </w:tc>
        <w:tc>
          <w:tcPr>
            <w:tcW w:w="1777"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100</w:t>
            </w:r>
            <w:r w:rsidRPr="00C45954">
              <w:rPr>
                <w:rFonts w:ascii="Times New Roman" w:eastAsia="Times New Roman" w:hAnsi="Times New Roman" w:cs="Times New Roman"/>
                <w:color w:val="333333"/>
                <w:sz w:val="28"/>
                <w:szCs w:val="28"/>
              </w:rPr>
              <w:br/>
              <w:t>90…95</w:t>
            </w:r>
            <w:r w:rsidRPr="00C45954">
              <w:rPr>
                <w:rFonts w:ascii="Times New Roman" w:eastAsia="Times New Roman" w:hAnsi="Times New Roman" w:cs="Times New Roman"/>
                <w:color w:val="333333"/>
                <w:sz w:val="28"/>
                <w:szCs w:val="28"/>
              </w:rPr>
              <w:br/>
              <w:t>75</w:t>
            </w:r>
          </w:p>
        </w:tc>
        <w:tc>
          <w:tcPr>
            <w:tcW w:w="1775"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w:t>
            </w:r>
            <w:r w:rsidRPr="00C45954">
              <w:rPr>
                <w:rFonts w:ascii="Times New Roman" w:eastAsia="Times New Roman" w:hAnsi="Times New Roman" w:cs="Times New Roman"/>
                <w:color w:val="333333"/>
                <w:sz w:val="28"/>
                <w:szCs w:val="28"/>
              </w:rPr>
              <w:br/>
              <w:t>5…10</w:t>
            </w:r>
            <w:r w:rsidRPr="00C45954">
              <w:rPr>
                <w:rFonts w:ascii="Times New Roman" w:eastAsia="Times New Roman" w:hAnsi="Times New Roman" w:cs="Times New Roman"/>
                <w:color w:val="333333"/>
                <w:sz w:val="28"/>
                <w:szCs w:val="28"/>
              </w:rPr>
              <w:br/>
              <w:t>-</w:t>
            </w:r>
          </w:p>
        </w:tc>
        <w:tc>
          <w:tcPr>
            <w:tcW w:w="1742"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w:t>
            </w:r>
            <w:r w:rsidRPr="00C45954">
              <w:rPr>
                <w:rFonts w:ascii="Times New Roman" w:eastAsia="Times New Roman" w:hAnsi="Times New Roman" w:cs="Times New Roman"/>
                <w:color w:val="333333"/>
                <w:sz w:val="28"/>
                <w:szCs w:val="28"/>
              </w:rPr>
              <w:br/>
              <w:t>-</w:t>
            </w:r>
            <w:r w:rsidRPr="00C45954">
              <w:rPr>
                <w:rFonts w:ascii="Times New Roman" w:eastAsia="Times New Roman" w:hAnsi="Times New Roman" w:cs="Times New Roman"/>
                <w:color w:val="333333"/>
                <w:sz w:val="28"/>
                <w:szCs w:val="28"/>
              </w:rPr>
              <w:br/>
              <w:t>-</w:t>
            </w:r>
          </w:p>
        </w:tc>
        <w:tc>
          <w:tcPr>
            <w:tcW w:w="808"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w:t>
            </w:r>
            <w:r w:rsidRPr="00C45954">
              <w:rPr>
                <w:rFonts w:ascii="Times New Roman" w:eastAsia="Times New Roman" w:hAnsi="Times New Roman" w:cs="Times New Roman"/>
                <w:color w:val="333333"/>
                <w:sz w:val="28"/>
                <w:szCs w:val="28"/>
              </w:rPr>
              <w:br/>
              <w:t>-</w:t>
            </w:r>
            <w:r w:rsidRPr="00C45954">
              <w:rPr>
                <w:rFonts w:ascii="Times New Roman" w:eastAsia="Times New Roman" w:hAnsi="Times New Roman" w:cs="Times New Roman"/>
                <w:color w:val="333333"/>
                <w:sz w:val="28"/>
                <w:szCs w:val="28"/>
              </w:rPr>
              <w:br/>
              <w:t>25</w:t>
            </w:r>
          </w:p>
        </w:tc>
        <w:tc>
          <w:tcPr>
            <w:tcW w:w="1615"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w:t>
            </w:r>
            <w:r w:rsidRPr="00C45954">
              <w:rPr>
                <w:rFonts w:ascii="Times New Roman" w:eastAsia="Times New Roman" w:hAnsi="Times New Roman" w:cs="Times New Roman"/>
                <w:color w:val="333333"/>
                <w:sz w:val="28"/>
                <w:szCs w:val="28"/>
              </w:rPr>
              <w:br/>
              <w:t>-</w:t>
            </w:r>
            <w:r w:rsidRPr="00C45954">
              <w:rPr>
                <w:rFonts w:ascii="Times New Roman" w:eastAsia="Times New Roman" w:hAnsi="Times New Roman" w:cs="Times New Roman"/>
                <w:color w:val="333333"/>
                <w:sz w:val="28"/>
                <w:szCs w:val="28"/>
              </w:rPr>
              <w:br/>
              <w:t>-</w:t>
            </w:r>
          </w:p>
        </w:tc>
      </w:tr>
      <w:tr w:rsidR="003732F2" w:rsidRPr="00C45954" w:rsidTr="00C45954">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Різання міді</w:t>
            </w:r>
          </w:p>
        </w:tc>
        <w:tc>
          <w:tcPr>
            <w:tcW w:w="1777"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70…80</w:t>
            </w:r>
          </w:p>
        </w:tc>
        <w:tc>
          <w:tcPr>
            <w:tcW w:w="1775"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20…30</w:t>
            </w:r>
          </w:p>
        </w:tc>
        <w:tc>
          <w:tcPr>
            <w:tcW w:w="1742"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w:t>
            </w:r>
          </w:p>
        </w:tc>
        <w:tc>
          <w:tcPr>
            <w:tcW w:w="808"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w:t>
            </w:r>
          </w:p>
        </w:tc>
        <w:tc>
          <w:tcPr>
            <w:tcW w:w="1615"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w:t>
            </w:r>
          </w:p>
        </w:tc>
      </w:tr>
      <w:tr w:rsidR="003732F2" w:rsidRPr="00C45954" w:rsidTr="00C45954">
        <w:trPr>
          <w:tblCellSpacing w:w="0" w:type="dxa"/>
          <w:jc w:val="center"/>
        </w:trPr>
        <w:tc>
          <w:tcPr>
            <w:tcW w:w="3448"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Різання латуней та бронзи</w:t>
            </w:r>
          </w:p>
        </w:tc>
        <w:tc>
          <w:tcPr>
            <w:tcW w:w="1777"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70…80</w:t>
            </w:r>
            <w:r w:rsidRPr="00C45954">
              <w:rPr>
                <w:rFonts w:ascii="Times New Roman" w:eastAsia="Times New Roman" w:hAnsi="Times New Roman" w:cs="Times New Roman"/>
                <w:color w:val="333333"/>
                <w:sz w:val="28"/>
                <w:szCs w:val="28"/>
              </w:rPr>
              <w:br/>
              <w:t>70…75</w:t>
            </w:r>
          </w:p>
        </w:tc>
        <w:tc>
          <w:tcPr>
            <w:tcW w:w="1775"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5…10</w:t>
            </w:r>
            <w:r w:rsidRPr="00C45954">
              <w:rPr>
                <w:rFonts w:ascii="Times New Roman" w:eastAsia="Times New Roman" w:hAnsi="Times New Roman" w:cs="Times New Roman"/>
                <w:color w:val="333333"/>
                <w:sz w:val="28"/>
                <w:szCs w:val="28"/>
              </w:rPr>
              <w:br/>
              <w:t>15…20</w:t>
            </w:r>
          </w:p>
        </w:tc>
        <w:tc>
          <w:tcPr>
            <w:tcW w:w="1742"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15…20</w:t>
            </w:r>
            <w:r w:rsidRPr="00C45954">
              <w:rPr>
                <w:rFonts w:ascii="Times New Roman" w:eastAsia="Times New Roman" w:hAnsi="Times New Roman" w:cs="Times New Roman"/>
                <w:color w:val="333333"/>
                <w:sz w:val="28"/>
                <w:szCs w:val="28"/>
              </w:rPr>
              <w:br/>
              <w:t>-</w:t>
            </w:r>
          </w:p>
        </w:tc>
        <w:tc>
          <w:tcPr>
            <w:tcW w:w="808"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w:t>
            </w:r>
            <w:r w:rsidRPr="00C45954">
              <w:rPr>
                <w:rFonts w:ascii="Times New Roman" w:eastAsia="Times New Roman" w:hAnsi="Times New Roman" w:cs="Times New Roman"/>
                <w:color w:val="333333"/>
                <w:sz w:val="28"/>
                <w:szCs w:val="28"/>
              </w:rPr>
              <w:br/>
              <w:t>-</w:t>
            </w:r>
          </w:p>
        </w:tc>
        <w:tc>
          <w:tcPr>
            <w:tcW w:w="1615" w:type="dxa"/>
            <w:tcBorders>
              <w:top w:val="outset" w:sz="6" w:space="0" w:color="auto"/>
              <w:left w:val="outset" w:sz="6" w:space="0" w:color="auto"/>
              <w:bottom w:val="outset" w:sz="6" w:space="0" w:color="auto"/>
              <w:right w:val="outset" w:sz="6" w:space="0" w:color="auto"/>
            </w:tcBorders>
            <w:shd w:val="clear" w:color="auto" w:fill="EEEEEE"/>
            <w:tcMar>
              <w:top w:w="46" w:type="dxa"/>
              <w:left w:w="46" w:type="dxa"/>
              <w:bottom w:w="46" w:type="dxa"/>
              <w:right w:w="46" w:type="dxa"/>
            </w:tcMar>
            <w:vAlign w:val="center"/>
            <w:hideMark/>
          </w:tcPr>
          <w:p w:rsidR="003732F2" w:rsidRPr="00C45954" w:rsidRDefault="003732F2" w:rsidP="00C45954">
            <w:pPr>
              <w:spacing w:after="0" w:line="245" w:lineRule="atLeast"/>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w:t>
            </w:r>
            <w:r w:rsidRPr="00C45954">
              <w:rPr>
                <w:rFonts w:ascii="Times New Roman" w:eastAsia="Times New Roman" w:hAnsi="Times New Roman" w:cs="Times New Roman"/>
                <w:color w:val="333333"/>
                <w:sz w:val="28"/>
                <w:szCs w:val="28"/>
              </w:rPr>
              <w:br/>
              <w:t>10…15</w:t>
            </w:r>
          </w:p>
        </w:tc>
      </w:tr>
    </w:tbl>
    <w:p w:rsidR="003732F2" w:rsidRPr="00C45954" w:rsidRDefault="003732F2" w:rsidP="00C45954">
      <w:pPr>
        <w:shd w:val="clear" w:color="auto" w:fill="FFFFFF"/>
        <w:spacing w:after="0" w:line="240" w:lineRule="auto"/>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b/>
          <w:bCs/>
          <w:i/>
          <w:iCs/>
          <w:color w:val="333333"/>
          <w:sz w:val="28"/>
          <w:szCs w:val="28"/>
        </w:rPr>
        <w:t> </w:t>
      </w:r>
    </w:p>
    <w:p w:rsidR="003732F2" w:rsidRPr="00C45954" w:rsidRDefault="003732F2" w:rsidP="00C45954">
      <w:pPr>
        <w:shd w:val="clear" w:color="auto" w:fill="FFFFFF"/>
        <w:spacing w:after="0" w:line="240" w:lineRule="auto"/>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w:t>
      </w:r>
    </w:p>
    <w:p w:rsidR="003732F2" w:rsidRPr="00C45954" w:rsidRDefault="003732F2" w:rsidP="00C45954">
      <w:pPr>
        <w:shd w:val="clear" w:color="auto" w:fill="FFFFFF"/>
        <w:spacing w:after="0" w:line="240" w:lineRule="auto"/>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b/>
          <w:bCs/>
          <w:color w:val="333333"/>
          <w:sz w:val="28"/>
          <w:szCs w:val="28"/>
        </w:rPr>
        <w:t>5. Техніка виконання киснево-флюсового різання</w:t>
      </w:r>
    </w:p>
    <w:p w:rsidR="005B5538"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Комплект киснево-флюсового різання дає гарні результати при роботі в навколишньому середовищі з температурою від -15 </w:t>
      </w:r>
      <w:proofErr w:type="spellStart"/>
      <w:r w:rsidRPr="00C45954">
        <w:rPr>
          <w:rFonts w:ascii="Times New Roman" w:eastAsia="Times New Roman" w:hAnsi="Times New Roman" w:cs="Times New Roman"/>
          <w:color w:val="333333"/>
          <w:sz w:val="28"/>
          <w:szCs w:val="28"/>
        </w:rPr>
        <w:t>оС</w:t>
      </w:r>
      <w:proofErr w:type="spellEnd"/>
      <w:r w:rsidRPr="00C45954">
        <w:rPr>
          <w:rFonts w:ascii="Times New Roman" w:eastAsia="Times New Roman" w:hAnsi="Times New Roman" w:cs="Times New Roman"/>
          <w:color w:val="333333"/>
          <w:sz w:val="28"/>
          <w:szCs w:val="28"/>
        </w:rPr>
        <w:t xml:space="preserve"> до +50 ° C, тому успішно застосовується як в умовах цеху, так і на відкритих майданчиках. Обмеження у використанні КФР не відрізняються від обмежень щодо застосування звичайного газокисневого </w:t>
      </w:r>
      <w:proofErr w:type="spellStart"/>
      <w:r w:rsidRPr="00C45954">
        <w:rPr>
          <w:rFonts w:ascii="Times New Roman" w:eastAsia="Times New Roman" w:hAnsi="Times New Roman" w:cs="Times New Roman"/>
          <w:color w:val="333333"/>
          <w:sz w:val="28"/>
          <w:szCs w:val="28"/>
        </w:rPr>
        <w:t>різака.Монтаж</w:t>
      </w:r>
      <w:proofErr w:type="spellEnd"/>
      <w:r w:rsidRPr="00C45954">
        <w:rPr>
          <w:rFonts w:ascii="Times New Roman" w:eastAsia="Times New Roman" w:hAnsi="Times New Roman" w:cs="Times New Roman"/>
          <w:color w:val="333333"/>
          <w:sz w:val="28"/>
          <w:szCs w:val="28"/>
        </w:rPr>
        <w:t xml:space="preserve"> ліній  </w:t>
      </w:r>
      <w:proofErr w:type="spellStart"/>
      <w:r w:rsidRPr="00C45954">
        <w:rPr>
          <w:rFonts w:ascii="Times New Roman" w:eastAsia="Times New Roman" w:hAnsi="Times New Roman" w:cs="Times New Roman"/>
          <w:color w:val="333333"/>
          <w:sz w:val="28"/>
          <w:szCs w:val="28"/>
        </w:rPr>
        <w:t>газопідводу</w:t>
      </w:r>
      <w:proofErr w:type="spellEnd"/>
      <w:r w:rsidRPr="00C45954">
        <w:rPr>
          <w:rFonts w:ascii="Times New Roman" w:eastAsia="Times New Roman" w:hAnsi="Times New Roman" w:cs="Times New Roman"/>
          <w:color w:val="333333"/>
          <w:sz w:val="28"/>
          <w:szCs w:val="28"/>
        </w:rPr>
        <w:t xml:space="preserve"> перед початком роботи слід почати з кисневою лінії. Після цього необхідно перевірити наявність розрідження (підсосу) в газовому каналі різака, для чого повністю відкривають вентилі горючого газу і підігрівального кисню, і встановлюють на кисневому редукторі необхідний тиск. Наявність розрідження визначають, підносячи палець до приєднувального штуцера газового каналу різака. Приєднувати газовий рукав до різака можна тільки після встановлення наявності підсмоктування в газовому каналі. Відсутність підсосу означає недостатньо щільне прилягання конічних поверхонь мундштука і головки різака і можливий перетік кисню в газовий канал, який може призвести до зворотного удару полум'я і виходу різака, а часто і </w:t>
      </w:r>
      <w:proofErr w:type="spellStart"/>
      <w:r w:rsidRPr="00C45954">
        <w:rPr>
          <w:rFonts w:ascii="Times New Roman" w:eastAsia="Times New Roman" w:hAnsi="Times New Roman" w:cs="Times New Roman"/>
          <w:color w:val="333333"/>
          <w:sz w:val="28"/>
          <w:szCs w:val="28"/>
        </w:rPr>
        <w:t>флюсоживильника</w:t>
      </w:r>
      <w:proofErr w:type="spellEnd"/>
      <w:r w:rsidRPr="00C45954">
        <w:rPr>
          <w:rFonts w:ascii="Times New Roman" w:eastAsia="Times New Roman" w:hAnsi="Times New Roman" w:cs="Times New Roman"/>
          <w:color w:val="333333"/>
          <w:sz w:val="28"/>
          <w:szCs w:val="28"/>
        </w:rPr>
        <w:t xml:space="preserve">, з ладу. Причиною цього найчастіше служить недостатнє затягування гайки на голівці </w:t>
      </w:r>
      <w:proofErr w:type="spellStart"/>
      <w:r w:rsidRPr="00C45954">
        <w:rPr>
          <w:rFonts w:ascii="Times New Roman" w:eastAsia="Times New Roman" w:hAnsi="Times New Roman" w:cs="Times New Roman"/>
          <w:color w:val="333333"/>
          <w:sz w:val="28"/>
          <w:szCs w:val="28"/>
        </w:rPr>
        <w:t>різака.Після</w:t>
      </w:r>
      <w:proofErr w:type="spellEnd"/>
      <w:r w:rsidRPr="00C45954">
        <w:rPr>
          <w:rFonts w:ascii="Times New Roman" w:eastAsia="Times New Roman" w:hAnsi="Times New Roman" w:cs="Times New Roman"/>
          <w:color w:val="333333"/>
          <w:sz w:val="28"/>
          <w:szCs w:val="28"/>
        </w:rPr>
        <w:t xml:space="preserve"> цього відбувається налаштування кисню і горючого газу на потрібний тиск і підпал різака в такій послідовності: </w:t>
      </w:r>
      <w:r w:rsidRPr="00C45954">
        <w:rPr>
          <w:rFonts w:ascii="Times New Roman" w:eastAsia="Times New Roman" w:hAnsi="Times New Roman" w:cs="Times New Roman"/>
          <w:color w:val="333333"/>
          <w:sz w:val="28"/>
          <w:szCs w:val="28"/>
        </w:rPr>
        <w:br/>
        <w:t>- відкрити вентиль підігрівального кисню на різаку приблизно на 1 / 10 оберту, потім вентиль горючого газу - на 1 / 4 оберту і переконатися в тому, що з мундштука витікає газ разом з флюсом; </w:t>
      </w:r>
      <w:r w:rsidRPr="00C45954">
        <w:rPr>
          <w:rFonts w:ascii="Times New Roman" w:eastAsia="Times New Roman" w:hAnsi="Times New Roman" w:cs="Times New Roman"/>
          <w:color w:val="333333"/>
          <w:sz w:val="28"/>
          <w:szCs w:val="28"/>
        </w:rPr>
        <w:br/>
        <w:t>- дотримуючись запобіжних заходів підпалити  цей  газ; </w:t>
      </w:r>
    </w:p>
    <w:p w:rsidR="005B5538"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lastRenderedPageBreak/>
        <w:t>- плавно відкрити вентиль підігрівального кисню, стежачи при цьому, щоб полум'я не відірвалося від торця мундштука; </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 по черзі плавно обертаючи вентилі горючого газу і підігрівального кисню, добитися необхідного розміру і форми </w:t>
      </w:r>
      <w:proofErr w:type="spellStart"/>
      <w:r w:rsidRPr="00C45954">
        <w:rPr>
          <w:rFonts w:ascii="Times New Roman" w:eastAsia="Times New Roman" w:hAnsi="Times New Roman" w:cs="Times New Roman"/>
          <w:color w:val="333333"/>
          <w:sz w:val="28"/>
          <w:szCs w:val="28"/>
        </w:rPr>
        <w:t>полум'я.На</w:t>
      </w:r>
      <w:proofErr w:type="spellEnd"/>
      <w:r w:rsidRPr="00C45954">
        <w:rPr>
          <w:rFonts w:ascii="Times New Roman" w:eastAsia="Times New Roman" w:hAnsi="Times New Roman" w:cs="Times New Roman"/>
          <w:color w:val="333333"/>
          <w:sz w:val="28"/>
          <w:szCs w:val="28"/>
        </w:rPr>
        <w:t xml:space="preserve"> наступному етапі проводиться регулювання </w:t>
      </w:r>
      <w:proofErr w:type="spellStart"/>
      <w:r w:rsidRPr="00C45954">
        <w:rPr>
          <w:rFonts w:ascii="Times New Roman" w:eastAsia="Times New Roman" w:hAnsi="Times New Roman" w:cs="Times New Roman"/>
          <w:color w:val="333333"/>
          <w:sz w:val="28"/>
          <w:szCs w:val="28"/>
        </w:rPr>
        <w:t>флюсоживильника</w:t>
      </w:r>
      <w:proofErr w:type="spellEnd"/>
      <w:r w:rsidRPr="00C45954">
        <w:rPr>
          <w:rFonts w:ascii="Times New Roman" w:eastAsia="Times New Roman" w:hAnsi="Times New Roman" w:cs="Times New Roman"/>
          <w:color w:val="333333"/>
          <w:sz w:val="28"/>
          <w:szCs w:val="28"/>
        </w:rPr>
        <w:t xml:space="preserve"> на подачу необхідної кількості флюсу. Регулювання проводиться гвинтом пристрою подачі флюсу на змішувачі </w:t>
      </w:r>
      <w:proofErr w:type="spellStart"/>
      <w:r w:rsidRPr="00C45954">
        <w:rPr>
          <w:rFonts w:ascii="Times New Roman" w:eastAsia="Times New Roman" w:hAnsi="Times New Roman" w:cs="Times New Roman"/>
          <w:color w:val="333333"/>
          <w:sz w:val="28"/>
          <w:szCs w:val="28"/>
        </w:rPr>
        <w:t>флюсживильника</w:t>
      </w:r>
      <w:proofErr w:type="spellEnd"/>
      <w:r w:rsidRPr="00C45954">
        <w:rPr>
          <w:rFonts w:ascii="Times New Roman" w:eastAsia="Times New Roman" w:hAnsi="Times New Roman" w:cs="Times New Roman"/>
          <w:color w:val="333333"/>
          <w:sz w:val="28"/>
          <w:szCs w:val="28"/>
        </w:rPr>
        <w:t xml:space="preserve"> методом послідовних наближень. При правильно </w:t>
      </w:r>
      <w:proofErr w:type="spellStart"/>
      <w:r w:rsidRPr="00C45954">
        <w:rPr>
          <w:rFonts w:ascii="Times New Roman" w:eastAsia="Times New Roman" w:hAnsi="Times New Roman" w:cs="Times New Roman"/>
          <w:color w:val="333333"/>
          <w:sz w:val="28"/>
          <w:szCs w:val="28"/>
        </w:rPr>
        <w:t>вибраіній</w:t>
      </w:r>
      <w:proofErr w:type="spellEnd"/>
      <w:r w:rsidRPr="00C45954">
        <w:rPr>
          <w:rFonts w:ascii="Times New Roman" w:eastAsia="Times New Roman" w:hAnsi="Times New Roman" w:cs="Times New Roman"/>
          <w:color w:val="333333"/>
          <w:sz w:val="28"/>
          <w:szCs w:val="28"/>
        </w:rPr>
        <w:t xml:space="preserve"> витраті флюсу на верхніх крайках розрізу  залишається невеликі валики розплавленого флюсу (Мал. 4, а). Надлишкова подача флюсу викликає наростання валика на крайках розрізу (Мал. 4, б) і зменшення швидкості різання, недостатня подача флюсу також призводить до уповільнення різання через недостатню температури полум'я і більш високої в'язкості шлаку. Про недостатню подачу флюсу сигналізує відсутність валиків на крайках розрізу (Мал. 4, в)</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w:t>
      </w:r>
    </w:p>
    <w:p w:rsidR="003732F2" w:rsidRPr="00C45954" w:rsidRDefault="003732F2" w:rsidP="00C45954">
      <w:pPr>
        <w:shd w:val="clear" w:color="auto" w:fill="FFFFFF"/>
        <w:spacing w:after="0" w:line="240" w:lineRule="auto"/>
        <w:jc w:val="center"/>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w:t>
      </w:r>
      <w:r w:rsidRPr="00C45954">
        <w:rPr>
          <w:rFonts w:ascii="Times New Roman" w:eastAsia="Times New Roman" w:hAnsi="Times New Roman" w:cs="Times New Roman"/>
          <w:b/>
          <w:bCs/>
          <w:color w:val="333333"/>
          <w:sz w:val="28"/>
          <w:szCs w:val="28"/>
        </w:rPr>
        <w:t>5.1 Особливості різання високолегованих сталей</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Так само як і при звичайному газовому різанні, розрізаємо заготівлі в точці початку розрізу підігрітої до температури, достатньої для займання сталі в кисні (практично нагрів ведеться до початку оплавлення). Час нагрівання при киснево-флюсовому </w:t>
      </w:r>
      <w:proofErr w:type="spellStart"/>
      <w:r w:rsidRPr="00C45954">
        <w:rPr>
          <w:rFonts w:ascii="Times New Roman" w:eastAsia="Times New Roman" w:hAnsi="Times New Roman" w:cs="Times New Roman"/>
          <w:color w:val="333333"/>
          <w:sz w:val="28"/>
          <w:szCs w:val="28"/>
        </w:rPr>
        <w:t>різаннї</w:t>
      </w:r>
      <w:proofErr w:type="spellEnd"/>
      <w:r w:rsidRPr="00C45954">
        <w:rPr>
          <w:rFonts w:ascii="Times New Roman" w:eastAsia="Times New Roman" w:hAnsi="Times New Roman" w:cs="Times New Roman"/>
          <w:color w:val="333333"/>
          <w:sz w:val="28"/>
          <w:szCs w:val="28"/>
        </w:rPr>
        <w:t xml:space="preserve"> приблизно таке ж, як і при звичайному різанні </w:t>
      </w:r>
      <w:proofErr w:type="spellStart"/>
      <w:r w:rsidRPr="00C45954">
        <w:rPr>
          <w:rFonts w:ascii="Times New Roman" w:eastAsia="Times New Roman" w:hAnsi="Times New Roman" w:cs="Times New Roman"/>
          <w:color w:val="333333"/>
          <w:sz w:val="28"/>
          <w:szCs w:val="28"/>
        </w:rPr>
        <w:t>низьковуглецевої</w:t>
      </w:r>
      <w:proofErr w:type="spellEnd"/>
      <w:r w:rsidRPr="00C45954">
        <w:rPr>
          <w:rFonts w:ascii="Times New Roman" w:eastAsia="Times New Roman" w:hAnsi="Times New Roman" w:cs="Times New Roman"/>
          <w:color w:val="333333"/>
          <w:sz w:val="28"/>
          <w:szCs w:val="28"/>
        </w:rPr>
        <w:t xml:space="preserve"> сталі.</w:t>
      </w:r>
      <w:r w:rsidR="005B5538">
        <w:rPr>
          <w:rFonts w:ascii="Times New Roman" w:eastAsia="Times New Roman" w:hAnsi="Times New Roman" w:cs="Times New Roman"/>
          <w:color w:val="333333"/>
          <w:sz w:val="28"/>
          <w:szCs w:val="28"/>
        </w:rPr>
        <w:t xml:space="preserve"> </w:t>
      </w:r>
      <w:r w:rsidRPr="00C45954">
        <w:rPr>
          <w:rFonts w:ascii="Times New Roman" w:eastAsia="Times New Roman" w:hAnsi="Times New Roman" w:cs="Times New Roman"/>
          <w:color w:val="333333"/>
          <w:sz w:val="28"/>
          <w:szCs w:val="28"/>
        </w:rPr>
        <w:t>Різання починають від краю заготовки. Це скорочує час нагрівання початкової точки різу і виключає появу «</w:t>
      </w:r>
      <w:proofErr w:type="spellStart"/>
      <w:r w:rsidRPr="00C45954">
        <w:rPr>
          <w:rFonts w:ascii="Times New Roman" w:eastAsia="Times New Roman" w:hAnsi="Times New Roman" w:cs="Times New Roman"/>
          <w:color w:val="333333"/>
          <w:sz w:val="28"/>
          <w:szCs w:val="28"/>
        </w:rPr>
        <w:t>зашлакувань</w:t>
      </w:r>
      <w:proofErr w:type="spellEnd"/>
      <w:r w:rsidRPr="00C45954">
        <w:rPr>
          <w:rFonts w:ascii="Times New Roman" w:eastAsia="Times New Roman" w:hAnsi="Times New Roman" w:cs="Times New Roman"/>
          <w:color w:val="333333"/>
          <w:sz w:val="28"/>
          <w:szCs w:val="28"/>
        </w:rPr>
        <w:t xml:space="preserve">» на початку процесу різання, тобто до моменту отримання наскрізного отвору. У тих випадках, коли різання починають всередині контуру листа, слід заздалегідь просвердлити </w:t>
      </w:r>
      <w:proofErr w:type="spellStart"/>
      <w:r w:rsidRPr="00C45954">
        <w:rPr>
          <w:rFonts w:ascii="Times New Roman" w:eastAsia="Times New Roman" w:hAnsi="Times New Roman" w:cs="Times New Roman"/>
          <w:color w:val="333333"/>
          <w:sz w:val="28"/>
          <w:szCs w:val="28"/>
        </w:rPr>
        <w:t>отвір.У</w:t>
      </w:r>
      <w:proofErr w:type="spellEnd"/>
      <w:r w:rsidRPr="00C45954">
        <w:rPr>
          <w:rFonts w:ascii="Times New Roman" w:eastAsia="Times New Roman" w:hAnsi="Times New Roman" w:cs="Times New Roman"/>
          <w:color w:val="333333"/>
          <w:sz w:val="28"/>
          <w:szCs w:val="28"/>
        </w:rPr>
        <w:t xml:space="preserve"> процесі різання відстань від поверхні заготовки до торця мундштука має становити 15 ... 20 мм, сам мундштук при цьому розташовують під прямим кутом до поверхні. У той же час деякі автори (</w:t>
      </w:r>
      <w:proofErr w:type="spellStart"/>
      <w:r w:rsidRPr="00C45954">
        <w:rPr>
          <w:rFonts w:ascii="Times New Roman" w:eastAsia="Times New Roman" w:hAnsi="Times New Roman" w:cs="Times New Roman"/>
          <w:color w:val="333333"/>
          <w:sz w:val="28"/>
          <w:szCs w:val="28"/>
        </w:rPr>
        <w:t>Глізманенко</w:t>
      </w:r>
      <w:proofErr w:type="spellEnd"/>
      <w:r w:rsidRPr="00C45954">
        <w:rPr>
          <w:rFonts w:ascii="Times New Roman" w:eastAsia="Times New Roman" w:hAnsi="Times New Roman" w:cs="Times New Roman"/>
          <w:color w:val="333333"/>
          <w:sz w:val="28"/>
          <w:szCs w:val="28"/>
        </w:rPr>
        <w:t xml:space="preserve"> Д.Л., Євсєєв Г.Б.) стверджують, що при прямолінійному різанні для забезпечення доброго контакту струменю флюсу з передньою гранню утвореного розрізу і більш повного використання флюсу доцільним є нахил різального сопла на кут 5 ° ... 10 ° у бік, зворотний напрямку різання. Швидкість різання в залежності від товщини металу, що розрізається, його хімічного складу та складу флюсу коливається в межах від 90 до 500 мм</w:t>
      </w:r>
    </w:p>
    <w:p w:rsidR="003732F2" w:rsidRPr="005B5538" w:rsidRDefault="003732F2" w:rsidP="00C45954">
      <w:pPr>
        <w:shd w:val="clear" w:color="auto" w:fill="FFFFFF"/>
        <w:spacing w:after="0" w:line="240" w:lineRule="auto"/>
        <w:jc w:val="center"/>
        <w:rPr>
          <w:rFonts w:ascii="Times New Roman" w:eastAsia="Times New Roman" w:hAnsi="Times New Roman" w:cs="Times New Roman"/>
          <w:b/>
          <w:color w:val="333333"/>
          <w:sz w:val="28"/>
          <w:szCs w:val="28"/>
        </w:rPr>
      </w:pPr>
      <w:r w:rsidRPr="005B5538">
        <w:rPr>
          <w:rFonts w:ascii="Times New Roman" w:eastAsia="Times New Roman" w:hAnsi="Times New Roman" w:cs="Times New Roman"/>
          <w:b/>
          <w:color w:val="333333"/>
          <w:sz w:val="28"/>
          <w:szCs w:val="28"/>
        </w:rPr>
        <w:t>5.2 Особливості різання чавуну</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Киснево-флюсове різання чавуну мало відрізняється від різання легованих сталей. Швидкість різання на 50 ... 55% менше, ніж швидкість різання високолегованих сталей і становить залежно від товщини металу 40 ... 200 мм / хв. Відстань між поверхнею металу і торця  різального сопла встановлюється в межах 30 ... 50 </w:t>
      </w:r>
      <w:proofErr w:type="spellStart"/>
      <w:r w:rsidRPr="00C45954">
        <w:rPr>
          <w:rFonts w:ascii="Times New Roman" w:eastAsia="Times New Roman" w:hAnsi="Times New Roman" w:cs="Times New Roman"/>
          <w:color w:val="333333"/>
          <w:sz w:val="28"/>
          <w:szCs w:val="28"/>
        </w:rPr>
        <w:t>мм.При</w:t>
      </w:r>
      <w:proofErr w:type="spellEnd"/>
      <w:r w:rsidRPr="00C45954">
        <w:rPr>
          <w:rFonts w:ascii="Times New Roman" w:eastAsia="Times New Roman" w:hAnsi="Times New Roman" w:cs="Times New Roman"/>
          <w:color w:val="333333"/>
          <w:sz w:val="28"/>
          <w:szCs w:val="28"/>
        </w:rPr>
        <w:t xml:space="preserve"> різанні чавуну у крайки розрізу відбувається його відбілювання. Чим вищий вміст вуглецю і кремнію в чавуні, тим ширший вибілений шар. Для запобігання утворенню вибіленого шару заготівлю перед різанням нагрівають і повільно охолоджують після різання.</w:t>
      </w:r>
    </w:p>
    <w:p w:rsidR="003732F2" w:rsidRPr="00C45954" w:rsidRDefault="003732F2" w:rsidP="00C45954">
      <w:pPr>
        <w:shd w:val="clear" w:color="auto" w:fill="FFFFFF"/>
        <w:spacing w:after="0" w:line="245" w:lineRule="atLeast"/>
        <w:jc w:val="both"/>
        <w:rPr>
          <w:rFonts w:ascii="Times New Roman" w:eastAsia="Times New Roman" w:hAnsi="Times New Roman" w:cs="Times New Roman"/>
          <w:color w:val="333333"/>
          <w:sz w:val="28"/>
          <w:szCs w:val="28"/>
        </w:rPr>
      </w:pPr>
      <w:r w:rsidRPr="00C45954">
        <w:rPr>
          <w:rFonts w:ascii="Times New Roman" w:eastAsia="Times New Roman" w:hAnsi="Times New Roman" w:cs="Times New Roman"/>
          <w:color w:val="333333"/>
          <w:sz w:val="28"/>
          <w:szCs w:val="28"/>
        </w:rPr>
        <w:t xml:space="preserve">5.3 Різка міді та її </w:t>
      </w:r>
      <w:proofErr w:type="spellStart"/>
      <w:r w:rsidRPr="00C45954">
        <w:rPr>
          <w:rFonts w:ascii="Times New Roman" w:eastAsia="Times New Roman" w:hAnsi="Times New Roman" w:cs="Times New Roman"/>
          <w:color w:val="333333"/>
          <w:sz w:val="28"/>
          <w:szCs w:val="28"/>
        </w:rPr>
        <w:t>сплавівРізка</w:t>
      </w:r>
      <w:proofErr w:type="spellEnd"/>
      <w:r w:rsidRPr="00C45954">
        <w:rPr>
          <w:rFonts w:ascii="Times New Roman" w:eastAsia="Times New Roman" w:hAnsi="Times New Roman" w:cs="Times New Roman"/>
          <w:color w:val="333333"/>
          <w:sz w:val="28"/>
          <w:szCs w:val="28"/>
        </w:rPr>
        <w:t xml:space="preserve"> міді та її сплавів можлива лише  після попереднього підігріву. Це пояснюється високою теплопровідністю міді і низькою теплотворною здатністю утворення її окислів. Попередній підігрів міді проводиться до температури 750 ° С ... 850 ° С, а при різанні латуней і </w:t>
      </w:r>
      <w:proofErr w:type="spellStart"/>
      <w:r w:rsidRPr="00C45954">
        <w:rPr>
          <w:rFonts w:ascii="Times New Roman" w:eastAsia="Times New Roman" w:hAnsi="Times New Roman" w:cs="Times New Roman"/>
          <w:color w:val="333333"/>
          <w:sz w:val="28"/>
          <w:szCs w:val="28"/>
        </w:rPr>
        <w:t>бронз</w:t>
      </w:r>
      <w:proofErr w:type="spellEnd"/>
      <w:r w:rsidRPr="00C45954">
        <w:rPr>
          <w:rFonts w:ascii="Times New Roman" w:eastAsia="Times New Roman" w:hAnsi="Times New Roman" w:cs="Times New Roman"/>
          <w:color w:val="333333"/>
          <w:sz w:val="28"/>
          <w:szCs w:val="28"/>
        </w:rPr>
        <w:t xml:space="preserve"> - до температури 380 ° С ... 480 ° С. Швидкість різання міді та її сплавів </w:t>
      </w:r>
      <w:r w:rsidRPr="00C45954">
        <w:rPr>
          <w:rFonts w:ascii="Times New Roman" w:eastAsia="Times New Roman" w:hAnsi="Times New Roman" w:cs="Times New Roman"/>
          <w:color w:val="333333"/>
          <w:sz w:val="28"/>
          <w:szCs w:val="28"/>
        </w:rPr>
        <w:lastRenderedPageBreak/>
        <w:t>коливається в межах 20 ... 180 мм / хв. В іншому різання міді не відрізняється від різання легованих  сталей</w:t>
      </w:r>
    </w:p>
    <w:p w:rsidR="00DC081B" w:rsidRDefault="00DC081B">
      <w:pPr>
        <w:rPr>
          <w:rFonts w:ascii="Times New Roman" w:eastAsia="Times New Roman" w:hAnsi="Times New Roman" w:cs="Times New Roman"/>
          <w:b/>
          <w:bCs/>
          <w:color w:val="000000"/>
          <w:sz w:val="28"/>
          <w:szCs w:val="28"/>
        </w:rPr>
      </w:pPr>
    </w:p>
    <w:p w:rsidR="00DC081B" w:rsidRPr="00DC081B" w:rsidRDefault="00DC081B" w:rsidP="00DC081B">
      <w:pPr>
        <w:shd w:val="clear" w:color="auto" w:fill="FFFFFF"/>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 xml:space="preserve">ІНСТРУКЦІЙНА КАРТА </w:t>
      </w:r>
    </w:p>
    <w:p w:rsidR="00DC081B" w:rsidRPr="00DC081B" w:rsidRDefault="00DC081B" w:rsidP="00DC081B">
      <w:pPr>
        <w:shd w:val="clear" w:color="auto" w:fill="FFFFFF"/>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sz w:val="24"/>
          <w:szCs w:val="24"/>
        </w:rPr>
        <w:t> </w:t>
      </w:r>
    </w:p>
    <w:p w:rsidR="00DC081B" w:rsidRPr="00DC081B" w:rsidRDefault="00DC081B" w:rsidP="00DC081B">
      <w:pPr>
        <w:shd w:val="clear" w:color="auto" w:fill="FFFFFF"/>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ПРОФЕСІЯ:</w:t>
      </w:r>
      <w:r w:rsidRPr="00DC081B">
        <w:rPr>
          <w:rFonts w:ascii="Times New Roman" w:eastAsia="Times New Roman" w:hAnsi="Times New Roman" w:cs="Times New Roman"/>
          <w:color w:val="000000"/>
          <w:sz w:val="28"/>
          <w:szCs w:val="28"/>
        </w:rPr>
        <w:t>                    7212   Електрогазозварник</w:t>
      </w:r>
    </w:p>
    <w:p w:rsidR="00DC081B" w:rsidRPr="00DC081B" w:rsidRDefault="00DC081B" w:rsidP="00DC081B">
      <w:pPr>
        <w:shd w:val="clear" w:color="auto" w:fill="FFFFFF"/>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Компетентність:</w:t>
      </w:r>
      <w:r w:rsidRPr="00DC081B">
        <w:rPr>
          <w:rFonts w:ascii="Times New Roman" w:eastAsia="Times New Roman" w:hAnsi="Times New Roman" w:cs="Times New Roman"/>
          <w:color w:val="000000"/>
          <w:sz w:val="28"/>
          <w:szCs w:val="28"/>
        </w:rPr>
        <w:t xml:space="preserve">             Роздільне кисневе різання металів</w:t>
      </w:r>
    </w:p>
    <w:p w:rsidR="00DC081B" w:rsidRPr="00DC081B" w:rsidRDefault="00DC081B" w:rsidP="00DC081B">
      <w:pPr>
        <w:spacing w:after="0" w:line="240" w:lineRule="auto"/>
        <w:ind w:hanging="2977"/>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Уміти:</w:t>
      </w:r>
      <w:r w:rsidRPr="00DC081B">
        <w:rPr>
          <w:rFonts w:ascii="Times New Roman" w:eastAsia="Times New Roman" w:hAnsi="Times New Roman" w:cs="Times New Roman"/>
          <w:color w:val="000000"/>
          <w:sz w:val="28"/>
          <w:szCs w:val="28"/>
        </w:rPr>
        <w:t>                              Оволодіти навичками  кисневого різання металів.</w:t>
      </w:r>
    </w:p>
    <w:p w:rsidR="00DC081B" w:rsidRPr="00DC081B" w:rsidRDefault="00DC081B" w:rsidP="00DC081B">
      <w:pPr>
        <w:spacing w:after="0" w:line="240" w:lineRule="auto"/>
        <w:rPr>
          <w:rFonts w:ascii="Times New Roman" w:eastAsia="Times New Roman" w:hAnsi="Times New Roman" w:cs="Times New Roman"/>
          <w:sz w:val="24"/>
          <w:szCs w:val="24"/>
        </w:rPr>
      </w:pPr>
    </w:p>
    <w:tbl>
      <w:tblPr>
        <w:tblW w:w="10785" w:type="dxa"/>
        <w:tblInd w:w="-459" w:type="dxa"/>
        <w:tblCellMar>
          <w:top w:w="15" w:type="dxa"/>
          <w:left w:w="15" w:type="dxa"/>
          <w:bottom w:w="15" w:type="dxa"/>
          <w:right w:w="15" w:type="dxa"/>
        </w:tblCellMar>
        <w:tblLook w:val="04A0"/>
      </w:tblPr>
      <w:tblGrid>
        <w:gridCol w:w="426"/>
        <w:gridCol w:w="2268"/>
        <w:gridCol w:w="3287"/>
        <w:gridCol w:w="4804"/>
      </w:tblGrid>
      <w:tr w:rsidR="00DC081B" w:rsidRPr="00DC081B" w:rsidTr="00DC081B">
        <w:trPr>
          <w:trHeight w:val="820"/>
        </w:trPr>
        <w:tc>
          <w:tcPr>
            <w:tcW w:w="2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DC081B" w:rsidP="00DC081B">
            <w:pPr>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Зміст завдання та послідовність набуття компетентності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DC081B" w:rsidP="00DC081B">
            <w:pPr>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Обладнання, інструмент, пристосування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DC081B" w:rsidP="00DC081B">
            <w:pPr>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Технічні умови і вказівки щодо оволодіння компетентністю</w:t>
            </w:r>
          </w:p>
        </w:tc>
      </w:tr>
      <w:tr w:rsidR="00DC081B" w:rsidRPr="00DC081B" w:rsidTr="00DC081B">
        <w:trPr>
          <w:trHeight w:val="240"/>
        </w:trPr>
        <w:tc>
          <w:tcPr>
            <w:tcW w:w="2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DC081B" w:rsidP="00DC081B">
            <w:pPr>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DC081B" w:rsidP="00DC081B">
            <w:pPr>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DC081B" w:rsidP="00DC081B">
            <w:pPr>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3</w:t>
            </w:r>
          </w:p>
        </w:tc>
      </w:tr>
      <w:tr w:rsidR="00265CF4" w:rsidRPr="00DC081B" w:rsidTr="00DC081B">
        <w:trPr>
          <w:trHeight w:val="340"/>
        </w:trPr>
        <w:tc>
          <w:tcPr>
            <w:tcW w:w="0" w:type="auto"/>
            <w:tcBorders>
              <w:top w:val="single" w:sz="4" w:space="0" w:color="000000"/>
              <w:lef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1.</w:t>
            </w:r>
          </w:p>
        </w:tc>
        <w:tc>
          <w:tcPr>
            <w:tcW w:w="2268" w:type="dxa"/>
            <w:tcBorders>
              <w:top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Вивчити інструкцію з охорони праці.</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Інструкція з охорони праці.</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265CF4" w:rsidRPr="00DC081B" w:rsidRDefault="00265CF4" w:rsidP="00EA3D13">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 xml:space="preserve">Пластину встановити на підкладки висотою не менше 150 мм. Кут нахилу різака 20-30°. За товщини металу 20 мм відстань між мундштуком і металом </w:t>
            </w:r>
            <w:r w:rsidR="00F23EE1">
              <w:rPr>
                <w:rFonts w:ascii="Times New Roman" w:eastAsia="Times New Roman" w:hAnsi="Times New Roman" w:cs="Times New Roman"/>
                <w:color w:val="000000"/>
                <w:sz w:val="28"/>
                <w:szCs w:val="28"/>
              </w:rPr>
              <w:t xml:space="preserve">4 мм, тиск кисню </w:t>
            </w:r>
            <w:r w:rsidRPr="00DC081B">
              <w:rPr>
                <w:rFonts w:ascii="Times New Roman" w:eastAsia="Times New Roman" w:hAnsi="Times New Roman" w:cs="Times New Roman"/>
                <w:color w:val="000000"/>
                <w:sz w:val="28"/>
                <w:szCs w:val="28"/>
              </w:rPr>
              <w:t xml:space="preserve">4 </w:t>
            </w:r>
            <w:proofErr w:type="spellStart"/>
            <w:r w:rsidRPr="00DC081B">
              <w:rPr>
                <w:rFonts w:ascii="Times New Roman" w:eastAsia="Times New Roman" w:hAnsi="Times New Roman" w:cs="Times New Roman"/>
                <w:color w:val="000000"/>
                <w:sz w:val="28"/>
                <w:szCs w:val="28"/>
              </w:rPr>
              <w:t>атм</w:t>
            </w:r>
            <w:proofErr w:type="spellEnd"/>
            <w:r w:rsidRPr="00DC081B">
              <w:rPr>
                <w:rFonts w:ascii="Times New Roman" w:eastAsia="Times New Roman" w:hAnsi="Times New Roman" w:cs="Times New Roman"/>
                <w:color w:val="000000"/>
                <w:sz w:val="28"/>
                <w:szCs w:val="28"/>
              </w:rPr>
              <w:t xml:space="preserve">. </w:t>
            </w:r>
          </w:p>
          <w:p w:rsidR="00265CF4" w:rsidRPr="00DC081B" w:rsidRDefault="00265CF4" w:rsidP="00EA3D13">
            <w:pPr>
              <w:spacing w:after="0" w:line="240" w:lineRule="auto"/>
              <w:jc w:val="center"/>
              <w:rPr>
                <w:rFonts w:ascii="Times New Roman" w:eastAsia="Times New Roman" w:hAnsi="Times New Roman" w:cs="Times New Roman"/>
                <w:sz w:val="24"/>
                <w:szCs w:val="24"/>
              </w:rPr>
            </w:pPr>
          </w:p>
          <w:p w:rsidR="00DC081B" w:rsidRPr="00DC081B" w:rsidRDefault="00DC081B" w:rsidP="00EA3D13">
            <w:pPr>
              <w:spacing w:after="0" w:line="240" w:lineRule="auto"/>
              <w:rPr>
                <w:rFonts w:ascii="Times New Roman" w:eastAsia="Times New Roman" w:hAnsi="Times New Roman" w:cs="Times New Roman"/>
                <w:sz w:val="24"/>
                <w:szCs w:val="24"/>
              </w:rPr>
            </w:pPr>
          </w:p>
        </w:tc>
      </w:tr>
      <w:tr w:rsidR="00265CF4" w:rsidRPr="00DC081B" w:rsidTr="00DC081B">
        <w:trPr>
          <w:trHeight w:val="3820"/>
        </w:trPr>
        <w:tc>
          <w:tcPr>
            <w:tcW w:w="0" w:type="auto"/>
            <w:tcBorders>
              <w:left w:val="single" w:sz="4" w:space="0" w:color="000000"/>
              <w:bottom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2.</w:t>
            </w:r>
          </w:p>
        </w:tc>
        <w:tc>
          <w:tcPr>
            <w:tcW w:w="2268" w:type="dxa"/>
            <w:tcBorders>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Провести різання металу за прямою розміченою лінією, попередньо очистивши поверхню металу та прогрівши метал до температури згорання його в кисні.</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F23EE1">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 xml:space="preserve">Зварювальний стіл, комплект газозварювального обладнання з різаками, захисні окуляри, розмітка, лінійка, крейда, пластина з </w:t>
            </w:r>
            <w:proofErr w:type="spellStart"/>
            <w:r w:rsidRPr="00DC081B">
              <w:rPr>
                <w:rFonts w:ascii="Times New Roman" w:eastAsia="Times New Roman" w:hAnsi="Times New Roman" w:cs="Times New Roman"/>
                <w:color w:val="000000"/>
                <w:sz w:val="28"/>
                <w:szCs w:val="28"/>
              </w:rPr>
              <w:t>низьковугле-цевої</w:t>
            </w:r>
            <w:proofErr w:type="spellEnd"/>
            <w:r w:rsidRPr="00DC081B">
              <w:rPr>
                <w:rFonts w:ascii="Times New Roman" w:eastAsia="Times New Roman" w:hAnsi="Times New Roman" w:cs="Times New Roman"/>
                <w:color w:val="000000"/>
                <w:sz w:val="28"/>
                <w:szCs w:val="28"/>
              </w:rPr>
              <w:t xml:space="preserve"> сталі товщиною       20 мм, 200×500 мм, бачок з водою для охолодження різака.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F23EE1" w:rsidRDefault="00265CF4" w:rsidP="00DC081B">
            <w:pPr>
              <w:spacing w:after="0" w:line="240" w:lineRule="auto"/>
              <w:rPr>
                <w:rFonts w:ascii="Times New Roman" w:eastAsia="Times New Roman" w:hAnsi="Times New Roman" w:cs="Times New Roman"/>
                <w:sz w:val="24"/>
                <w:szCs w:val="24"/>
              </w:rPr>
            </w:pPr>
            <w:r w:rsidRPr="00265CF4">
              <w:rPr>
                <w:rFonts w:ascii="Times New Roman" w:eastAsia="Times New Roman" w:hAnsi="Times New Roman" w:cs="Times New Roman"/>
                <w:noProof/>
                <w:sz w:val="24"/>
                <w:szCs w:val="24"/>
              </w:rPr>
              <w:drawing>
                <wp:inline distT="0" distB="0" distL="0" distR="0">
                  <wp:extent cx="2091690" cy="1799590"/>
                  <wp:effectExtent l="19050" t="0" r="3810" b="0"/>
                  <wp:docPr id="13" name="Рисунок 7" descr="https://helpiks.org/helpiksorg/baza1/79190046123.files/image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lpiks.org/helpiksorg/baza1/79190046123.files/image095.jpg"/>
                          <pic:cNvPicPr>
                            <a:picLocks noChangeAspect="1" noChangeArrowheads="1"/>
                          </pic:cNvPicPr>
                        </pic:nvPicPr>
                        <pic:blipFill>
                          <a:blip r:embed="rId9"/>
                          <a:srcRect/>
                          <a:stretch>
                            <a:fillRect/>
                          </a:stretch>
                        </pic:blipFill>
                        <pic:spPr bwMode="auto">
                          <a:xfrm>
                            <a:off x="0" y="0"/>
                            <a:ext cx="2091690" cy="1799590"/>
                          </a:xfrm>
                          <a:prstGeom prst="rect">
                            <a:avLst/>
                          </a:prstGeom>
                          <a:noFill/>
                          <a:ln w="9525">
                            <a:noFill/>
                            <a:miter lim="800000"/>
                            <a:headEnd/>
                            <a:tailEnd/>
                          </a:ln>
                        </pic:spPr>
                      </pic:pic>
                    </a:graphicData>
                  </a:graphic>
                </wp:inline>
              </w:drawing>
            </w:r>
          </w:p>
          <w:p w:rsidR="00265CF4" w:rsidRPr="00F23EE1" w:rsidRDefault="00F23EE1" w:rsidP="00F23EE1">
            <w:pPr>
              <w:spacing w:after="0" w:line="240" w:lineRule="auto"/>
              <w:jc w:val="both"/>
              <w:rPr>
                <w:rFonts w:ascii="Times New Roman" w:eastAsia="Times New Roman" w:hAnsi="Times New Roman" w:cs="Times New Roman"/>
                <w:b/>
                <w:sz w:val="24"/>
                <w:szCs w:val="24"/>
              </w:rPr>
            </w:pPr>
            <w:r w:rsidRPr="00F23EE1">
              <w:rPr>
                <w:rStyle w:val="a8"/>
                <w:rFonts w:ascii="Times New Roman" w:hAnsi="Times New Roman" w:cs="Times New Roman"/>
                <w:b w:val="0"/>
                <w:sz w:val="28"/>
                <w:szCs w:val="28"/>
              </w:rPr>
              <w:t>Розташування різака при різанні листового матеріалу: при різанні круглих заготовок: а — на початку різання; б — у процесі різання</w:t>
            </w:r>
          </w:p>
        </w:tc>
      </w:tr>
      <w:tr w:rsidR="00265CF4" w:rsidRPr="00DC081B" w:rsidTr="00DC081B">
        <w:trPr>
          <w:trHeight w:val="40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24"/>
                <w:szCs w:val="24"/>
              </w:rPr>
            </w:pPr>
          </w:p>
        </w:tc>
        <w:tc>
          <w:tcPr>
            <w:tcW w:w="2268"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jc w:val="center"/>
              <w:rPr>
                <w:rFonts w:ascii="Times New Roman" w:eastAsia="Times New Roman" w:hAnsi="Times New Roman" w:cs="Times New Roman"/>
                <w:sz w:val="24"/>
                <w:szCs w:val="24"/>
              </w:rPr>
            </w:pPr>
            <w:r w:rsidRPr="00DC081B">
              <w:rPr>
                <w:rFonts w:ascii="Times New Roman" w:eastAsia="Times New Roman" w:hAnsi="Times New Roman" w:cs="Times New Roman"/>
                <w:b/>
                <w:bCs/>
                <w:color w:val="000000"/>
                <w:sz w:val="28"/>
                <w:szCs w:val="28"/>
              </w:rPr>
              <w:t>3</w:t>
            </w:r>
          </w:p>
        </w:tc>
      </w:tr>
      <w:tr w:rsidR="00265CF4" w:rsidRPr="00DC081B" w:rsidTr="00DC081B">
        <w:trPr>
          <w:trHeight w:val="660"/>
        </w:trPr>
        <w:tc>
          <w:tcPr>
            <w:tcW w:w="0" w:type="auto"/>
            <w:tcBorders>
              <w:top w:val="single" w:sz="4" w:space="0" w:color="000000"/>
              <w:lef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24"/>
                <w:szCs w:val="24"/>
              </w:rPr>
            </w:pPr>
          </w:p>
        </w:tc>
        <w:tc>
          <w:tcPr>
            <w:tcW w:w="2268" w:type="dxa"/>
            <w:tcBorders>
              <w:top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Таблиця 1</w:t>
            </w:r>
          </w:p>
          <w:p w:rsidR="00265CF4" w:rsidRPr="00DC081B" w:rsidRDefault="00265CF4" w:rsidP="00DC081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473"/>
              <w:gridCol w:w="507"/>
              <w:gridCol w:w="597"/>
              <w:gridCol w:w="597"/>
              <w:gridCol w:w="657"/>
              <w:gridCol w:w="747"/>
            </w:tblGrid>
            <w:tr w:rsidR="00265CF4" w:rsidRPr="00DC08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Товщина металу,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10-25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25-50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50-100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100-200</w:t>
                  </w:r>
                </w:p>
              </w:tc>
            </w:tr>
            <w:tr w:rsidR="00265CF4" w:rsidRPr="00DC08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Відстань,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5-8</w:t>
                  </w:r>
                </w:p>
              </w:tc>
            </w:tr>
          </w:tbl>
          <w:p w:rsidR="00265CF4" w:rsidRPr="00DC081B" w:rsidRDefault="00265CF4" w:rsidP="00DC081B">
            <w:pPr>
              <w:spacing w:after="0" w:line="240" w:lineRule="auto"/>
              <w:rPr>
                <w:rFonts w:ascii="Times New Roman" w:eastAsia="Times New Roman" w:hAnsi="Times New Roman" w:cs="Times New Roman"/>
                <w:sz w:val="24"/>
                <w:szCs w:val="24"/>
              </w:rPr>
            </w:pPr>
          </w:p>
          <w:p w:rsidR="00265CF4"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Таблиця 2</w:t>
            </w:r>
          </w:p>
          <w:p w:rsidR="00265CF4" w:rsidRPr="00DC081B" w:rsidRDefault="00265CF4" w:rsidP="00DC081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758"/>
              <w:gridCol w:w="599"/>
              <w:gridCol w:w="708"/>
              <w:gridCol w:w="708"/>
              <w:gridCol w:w="805"/>
            </w:tblGrid>
            <w:tr w:rsidR="00265CF4" w:rsidRPr="00DC08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Товщина </w:t>
                  </w:r>
                </w:p>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металу, 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5-20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20-40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40-60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t>60-100</w:t>
                  </w:r>
                </w:p>
              </w:tc>
            </w:tr>
            <w:tr w:rsidR="00265CF4" w:rsidRPr="00DC08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0" w:lineRule="atLeast"/>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4"/>
                      <w:szCs w:val="24"/>
                    </w:rPr>
                    <w:lastRenderedPageBreak/>
                    <w:t xml:space="preserve">Тиск кисню, </w:t>
                  </w:r>
                  <w:proofErr w:type="spellStart"/>
                  <w:r w:rsidRPr="00DC081B">
                    <w:rPr>
                      <w:rFonts w:ascii="Times New Roman" w:eastAsia="Times New Roman" w:hAnsi="Times New Roman" w:cs="Times New Roman"/>
                      <w:color w:val="000000"/>
                      <w:sz w:val="24"/>
                      <w:szCs w:val="24"/>
                    </w:rPr>
                    <w:t>атм</w:t>
                  </w:r>
                  <w:proofErr w:type="spellEnd"/>
                  <w:r w:rsidRPr="00DC081B">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1"/>
                      <w:szCs w:val="24"/>
                    </w:rPr>
                  </w:pPr>
                </w:p>
              </w:tc>
            </w:tr>
          </w:tbl>
          <w:p w:rsidR="00265CF4" w:rsidRPr="00DC081B" w:rsidRDefault="00265CF4" w:rsidP="00DC081B">
            <w:pPr>
              <w:spacing w:after="0" w:line="240" w:lineRule="auto"/>
              <w:rPr>
                <w:rFonts w:ascii="Times New Roman" w:eastAsia="Times New Roman" w:hAnsi="Times New Roman" w:cs="Times New Roman"/>
                <w:sz w:val="24"/>
                <w:szCs w:val="24"/>
              </w:rPr>
            </w:pPr>
          </w:p>
        </w:tc>
      </w:tr>
      <w:tr w:rsidR="00265CF4" w:rsidRPr="00DC081B" w:rsidTr="00DC081B">
        <w:trPr>
          <w:trHeight w:val="660"/>
        </w:trPr>
        <w:tc>
          <w:tcPr>
            <w:tcW w:w="0" w:type="auto"/>
            <w:tcBorders>
              <w:lef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lastRenderedPageBreak/>
              <w:t>3.</w:t>
            </w:r>
          </w:p>
        </w:tc>
        <w:tc>
          <w:tcPr>
            <w:tcW w:w="2268" w:type="dxa"/>
            <w:tcBorders>
              <w:righ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Пустити різальний кисень, переміщати різак рівномірно з однаковою швидкістю за лінією розмітки.</w:t>
            </w:r>
          </w:p>
        </w:tc>
        <w:tc>
          <w:tcPr>
            <w:tcW w:w="0" w:type="auto"/>
            <w:tcBorders>
              <w:left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Для різання металу застосовувати кисень з чистотою нижче 97 % не рекомендується, оскільки це значно понижує процес окису металу, зменшуючи швидкість різання та збільшуючи витрати кисню.</w:t>
            </w:r>
          </w:p>
        </w:tc>
      </w:tr>
      <w:tr w:rsidR="00265CF4" w:rsidRPr="00DC081B" w:rsidTr="00DC081B">
        <w:trPr>
          <w:trHeight w:val="740"/>
        </w:trPr>
        <w:tc>
          <w:tcPr>
            <w:tcW w:w="0" w:type="auto"/>
            <w:tcBorders>
              <w:left w:val="single" w:sz="4" w:space="0" w:color="000000"/>
              <w:bottom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4.</w:t>
            </w:r>
          </w:p>
        </w:tc>
        <w:tc>
          <w:tcPr>
            <w:tcW w:w="2268" w:type="dxa"/>
            <w:tcBorders>
              <w:bottom w:val="single" w:sz="4" w:space="0" w:color="000000"/>
              <w:right w:val="single" w:sz="4" w:space="0" w:color="000000"/>
            </w:tcBorders>
            <w:tcMar>
              <w:top w:w="0" w:type="dxa"/>
              <w:left w:w="108" w:type="dxa"/>
              <w:bottom w:w="0" w:type="dxa"/>
              <w:right w:w="108" w:type="dxa"/>
            </w:tcMar>
            <w:hideMark/>
          </w:tcPr>
          <w:p w:rsidR="00DC081B" w:rsidRPr="00DC081B" w:rsidRDefault="00265CF4" w:rsidP="00DC081B">
            <w:pPr>
              <w:spacing w:after="0" w:line="240" w:lineRule="auto"/>
              <w:rPr>
                <w:rFonts w:ascii="Times New Roman" w:eastAsia="Times New Roman" w:hAnsi="Times New Roman" w:cs="Times New Roman"/>
                <w:sz w:val="24"/>
                <w:szCs w:val="24"/>
              </w:rPr>
            </w:pPr>
            <w:r w:rsidRPr="00DC081B">
              <w:rPr>
                <w:rFonts w:ascii="Times New Roman" w:eastAsia="Times New Roman" w:hAnsi="Times New Roman" w:cs="Times New Roman"/>
                <w:color w:val="000000"/>
                <w:sz w:val="28"/>
                <w:szCs w:val="28"/>
              </w:rPr>
              <w:t>Провести заключні операції, прибрати робоче місце.</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265CF4" w:rsidRPr="00DC081B" w:rsidRDefault="00265CF4" w:rsidP="00DC081B">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265CF4" w:rsidRDefault="00265CF4" w:rsidP="00DC081B">
            <w:pPr>
              <w:spacing w:after="0" w:line="240" w:lineRule="auto"/>
              <w:rPr>
                <w:rFonts w:ascii="Times New Roman" w:eastAsia="Times New Roman" w:hAnsi="Times New Roman" w:cs="Times New Roman"/>
                <w:sz w:val="24"/>
                <w:szCs w:val="24"/>
              </w:rPr>
            </w:pPr>
          </w:p>
          <w:p w:rsidR="00F23EE1" w:rsidRDefault="00F23EE1" w:rsidP="00DC081B">
            <w:pPr>
              <w:spacing w:after="0" w:line="240" w:lineRule="auto"/>
              <w:rPr>
                <w:rFonts w:ascii="Times New Roman" w:eastAsia="Times New Roman" w:hAnsi="Times New Roman" w:cs="Times New Roman"/>
                <w:sz w:val="24"/>
                <w:szCs w:val="24"/>
              </w:rPr>
            </w:pPr>
          </w:p>
          <w:p w:rsidR="00F23EE1" w:rsidRPr="00DC081B" w:rsidRDefault="00F23EE1" w:rsidP="00DC081B">
            <w:pPr>
              <w:spacing w:after="0" w:line="240" w:lineRule="auto"/>
              <w:rPr>
                <w:rFonts w:ascii="Times New Roman" w:eastAsia="Times New Roman" w:hAnsi="Times New Roman" w:cs="Times New Roman"/>
                <w:sz w:val="24"/>
                <w:szCs w:val="24"/>
              </w:rPr>
            </w:pPr>
          </w:p>
        </w:tc>
      </w:tr>
    </w:tbl>
    <w:p w:rsidR="00DC081B" w:rsidRPr="00DC081B" w:rsidRDefault="00DC081B" w:rsidP="00DC081B">
      <w:pPr>
        <w:shd w:val="clear" w:color="auto" w:fill="FFFFFF"/>
        <w:spacing w:after="0" w:line="240" w:lineRule="auto"/>
        <w:jc w:val="both"/>
        <w:rPr>
          <w:rFonts w:ascii="Times New Roman" w:eastAsia="Times New Roman" w:hAnsi="Times New Roman" w:cs="Times New Roman"/>
          <w:sz w:val="24"/>
          <w:szCs w:val="24"/>
        </w:rPr>
      </w:pPr>
      <w:r w:rsidRPr="00DC081B">
        <w:rPr>
          <w:rFonts w:ascii="Times New Roman" w:eastAsia="Times New Roman" w:hAnsi="Times New Roman" w:cs="Times New Roman"/>
          <w:sz w:val="24"/>
          <w:szCs w:val="24"/>
        </w:rPr>
        <w:t> </w:t>
      </w:r>
    </w:p>
    <w:p w:rsidR="00DC081B" w:rsidRPr="00DC081B" w:rsidRDefault="00DC081B" w:rsidP="00DC081B">
      <w:pPr>
        <w:shd w:val="clear" w:color="auto" w:fill="FFFFFF"/>
        <w:spacing w:after="0" w:line="240" w:lineRule="auto"/>
        <w:jc w:val="both"/>
        <w:rPr>
          <w:rFonts w:ascii="Times New Roman" w:eastAsia="Times New Roman" w:hAnsi="Times New Roman" w:cs="Times New Roman"/>
          <w:sz w:val="24"/>
          <w:szCs w:val="24"/>
        </w:rPr>
      </w:pPr>
      <w:r w:rsidRPr="00DC081B">
        <w:rPr>
          <w:rFonts w:ascii="Times New Roman" w:eastAsia="Times New Roman" w:hAnsi="Times New Roman" w:cs="Times New Roman"/>
          <w:sz w:val="24"/>
          <w:szCs w:val="24"/>
        </w:rPr>
        <w:t> </w:t>
      </w:r>
    </w:p>
    <w:p w:rsidR="007D3B9D" w:rsidRDefault="007D3B9D" w:rsidP="00135B2A">
      <w:pPr>
        <w:pStyle w:val="a3"/>
        <w:numPr>
          <w:ilvl w:val="0"/>
          <w:numId w:val="3"/>
        </w:numPr>
        <w:jc w:val="center"/>
        <w:rPr>
          <w:rFonts w:ascii="Times New Roman" w:eastAsia="Times New Roman" w:hAnsi="Times New Roman" w:cs="Times New Roman"/>
          <w:b/>
          <w:sz w:val="28"/>
          <w:szCs w:val="28"/>
          <w:lang w:eastAsia="ru-RU"/>
        </w:rPr>
      </w:pPr>
      <w:r w:rsidRPr="00135B2A">
        <w:rPr>
          <w:rFonts w:ascii="Times New Roman" w:eastAsia="Times New Roman" w:hAnsi="Times New Roman" w:cs="Times New Roman"/>
          <w:b/>
          <w:sz w:val="28"/>
          <w:szCs w:val="28"/>
          <w:lang w:eastAsia="ru-RU"/>
        </w:rPr>
        <w:t>Закріплення нового матеріалу12.00-13.30</w:t>
      </w:r>
    </w:p>
    <w:p w:rsidR="00DC081B" w:rsidRDefault="00DC081B" w:rsidP="00DC081B">
      <w:pPr>
        <w:jc w:val="center"/>
        <w:rPr>
          <w:rFonts w:ascii="Times New Roman" w:eastAsia="Times New Roman" w:hAnsi="Times New Roman" w:cs="Times New Roman"/>
          <w:b/>
          <w:color w:val="00B0F0"/>
          <w:sz w:val="28"/>
          <w:szCs w:val="28"/>
          <w:lang w:eastAsia="ru-RU"/>
        </w:rPr>
      </w:pPr>
      <w:r w:rsidRPr="00DC2287">
        <w:rPr>
          <w:rFonts w:ascii="Times New Roman" w:eastAsia="Times New Roman" w:hAnsi="Times New Roman" w:cs="Times New Roman"/>
          <w:b/>
          <w:color w:val="00B0F0"/>
          <w:sz w:val="28"/>
          <w:szCs w:val="28"/>
          <w:lang w:eastAsia="ru-RU"/>
        </w:rPr>
        <w:t>Питання:</w:t>
      </w:r>
    </w:p>
    <w:p w:rsidR="00DC2287" w:rsidRPr="00DC2287" w:rsidRDefault="00DC2287" w:rsidP="00DC2287">
      <w:pPr>
        <w:pStyle w:val="a3"/>
        <w:numPr>
          <w:ilvl w:val="0"/>
          <w:numId w:val="5"/>
        </w:numPr>
        <w:rPr>
          <w:rFonts w:ascii="Times New Roman" w:eastAsia="Times New Roman" w:hAnsi="Times New Roman" w:cs="Times New Roman"/>
          <w:color w:val="00B0F0"/>
          <w:sz w:val="28"/>
          <w:szCs w:val="28"/>
          <w:lang w:eastAsia="ru-RU"/>
        </w:rPr>
      </w:pPr>
      <w:r w:rsidRPr="00DC2287">
        <w:rPr>
          <w:rFonts w:ascii="Times New Roman" w:eastAsia="Times New Roman" w:hAnsi="Times New Roman" w:cs="Times New Roman"/>
          <w:sz w:val="28"/>
          <w:szCs w:val="28"/>
          <w:lang w:eastAsia="ru-RU"/>
        </w:rPr>
        <w:t>Поясніть</w:t>
      </w:r>
      <w:r>
        <w:rPr>
          <w:rFonts w:ascii="Times New Roman" w:eastAsia="Times New Roman" w:hAnsi="Times New Roman" w:cs="Times New Roman"/>
          <w:sz w:val="28"/>
          <w:szCs w:val="28"/>
          <w:lang w:eastAsia="ru-RU"/>
        </w:rPr>
        <w:t xml:space="preserve"> технологію різання легованих стале.</w:t>
      </w:r>
    </w:p>
    <w:p w:rsidR="00DC2287" w:rsidRPr="00DC2287" w:rsidRDefault="00DC2287" w:rsidP="00DC2287">
      <w:pPr>
        <w:pStyle w:val="a3"/>
        <w:numPr>
          <w:ilvl w:val="0"/>
          <w:numId w:val="5"/>
        </w:numPr>
        <w:rPr>
          <w:rFonts w:ascii="Times New Roman" w:eastAsia="Times New Roman" w:hAnsi="Times New Roman" w:cs="Times New Roman"/>
          <w:color w:val="00B0F0"/>
          <w:sz w:val="28"/>
          <w:szCs w:val="28"/>
          <w:lang w:eastAsia="ru-RU"/>
        </w:rPr>
      </w:pPr>
      <w:r>
        <w:rPr>
          <w:rFonts w:ascii="Times New Roman" w:eastAsia="Times New Roman" w:hAnsi="Times New Roman" w:cs="Times New Roman"/>
          <w:sz w:val="28"/>
          <w:szCs w:val="28"/>
          <w:lang w:eastAsia="ru-RU"/>
        </w:rPr>
        <w:t>Які режими різання кисневого флюсу?</w:t>
      </w:r>
    </w:p>
    <w:p w:rsidR="00DC2287" w:rsidRDefault="007867E0" w:rsidP="00DC2287">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Поясніть технологію різання чавунів.</w:t>
      </w:r>
    </w:p>
    <w:p w:rsidR="007867E0" w:rsidRDefault="007867E0" w:rsidP="00DC2287">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Яка сутність різання чавунів?</w:t>
      </w:r>
    </w:p>
    <w:p w:rsidR="007867E0" w:rsidRDefault="007867E0" w:rsidP="00DC2287">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Які режими різання кисневого різання чавунів?</w:t>
      </w:r>
    </w:p>
    <w:p w:rsidR="007867E0" w:rsidRDefault="007867E0" w:rsidP="00DC2287">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Яка сутність кисневого різання легованих сталей?</w:t>
      </w:r>
    </w:p>
    <w:p w:rsidR="007867E0" w:rsidRDefault="007867E0" w:rsidP="00DC2287">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Які матеріали використовуються для різання легованих сталей?</w:t>
      </w:r>
    </w:p>
    <w:p w:rsidR="007867E0" w:rsidRDefault="007867E0" w:rsidP="00DC2287">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Яке обладнання використовують для кисневого різання чавунів?</w:t>
      </w:r>
    </w:p>
    <w:p w:rsidR="007867E0" w:rsidRDefault="007867E0" w:rsidP="00DC2287">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Які матеріали використовують при кисневому різанні чавуну?</w:t>
      </w:r>
    </w:p>
    <w:p w:rsidR="007867E0" w:rsidRPr="00DC2287" w:rsidRDefault="007867E0" w:rsidP="00DC2287">
      <w:pPr>
        <w:pStyle w:val="a3"/>
        <w:numPr>
          <w:ilvl w:val="0"/>
          <w:numId w:val="5"/>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Яке обладнання використовують під час кисневого різання чавунів?</w:t>
      </w:r>
    </w:p>
    <w:p w:rsidR="00DC081B" w:rsidRDefault="00DC081B" w:rsidP="005B5538">
      <w:pPr>
        <w:pStyle w:val="a5"/>
        <w:spacing w:before="0" w:beforeAutospacing="0" w:after="0" w:afterAutospacing="0" w:line="276" w:lineRule="auto"/>
        <w:ind w:left="153" w:right="153"/>
      </w:pPr>
      <w:r w:rsidRPr="00DC081B">
        <w:rPr>
          <w:color w:val="000000"/>
          <w:sz w:val="28"/>
          <w:szCs w:val="28"/>
        </w:rPr>
        <w:t xml:space="preserve"> </w:t>
      </w:r>
    </w:p>
    <w:p w:rsidR="00135B2A" w:rsidRPr="00135B2A" w:rsidRDefault="00135B2A" w:rsidP="00135B2A">
      <w:pPr>
        <w:pStyle w:val="a3"/>
        <w:ind w:left="928"/>
        <w:rPr>
          <w:rFonts w:ascii="Times New Roman" w:eastAsia="Times New Roman" w:hAnsi="Times New Roman" w:cs="Times New Roman"/>
          <w:b/>
          <w:sz w:val="28"/>
          <w:szCs w:val="28"/>
          <w:lang w:eastAsia="ru-RU"/>
        </w:rPr>
      </w:pPr>
    </w:p>
    <w:p w:rsidR="007D3B9D" w:rsidRPr="007D3B9D" w:rsidRDefault="007D3B9D" w:rsidP="007D3B9D">
      <w:pPr>
        <w:spacing w:after="0" w:line="240" w:lineRule="auto"/>
        <w:ind w:left="568"/>
        <w:rPr>
          <w:rFonts w:ascii="Times New Roman" w:eastAsia="Times New Roman" w:hAnsi="Times New Roman" w:cs="Times New Roman"/>
          <w:sz w:val="28"/>
          <w:szCs w:val="28"/>
          <w:lang w:eastAsia="ru-RU"/>
        </w:rPr>
      </w:pPr>
      <w:r w:rsidRPr="007D3B9D">
        <w:rPr>
          <w:rFonts w:ascii="Times New Roman" w:eastAsia="Times New Roman" w:hAnsi="Times New Roman" w:cs="Times New Roman"/>
          <w:b/>
          <w:sz w:val="28"/>
          <w:szCs w:val="28"/>
          <w:lang w:eastAsia="ru-RU"/>
        </w:rPr>
        <w:t>Домашнє завдання:</w:t>
      </w:r>
      <w:r w:rsidR="00F13684">
        <w:rPr>
          <w:rFonts w:ascii="Times New Roman" w:eastAsia="Times New Roman" w:hAnsi="Times New Roman" w:cs="Times New Roman"/>
          <w:b/>
          <w:sz w:val="28"/>
          <w:szCs w:val="28"/>
          <w:lang w:eastAsia="ru-RU"/>
        </w:rPr>
        <w:t xml:space="preserve">  </w:t>
      </w:r>
      <w:r w:rsidRPr="007D3B9D">
        <w:rPr>
          <w:rFonts w:ascii="Times New Roman" w:eastAsia="Times New Roman" w:hAnsi="Times New Roman" w:cs="Times New Roman"/>
          <w:sz w:val="28"/>
          <w:szCs w:val="28"/>
          <w:lang w:eastAsia="ru-RU"/>
        </w:rPr>
        <w:t xml:space="preserve">Розробіть  кросворд на </w:t>
      </w:r>
      <w:r w:rsidR="005B5538">
        <w:rPr>
          <w:rFonts w:ascii="Times New Roman" w:eastAsia="Times New Roman" w:hAnsi="Times New Roman" w:cs="Times New Roman"/>
          <w:sz w:val="28"/>
          <w:szCs w:val="28"/>
          <w:lang w:eastAsia="ru-RU"/>
        </w:rPr>
        <w:t>вивчену тему уроку</w:t>
      </w:r>
    </w:p>
    <w:p w:rsidR="007D3B9D" w:rsidRPr="00A55B45" w:rsidRDefault="007D3B9D" w:rsidP="007D3B9D">
      <w:pPr>
        <w:spacing w:after="0" w:line="240" w:lineRule="auto"/>
        <w:ind w:left="-720" w:hanging="720"/>
        <w:rPr>
          <w:rFonts w:ascii="Times New Roman" w:eastAsia="Times New Roman" w:hAnsi="Times New Roman" w:cs="Times New Roman"/>
          <w:sz w:val="28"/>
          <w:szCs w:val="28"/>
          <w:lang w:eastAsia="ru-RU"/>
        </w:rPr>
      </w:pPr>
    </w:p>
    <w:p w:rsidR="007D3B9D" w:rsidRDefault="007D3B9D" w:rsidP="007D3B9D">
      <w:pPr>
        <w:spacing w:after="0" w:line="240" w:lineRule="auto"/>
        <w:ind w:firstLine="11"/>
        <w:rPr>
          <w:rFonts w:ascii="Times New Roman" w:eastAsia="Times New Roman" w:hAnsi="Times New Roman" w:cs="Times New Roman"/>
          <w:sz w:val="28"/>
          <w:szCs w:val="28"/>
          <w:lang w:eastAsia="ru-RU"/>
        </w:rPr>
      </w:pPr>
      <w:r w:rsidRPr="00A55B45">
        <w:rPr>
          <w:rFonts w:ascii="Times New Roman" w:eastAsia="Times New Roman" w:hAnsi="Times New Roman" w:cs="Times New Roman"/>
          <w:sz w:val="28"/>
          <w:szCs w:val="28"/>
          <w:lang w:eastAsia="ru-RU"/>
        </w:rPr>
        <w:t>Відповіді надсилати</w:t>
      </w:r>
      <w:r w:rsidR="005B55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13.04.2020</w:t>
      </w:r>
      <w:r w:rsidR="005B5538">
        <w:rPr>
          <w:rFonts w:ascii="Times New Roman" w:eastAsia="Times New Roman" w:hAnsi="Times New Roman" w:cs="Times New Roman"/>
          <w:sz w:val="28"/>
          <w:szCs w:val="28"/>
          <w:lang w:eastAsia="ru-RU"/>
        </w:rPr>
        <w:t xml:space="preserve"> </w:t>
      </w:r>
      <w:r w:rsidRPr="00A55B45">
        <w:rPr>
          <w:rFonts w:ascii="Times New Roman" w:eastAsia="Times New Roman" w:hAnsi="Times New Roman" w:cs="Times New Roman"/>
          <w:sz w:val="28"/>
          <w:szCs w:val="28"/>
          <w:lang w:eastAsia="ru-RU"/>
        </w:rPr>
        <w:t>з 12.00 -13.30</w:t>
      </w:r>
      <w:r>
        <w:rPr>
          <w:rFonts w:ascii="Times New Roman" w:eastAsia="Times New Roman" w:hAnsi="Times New Roman" w:cs="Times New Roman"/>
          <w:sz w:val="28"/>
          <w:szCs w:val="28"/>
          <w:lang w:eastAsia="ru-RU"/>
        </w:rPr>
        <w:t>:</w:t>
      </w:r>
    </w:p>
    <w:p w:rsidR="007D3B9D" w:rsidRDefault="007D3B9D" w:rsidP="007D3B9D">
      <w:pPr>
        <w:spacing w:after="0" w:line="240" w:lineRule="auto"/>
        <w:ind w:left="-720" w:hanging="720"/>
        <w:rPr>
          <w:rFonts w:ascii="Times New Roman" w:eastAsia="Times New Roman" w:hAnsi="Times New Roman" w:cs="Times New Roman"/>
          <w:sz w:val="28"/>
          <w:szCs w:val="28"/>
          <w:lang w:eastAsia="ru-RU"/>
        </w:rPr>
      </w:pPr>
    </w:p>
    <w:p w:rsidR="007D3B9D" w:rsidRPr="00D747B4" w:rsidRDefault="007D3B9D" w:rsidP="007D3B9D">
      <w:pPr>
        <w:spacing w:after="0" w:line="240" w:lineRule="auto"/>
        <w:ind w:left="284" w:hanging="131"/>
        <w:rPr>
          <w:rFonts w:ascii="Times New Roman" w:eastAsia="Times New Roman" w:hAnsi="Times New Roman" w:cs="Times New Roman"/>
          <w:b/>
          <w:sz w:val="28"/>
          <w:szCs w:val="28"/>
          <w:lang w:eastAsia="ru-RU"/>
        </w:rPr>
      </w:pPr>
      <w:r w:rsidRPr="00D747B4">
        <w:rPr>
          <w:rFonts w:ascii="Times New Roman" w:eastAsia="Times New Roman" w:hAnsi="Times New Roman" w:cs="Times New Roman"/>
          <w:b/>
          <w:sz w:val="28"/>
          <w:szCs w:val="28"/>
          <w:lang w:eastAsia="ru-RU"/>
        </w:rPr>
        <w:t xml:space="preserve">на </w:t>
      </w:r>
      <w:proofErr w:type="spellStart"/>
      <w:r w:rsidRPr="00D747B4">
        <w:rPr>
          <w:rFonts w:ascii="Times New Roman" w:eastAsia="Times New Roman" w:hAnsi="Times New Roman" w:cs="Times New Roman"/>
          <w:b/>
          <w:sz w:val="28"/>
          <w:szCs w:val="28"/>
          <w:lang w:val="en-US" w:eastAsia="ru-RU"/>
        </w:rPr>
        <w:t>Viber</w:t>
      </w:r>
      <w:proofErr w:type="spellEnd"/>
      <w:r>
        <w:rPr>
          <w:rFonts w:ascii="Times New Roman" w:eastAsia="Times New Roman" w:hAnsi="Times New Roman" w:cs="Times New Roman"/>
          <w:b/>
          <w:sz w:val="28"/>
          <w:szCs w:val="28"/>
          <w:lang w:eastAsia="ru-RU"/>
        </w:rPr>
        <w:t xml:space="preserve"> 0</w:t>
      </w:r>
      <w:r w:rsidRPr="00D747B4">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0-9</w:t>
      </w:r>
      <w:r w:rsidRPr="00D747B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1-26-89</w:t>
      </w:r>
    </w:p>
    <w:p w:rsidR="007D3B9D" w:rsidRPr="00B41045" w:rsidRDefault="007D3B9D" w:rsidP="007D3B9D">
      <w:pPr>
        <w:spacing w:after="0" w:line="240" w:lineRule="auto"/>
        <w:ind w:left="142"/>
        <w:rPr>
          <w:rFonts w:ascii="Times New Roman" w:eastAsia="Times New Roman" w:hAnsi="Times New Roman" w:cs="Times New Roman"/>
          <w:b/>
          <w:bCs/>
          <w:color w:val="000000"/>
          <w:kern w:val="32"/>
          <w:sz w:val="28"/>
          <w:szCs w:val="28"/>
          <w:lang w:eastAsia="ru-RU"/>
        </w:rPr>
      </w:pPr>
      <w:r w:rsidRPr="00D747B4">
        <w:rPr>
          <w:rFonts w:ascii="Times New Roman" w:eastAsia="Times New Roman" w:hAnsi="Times New Roman" w:cs="Times New Roman"/>
          <w:b/>
          <w:sz w:val="28"/>
          <w:szCs w:val="28"/>
          <w:lang w:eastAsia="ru-RU"/>
        </w:rPr>
        <w:t>е-</w:t>
      </w:r>
      <w:r w:rsidRPr="00D747B4">
        <w:rPr>
          <w:rFonts w:ascii="Times New Roman" w:eastAsia="Times New Roman" w:hAnsi="Times New Roman" w:cs="Times New Roman"/>
          <w:b/>
          <w:sz w:val="28"/>
          <w:szCs w:val="28"/>
          <w:lang w:val="en-US" w:eastAsia="ru-RU"/>
        </w:rPr>
        <w:t>mail</w:t>
      </w:r>
      <w:r w:rsidRPr="00B06A6D">
        <w:rPr>
          <w:rFonts w:ascii="Times New Roman" w:eastAsia="Times New Roman" w:hAnsi="Times New Roman" w:cs="Times New Roman"/>
          <w:b/>
          <w:sz w:val="28"/>
          <w:szCs w:val="28"/>
          <w:lang w:val="ru-RU" w:eastAsia="ru-RU"/>
        </w:rPr>
        <w:t>:</w:t>
      </w:r>
      <w:hyperlink r:id="rId10" w:history="1">
        <w:r w:rsidRPr="00916538">
          <w:rPr>
            <w:rStyle w:val="a4"/>
            <w:rFonts w:ascii="Times New Roman" w:eastAsia="Times New Roman" w:hAnsi="Times New Roman"/>
            <w:sz w:val="32"/>
            <w:szCs w:val="32"/>
            <w:lang w:val="en-US" w:eastAsia="ru-RU"/>
          </w:rPr>
          <w:t>wakyla</w:t>
        </w:r>
        <w:r w:rsidRPr="00916538">
          <w:rPr>
            <w:rStyle w:val="a4"/>
            <w:rFonts w:ascii="Times New Roman" w:eastAsia="Times New Roman" w:hAnsi="Times New Roman"/>
            <w:sz w:val="32"/>
            <w:szCs w:val="32"/>
            <w:lang w:eastAsia="ru-RU"/>
          </w:rPr>
          <w:t>77@</w:t>
        </w:r>
        <w:r w:rsidRPr="00916538">
          <w:rPr>
            <w:rStyle w:val="a4"/>
            <w:rFonts w:ascii="Times New Roman" w:eastAsia="Times New Roman" w:hAnsi="Times New Roman"/>
            <w:sz w:val="32"/>
            <w:szCs w:val="32"/>
            <w:lang w:val="en-US" w:eastAsia="ru-RU"/>
          </w:rPr>
          <w:t>ua</w:t>
        </w:r>
        <w:r w:rsidRPr="00916538">
          <w:rPr>
            <w:rStyle w:val="a4"/>
            <w:rFonts w:ascii="Times New Roman" w:eastAsia="Times New Roman" w:hAnsi="Times New Roman"/>
            <w:sz w:val="32"/>
            <w:szCs w:val="32"/>
            <w:lang w:eastAsia="ru-RU"/>
          </w:rPr>
          <w:t>.</w:t>
        </w:r>
        <w:r w:rsidRPr="00916538">
          <w:rPr>
            <w:rStyle w:val="a4"/>
            <w:rFonts w:ascii="Times New Roman" w:eastAsia="Times New Roman" w:hAnsi="Times New Roman"/>
            <w:sz w:val="32"/>
            <w:szCs w:val="32"/>
            <w:lang w:val="en-US" w:eastAsia="ru-RU"/>
          </w:rPr>
          <w:t>fm</w:t>
        </w:r>
      </w:hyperlink>
    </w:p>
    <w:p w:rsidR="007D3B9D" w:rsidRDefault="007D3B9D" w:rsidP="007D3B9D">
      <w:pPr>
        <w:spacing w:after="0" w:line="240" w:lineRule="auto"/>
        <w:ind w:left="-720" w:hanging="131"/>
        <w:rPr>
          <w:rFonts w:ascii="Times New Roman" w:eastAsia="Times New Roman" w:hAnsi="Times New Roman" w:cs="Times New Roman"/>
          <w:b/>
          <w:sz w:val="28"/>
          <w:szCs w:val="28"/>
          <w:lang w:eastAsia="ru-RU"/>
        </w:rPr>
      </w:pPr>
    </w:p>
    <w:p w:rsidR="007D3B9D" w:rsidRDefault="007D3B9D" w:rsidP="007D3B9D">
      <w:pPr>
        <w:spacing w:after="0" w:line="240" w:lineRule="auto"/>
        <w:ind w:left="-720" w:hanging="131"/>
        <w:rPr>
          <w:rFonts w:ascii="Times New Roman" w:eastAsia="Times New Roman" w:hAnsi="Times New Roman" w:cs="Times New Roman"/>
          <w:b/>
          <w:sz w:val="28"/>
          <w:szCs w:val="28"/>
          <w:lang w:eastAsia="ru-RU"/>
        </w:rPr>
      </w:pPr>
    </w:p>
    <w:p w:rsidR="007D3B9D" w:rsidRPr="00B06A6D" w:rsidRDefault="007D3B9D" w:rsidP="007D3B9D">
      <w:pPr>
        <w:spacing w:after="0" w:line="240" w:lineRule="auto"/>
        <w:ind w:left="-720" w:hanging="131"/>
        <w:rPr>
          <w:rFonts w:ascii="Times New Roman" w:eastAsia="Times New Roman" w:hAnsi="Times New Roman" w:cs="Times New Roman"/>
          <w:sz w:val="28"/>
          <w:szCs w:val="28"/>
          <w:lang w:val="ru-RU" w:eastAsia="ru-RU"/>
        </w:rPr>
      </w:pPr>
    </w:p>
    <w:p w:rsidR="007D3B9D" w:rsidRPr="00D16B65" w:rsidRDefault="007D3B9D" w:rsidP="007D3B9D">
      <w:pPr>
        <w:spacing w:after="0" w:line="240" w:lineRule="auto"/>
        <w:jc w:val="both"/>
        <w:rPr>
          <w:rFonts w:ascii="Times New Roman" w:eastAsia="Times New Roman" w:hAnsi="Times New Roman" w:cs="Times New Roman"/>
          <w:sz w:val="24"/>
          <w:szCs w:val="24"/>
          <w:lang w:eastAsia="ru-RU"/>
        </w:rPr>
      </w:pPr>
      <w:r w:rsidRPr="00950C21">
        <w:rPr>
          <w:rFonts w:ascii="Times New Roman" w:eastAsia="Times New Roman" w:hAnsi="Times New Roman" w:cs="Times New Roman"/>
          <w:sz w:val="28"/>
          <w:szCs w:val="28"/>
          <w:lang w:eastAsia="ru-RU"/>
        </w:rPr>
        <w:t>Майстер</w:t>
      </w:r>
      <w:r w:rsidR="00F13684">
        <w:rPr>
          <w:rFonts w:ascii="Times New Roman" w:eastAsia="Times New Roman" w:hAnsi="Times New Roman" w:cs="Times New Roman"/>
          <w:sz w:val="28"/>
          <w:szCs w:val="28"/>
          <w:lang w:eastAsia="ru-RU"/>
        </w:rPr>
        <w:t xml:space="preserve"> </w:t>
      </w:r>
      <w:r w:rsidRPr="00950C21">
        <w:rPr>
          <w:rFonts w:ascii="Times New Roman" w:eastAsia="Times New Roman" w:hAnsi="Times New Roman" w:cs="Times New Roman"/>
          <w:sz w:val="28"/>
          <w:szCs w:val="28"/>
          <w:lang w:eastAsia="ru-RU"/>
        </w:rPr>
        <w:t>виробни</w:t>
      </w:r>
      <w:r>
        <w:rPr>
          <w:rFonts w:ascii="Times New Roman" w:eastAsia="Times New Roman" w:hAnsi="Times New Roman" w:cs="Times New Roman"/>
          <w:sz w:val="28"/>
          <w:szCs w:val="28"/>
          <w:lang w:eastAsia="ru-RU"/>
        </w:rPr>
        <w:t>чого навчання: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О.М. Шекула</w:t>
      </w:r>
    </w:p>
    <w:p w:rsidR="007D3B9D" w:rsidRPr="007D3B9D" w:rsidRDefault="007D3B9D" w:rsidP="007D3B9D"/>
    <w:sectPr w:rsidR="007D3B9D" w:rsidRPr="007D3B9D" w:rsidSect="00F7486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5659B"/>
    <w:multiLevelType w:val="hybridMultilevel"/>
    <w:tmpl w:val="098C92D0"/>
    <w:lvl w:ilvl="0" w:tplc="3BAED648">
      <w:start w:val="4"/>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nsid w:val="3B200404"/>
    <w:multiLevelType w:val="hybridMultilevel"/>
    <w:tmpl w:val="FF8C6552"/>
    <w:lvl w:ilvl="0" w:tplc="736A2C28">
      <w:start w:val="1"/>
      <w:numFmt w:val="decimal"/>
      <w:lvlText w:val="%1."/>
      <w:lvlJc w:val="left"/>
      <w:pPr>
        <w:ind w:left="720" w:hanging="360"/>
      </w:pPr>
      <w:rPr>
        <w:rFonts w:hint="default"/>
        <w:b/>
        <w:color w:val="00B0F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56C71BF"/>
    <w:multiLevelType w:val="multilevel"/>
    <w:tmpl w:val="D81C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1415BF"/>
    <w:multiLevelType w:val="hybridMultilevel"/>
    <w:tmpl w:val="3B549936"/>
    <w:lvl w:ilvl="0" w:tplc="44F49F7E">
      <w:start w:val="1"/>
      <w:numFmt w:val="decimal"/>
      <w:lvlText w:val="%1."/>
      <w:lvlJc w:val="left"/>
      <w:pPr>
        <w:ind w:left="928" w:hanging="360"/>
      </w:pPr>
      <w:rPr>
        <w:rFonts w:ascii="Times New Roman" w:hAnsi="Times New Roman" w:cs="Times New Roman" w:hint="default"/>
        <w:b/>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E267D54"/>
    <w:multiLevelType w:val="hybridMultilevel"/>
    <w:tmpl w:val="3B549936"/>
    <w:lvl w:ilvl="0" w:tplc="44F49F7E">
      <w:start w:val="1"/>
      <w:numFmt w:val="decimal"/>
      <w:lvlText w:val="%1."/>
      <w:lvlJc w:val="left"/>
      <w:pPr>
        <w:ind w:left="928" w:hanging="360"/>
      </w:pPr>
      <w:rPr>
        <w:rFonts w:ascii="Times New Roman" w:hAnsi="Times New Roman" w:cs="Times New Roman" w:hint="default"/>
        <w:b/>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7D3B9D"/>
    <w:rsid w:val="0000464F"/>
    <w:rsid w:val="00014D8E"/>
    <w:rsid w:val="00135B2A"/>
    <w:rsid w:val="002179F0"/>
    <w:rsid w:val="00265CF4"/>
    <w:rsid w:val="003732F2"/>
    <w:rsid w:val="00514BFB"/>
    <w:rsid w:val="005324E5"/>
    <w:rsid w:val="0054691D"/>
    <w:rsid w:val="005B5538"/>
    <w:rsid w:val="006747E9"/>
    <w:rsid w:val="00687399"/>
    <w:rsid w:val="006F2C44"/>
    <w:rsid w:val="007867E0"/>
    <w:rsid w:val="007D3B9D"/>
    <w:rsid w:val="00991779"/>
    <w:rsid w:val="00A11ADB"/>
    <w:rsid w:val="00C45954"/>
    <w:rsid w:val="00D526D2"/>
    <w:rsid w:val="00D71DEB"/>
    <w:rsid w:val="00DC081B"/>
    <w:rsid w:val="00DC2287"/>
    <w:rsid w:val="00F13684"/>
    <w:rsid w:val="00F23EE1"/>
    <w:rsid w:val="00F748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65"/>
  </w:style>
  <w:style w:type="paragraph" w:styleId="1">
    <w:name w:val="heading 1"/>
    <w:basedOn w:val="a"/>
    <w:link w:val="10"/>
    <w:uiPriority w:val="9"/>
    <w:qFormat/>
    <w:rsid w:val="00D71D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B9D"/>
    <w:pPr>
      <w:ind w:left="720"/>
      <w:contextualSpacing/>
    </w:pPr>
    <w:rPr>
      <w:rFonts w:eastAsiaTheme="minorHAnsi"/>
      <w:lang w:eastAsia="en-US"/>
    </w:rPr>
  </w:style>
  <w:style w:type="character" w:styleId="a4">
    <w:name w:val="Hyperlink"/>
    <w:basedOn w:val="a0"/>
    <w:uiPriority w:val="99"/>
    <w:unhideWhenUsed/>
    <w:rsid w:val="007D3B9D"/>
    <w:rPr>
      <w:color w:val="0000FF" w:themeColor="hyperlink"/>
      <w:u w:val="single"/>
    </w:rPr>
  </w:style>
  <w:style w:type="character" w:customStyle="1" w:styleId="10">
    <w:name w:val="Заголовок 1 Знак"/>
    <w:basedOn w:val="a0"/>
    <w:link w:val="1"/>
    <w:uiPriority w:val="9"/>
    <w:rsid w:val="00D71DEB"/>
    <w:rPr>
      <w:rFonts w:ascii="Times New Roman" w:eastAsia="Times New Roman" w:hAnsi="Times New Roman" w:cs="Times New Roman"/>
      <w:b/>
      <w:bCs/>
      <w:kern w:val="36"/>
      <w:sz w:val="48"/>
      <w:szCs w:val="48"/>
    </w:rPr>
  </w:style>
  <w:style w:type="paragraph" w:styleId="a5">
    <w:name w:val="Normal (Web)"/>
    <w:basedOn w:val="a"/>
    <w:uiPriority w:val="99"/>
    <w:unhideWhenUsed/>
    <w:rsid w:val="00D71DE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C08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081B"/>
    <w:rPr>
      <w:rFonts w:ascii="Tahoma" w:hAnsi="Tahoma" w:cs="Tahoma"/>
      <w:sz w:val="16"/>
      <w:szCs w:val="16"/>
    </w:rPr>
  </w:style>
  <w:style w:type="character" w:styleId="a8">
    <w:name w:val="Strong"/>
    <w:basedOn w:val="a0"/>
    <w:uiPriority w:val="22"/>
    <w:qFormat/>
    <w:rsid w:val="00265CF4"/>
    <w:rPr>
      <w:b/>
      <w:bCs/>
    </w:rPr>
  </w:style>
  <w:style w:type="character" w:styleId="a9">
    <w:name w:val="Emphasis"/>
    <w:basedOn w:val="a0"/>
    <w:uiPriority w:val="20"/>
    <w:qFormat/>
    <w:rsid w:val="003732F2"/>
    <w:rPr>
      <w:i/>
      <w:iCs/>
    </w:rPr>
  </w:style>
</w:styles>
</file>

<file path=word/webSettings.xml><?xml version="1.0" encoding="utf-8"?>
<w:webSettings xmlns:r="http://schemas.openxmlformats.org/officeDocument/2006/relationships" xmlns:w="http://schemas.openxmlformats.org/wordprocessingml/2006/main">
  <w:divs>
    <w:div w:id="631012967">
      <w:bodyDiv w:val="1"/>
      <w:marLeft w:val="0"/>
      <w:marRight w:val="0"/>
      <w:marTop w:val="0"/>
      <w:marBottom w:val="0"/>
      <w:divBdr>
        <w:top w:val="none" w:sz="0" w:space="0" w:color="auto"/>
        <w:left w:val="none" w:sz="0" w:space="0" w:color="auto"/>
        <w:bottom w:val="none" w:sz="0" w:space="0" w:color="auto"/>
        <w:right w:val="none" w:sz="0" w:space="0" w:color="auto"/>
      </w:divBdr>
    </w:div>
    <w:div w:id="1174801522">
      <w:bodyDiv w:val="1"/>
      <w:marLeft w:val="0"/>
      <w:marRight w:val="0"/>
      <w:marTop w:val="0"/>
      <w:marBottom w:val="0"/>
      <w:divBdr>
        <w:top w:val="none" w:sz="0" w:space="0" w:color="auto"/>
        <w:left w:val="none" w:sz="0" w:space="0" w:color="auto"/>
        <w:bottom w:val="none" w:sz="0" w:space="0" w:color="auto"/>
        <w:right w:val="none" w:sz="0" w:space="0" w:color="auto"/>
      </w:divBdr>
    </w:div>
    <w:div w:id="1300456309">
      <w:bodyDiv w:val="1"/>
      <w:marLeft w:val="0"/>
      <w:marRight w:val="0"/>
      <w:marTop w:val="0"/>
      <w:marBottom w:val="0"/>
      <w:divBdr>
        <w:top w:val="none" w:sz="0" w:space="0" w:color="auto"/>
        <w:left w:val="none" w:sz="0" w:space="0" w:color="auto"/>
        <w:bottom w:val="none" w:sz="0" w:space="0" w:color="auto"/>
        <w:right w:val="none" w:sz="0" w:space="0" w:color="auto"/>
      </w:divBdr>
    </w:div>
    <w:div w:id="1365667361">
      <w:bodyDiv w:val="1"/>
      <w:marLeft w:val="0"/>
      <w:marRight w:val="0"/>
      <w:marTop w:val="0"/>
      <w:marBottom w:val="0"/>
      <w:divBdr>
        <w:top w:val="none" w:sz="0" w:space="0" w:color="auto"/>
        <w:left w:val="none" w:sz="0" w:space="0" w:color="auto"/>
        <w:bottom w:val="none" w:sz="0" w:space="0" w:color="auto"/>
        <w:right w:val="none" w:sz="0" w:space="0" w:color="auto"/>
      </w:divBdr>
    </w:div>
    <w:div w:id="1709992566">
      <w:bodyDiv w:val="1"/>
      <w:marLeft w:val="0"/>
      <w:marRight w:val="0"/>
      <w:marTop w:val="0"/>
      <w:marBottom w:val="0"/>
      <w:divBdr>
        <w:top w:val="none" w:sz="0" w:space="0" w:color="auto"/>
        <w:left w:val="none" w:sz="0" w:space="0" w:color="auto"/>
        <w:bottom w:val="none" w:sz="0" w:space="0" w:color="auto"/>
        <w:right w:val="none" w:sz="0" w:space="0" w:color="auto"/>
      </w:divBdr>
      <w:divsChild>
        <w:div w:id="1844469706">
          <w:marLeft w:val="-108"/>
          <w:marRight w:val="0"/>
          <w:marTop w:val="0"/>
          <w:marBottom w:val="0"/>
          <w:divBdr>
            <w:top w:val="none" w:sz="0" w:space="0" w:color="auto"/>
            <w:left w:val="none" w:sz="0" w:space="0" w:color="auto"/>
            <w:bottom w:val="none" w:sz="0" w:space="0" w:color="auto"/>
            <w:right w:val="none" w:sz="0" w:space="0" w:color="auto"/>
          </w:divBdr>
        </w:div>
      </w:divsChild>
    </w:div>
    <w:div w:id="1760060009">
      <w:bodyDiv w:val="1"/>
      <w:marLeft w:val="0"/>
      <w:marRight w:val="0"/>
      <w:marTop w:val="0"/>
      <w:marBottom w:val="0"/>
      <w:divBdr>
        <w:top w:val="none" w:sz="0" w:space="0" w:color="auto"/>
        <w:left w:val="none" w:sz="0" w:space="0" w:color="auto"/>
        <w:bottom w:val="none" w:sz="0" w:space="0" w:color="auto"/>
        <w:right w:val="none" w:sz="0" w:space="0" w:color="auto"/>
      </w:divBdr>
    </w:div>
    <w:div w:id="214311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www.tap-ukraine.com/statti/roboti-z-obrobki-stali/so-take-plazmenne-rizanna-stal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kyla77@ua.f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akyla77@ua.f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EB52-DCBE-4FF7-BD87-82204909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21021</Words>
  <Characters>11983</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2020-05-19T19:37:00Z</dcterms:created>
  <dcterms:modified xsi:type="dcterms:W3CDTF">2020-05-27T20:43:00Z</dcterms:modified>
</cp:coreProperties>
</file>