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</w:t>
      </w:r>
      <w:r w:rsidR="003F3D09"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26</w:t>
      </w: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.03.2020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</w:t>
      </w:r>
      <w:r w:rsidR="00474AAB"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№ 7</w:t>
      </w:r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</w:t>
      </w:r>
    </w:p>
    <w:p w:rsidR="000B654B" w:rsidRPr="00187BB4" w:rsidRDefault="00474AAB" w:rsidP="000B65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Тема уроку: </w:t>
      </w:r>
      <w:r w:rsidR="00CD0DFA" w:rsidRPr="00187BB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Установка інвентарних</w:t>
      </w:r>
      <w:r w:rsidRPr="00187BB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металевих маяків.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187BB4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Удосконалити вміння та навичк</w:t>
      </w:r>
      <w:r w:rsidR="00474AAB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и учнів при виконанні </w:t>
      </w:r>
      <w:r w:rsidR="00CD0DFA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робіт при установці інвентарних</w:t>
      </w:r>
      <w:r w:rsidR="00474AAB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металевих маяків.</w:t>
      </w:r>
    </w:p>
    <w:p w:rsidR="000B654B" w:rsidRPr="00187BB4" w:rsidRDefault="000B654B" w:rsidP="000B654B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7B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187B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87BB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0B654B" w:rsidRPr="00187BB4" w:rsidRDefault="000B654B" w:rsidP="000B654B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0B654B" w:rsidRPr="00187BB4" w:rsidRDefault="000B654B" w:rsidP="000B654B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654B" w:rsidRPr="00187BB4" w:rsidRDefault="000B654B" w:rsidP="000B65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187BB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187B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187BB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187BB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C341BF" w:rsidRPr="00187BB4" w:rsidRDefault="00C341BF" w:rsidP="000B654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341BF" w:rsidRPr="00187BB4" w:rsidRDefault="00C341BF" w:rsidP="00C341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праці при влаштуванні марок і маяків на поверхнях стін</w:t>
      </w:r>
    </w:p>
    <w:p w:rsidR="00C341BF" w:rsidRPr="00187BB4" w:rsidRDefault="00C341BF" w:rsidP="00C341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влаштуванні марок і маяків на поверхнях стін.</w:t>
      </w:r>
    </w:p>
    <w:p w:rsidR="00C341BF" w:rsidRPr="00187BB4" w:rsidRDefault="00C341BF" w:rsidP="00C341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Назвати інструменти, які потрібні для влаштування марок і маяків.</w:t>
      </w:r>
    </w:p>
    <w:p w:rsidR="00C341BF" w:rsidRPr="00187BB4" w:rsidRDefault="00C341BF" w:rsidP="00C341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Пояснити,  з чого виконують маяки?</w:t>
      </w:r>
    </w:p>
    <w:p w:rsidR="00C341BF" w:rsidRPr="00187BB4" w:rsidRDefault="00C341BF" w:rsidP="00C341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5.Пояснити, на якій відстані розміщають маяки друг від друга?</w:t>
      </w:r>
    </w:p>
    <w:p w:rsidR="00C341BF" w:rsidRPr="00187BB4" w:rsidRDefault="00C341BF" w:rsidP="00C341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6. Пояснити, який діаметр марки?</w:t>
      </w:r>
    </w:p>
    <w:p w:rsidR="00C341BF" w:rsidRPr="00187BB4" w:rsidRDefault="00C341BF" w:rsidP="00C341B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7. Пояснити, як правильно вирівняти маячок?</w:t>
      </w:r>
    </w:p>
    <w:p w:rsidR="000B654B" w:rsidRPr="00187BB4" w:rsidRDefault="00C341BF" w:rsidP="000B654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8. Пояснити,</w:t>
      </w:r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я</w:t>
      </w:r>
      <w:proofErr w:type="spellStart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кі</w:t>
      </w:r>
      <w:proofErr w:type="spellEnd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фактори</w:t>
      </w:r>
      <w:proofErr w:type="spellEnd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впливають</w:t>
      </w:r>
      <w:proofErr w:type="spellEnd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spellStart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правильне</w:t>
      </w:r>
      <w:proofErr w:type="spellEnd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встановлення</w:t>
      </w:r>
      <w:proofErr w:type="spellEnd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маяків</w:t>
      </w:r>
      <w:proofErr w:type="spellEnd"/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? 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</w:t>
      </w:r>
      <w:proofErr w:type="spellStart"/>
      <w:r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Клоуз</w:t>
      </w:r>
      <w:proofErr w:type="spellEnd"/>
      <w:r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– тест.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                                               (дописати відповіді)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Крайні маяки повинні бути </w:t>
      </w:r>
      <w:proofErr w:type="spellStart"/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влаштованні</w:t>
      </w:r>
      <w:proofErr w:type="spellEnd"/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відповідного кута на відстані…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Всі інші маяки встановлюють один від одного на відстані…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 На поверхнях стін після провішування влаштовують…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Марки виконують з…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Марка повинна бути розміром…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6. Маяки бувають…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7. Маяки потрібні для…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8. Маяки з розчину виконують двома способами – 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9. Більш продуктивними в застосуванні є маяки…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10. Довжина маяка має бути меншою від висоти приміщення…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11. Дерев`яні маяки при багаторазовому використанні під дією вологи…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12. Найбільш трудомісткими є маяки… </w:t>
      </w:r>
    </w:p>
    <w:p w:rsidR="00C341BF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13. До початку розрівнювання розчину поверхня маяків має бути… </w:t>
      </w:r>
    </w:p>
    <w:p w:rsidR="000B654B" w:rsidRPr="00187BB4" w:rsidRDefault="00C341BF" w:rsidP="00C34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15. Для </w:t>
      </w:r>
      <w:proofErr w:type="spellStart"/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обштукатурення</w:t>
      </w:r>
      <w:proofErr w:type="spellEnd"/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поверхні стін по маяках застосовують… 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87B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187BB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187B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187BB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187B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Інструктаж  з безпеки праці</w:t>
      </w:r>
    </w:p>
    <w:p w:rsidR="000B654B" w:rsidRPr="00187BB4" w:rsidRDefault="000B654B" w:rsidP="000B65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вико</w:t>
      </w:r>
      <w:r w:rsidR="00CD0DFA"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нанні установки інвентарних</w:t>
      </w:r>
      <w:r w:rsidR="00C61FEC"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металевих маяків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0B654B" w:rsidRPr="00187BB4" w:rsidRDefault="000B654B" w:rsidP="000B654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Ручний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штукатур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справним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інструмента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твердої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деревини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вологість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пошліфовані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з'єднані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інструментом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B654B" w:rsidRPr="00187BB4" w:rsidRDefault="000B654B" w:rsidP="000B654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87B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0B654B" w:rsidRPr="00187BB4" w:rsidRDefault="000B654B" w:rsidP="000B654B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187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0B654B" w:rsidRPr="00187BB4" w:rsidRDefault="000B654B" w:rsidP="000B65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7B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Ручний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інструмент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7B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B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правою рукою,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лежати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справа, а той,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лівою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рукою, —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зліва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потрібен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столик, то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встановлюють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так,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якнайбільший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своєчасна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87BB4">
        <w:rPr>
          <w:rFonts w:ascii="Times New Roman" w:hAnsi="Times New Roman" w:cs="Times New Roman"/>
          <w:color w:val="000000"/>
          <w:sz w:val="24"/>
          <w:szCs w:val="24"/>
        </w:rPr>
        <w:t>ідготовка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поточне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187BB4">
        <w:rPr>
          <w:rFonts w:ascii="Times New Roman" w:hAnsi="Times New Roman" w:cs="Times New Roman"/>
          <w:color w:val="000000"/>
          <w:sz w:val="24"/>
          <w:szCs w:val="24"/>
        </w:rPr>
        <w:t>опоряджувальників</w:t>
      </w:r>
      <w:proofErr w:type="spellEnd"/>
      <w:r w:rsidRPr="00187B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54B" w:rsidRPr="00187BB4" w:rsidRDefault="000B654B" w:rsidP="000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0B654B" w:rsidRPr="00187BB4" w:rsidRDefault="000B654B" w:rsidP="000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128D" w:rsidRPr="00187BB4" w:rsidRDefault="000B654B" w:rsidP="000B6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CA2FC2" w:rsidRPr="00187BB4" w:rsidRDefault="00CA2FC2" w:rsidP="000B6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2FC2" w:rsidRPr="00187BB4" w:rsidRDefault="00CA2FC2" w:rsidP="00CA2FC2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Інструменти для виконання робіт: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456"/>
        <w:gridCol w:w="3744"/>
      </w:tblGrid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Зображення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0092F6" wp14:editId="7812DD14">
                  <wp:extent cx="1905000" cy="1428750"/>
                  <wp:effectExtent l="0" t="0" r="0" b="0"/>
                  <wp:docPr id="2" name="Рисунок 2" descr="http://ekobil.com.ua/images/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kobil.com.ua/images/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висок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вертикальних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інах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82FE5" wp14:editId="63121FC2">
                  <wp:extent cx="1905000" cy="1905000"/>
                  <wp:effectExtent l="0" t="0" r="0" b="0"/>
                  <wp:docPr id="3" name="Рисунок 3" descr="http://ekobil.com.ua/images/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kobil.com.ua/images/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Гідроуровень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(ватерпас)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горизонтальних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інах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93ED3" wp14:editId="7FCC0D53">
                  <wp:extent cx="1905000" cy="1352550"/>
                  <wp:effectExtent l="0" t="0" r="0" b="0"/>
                  <wp:docPr id="4" name="Рисунок 4" descr="http://ekobil.com.ua/images/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kobil.com.ua/images/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будівельне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метра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горизонтальності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вертикальності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рівнем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81FD7" wp14:editId="685A4A27">
                  <wp:extent cx="1905000" cy="1428750"/>
                  <wp:effectExtent l="0" t="0" r="0" b="0"/>
                  <wp:docPr id="5" name="Рисунок 5" descr="http://ekobil.com.ua/images/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kobil.com.ua/images/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Бульбашковий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 мм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і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DBAC35" wp14:editId="086A58A1">
                  <wp:extent cx="1905000" cy="1905000"/>
                  <wp:effectExtent l="0" t="0" r="0" b="0"/>
                  <wp:docPr id="6" name="Рисунок 6" descr="http://ekobil.com.ua/images/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kobil.com.ua/images/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Малярний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відфутболювальний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 з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барвником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швидкої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прямих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6D733" wp14:editId="370AC101">
                  <wp:extent cx="1905000" cy="1390650"/>
                  <wp:effectExtent l="0" t="0" r="0" b="0"/>
                  <wp:docPr id="7" name="Рисунок 7" descr="http://ekobil.com.ua/images/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kobil.com.ua/images/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олівці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9B1868" wp14:editId="03042DD8">
                  <wp:extent cx="1905000" cy="1905000"/>
                  <wp:effectExtent l="0" t="0" r="0" b="0"/>
                  <wp:docPr id="8" name="Рисунок 8" descr="http://ekobil.com.ua/images/-e147144365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kobil.com.ua/images/-e147144365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Олівці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кольорові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позначки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інах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стелі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сильно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вираженою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нерівністю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5F65B3" wp14:editId="30CD60A4">
                  <wp:extent cx="1905000" cy="1905000"/>
                  <wp:effectExtent l="0" t="0" r="0" b="0"/>
                  <wp:docPr id="9" name="Рисунок 9" descr="http://ekobil.com.ua/images/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kobil.com.ua/images/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Нейлоновий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волосінь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0,8—1 мм (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яскравого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контрастного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кольору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штукатурки (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маяків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01518A" wp14:editId="17A1EC6F">
                  <wp:extent cx="1905000" cy="1257300"/>
                  <wp:effectExtent l="0" t="0" r="0" b="0"/>
                  <wp:docPr id="10" name="Рисунок 10" descr="http://ekobil.com.ua/images/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kobil.com.ua/images/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з набором буров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монтажу в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стелю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шурупів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дюбелем,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потрібних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натягування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розмічального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шнура.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814DF" wp14:editId="7D4591D7">
                  <wp:extent cx="1905000" cy="1524000"/>
                  <wp:effectExtent l="0" t="0" r="0" b="0"/>
                  <wp:docPr id="11" name="Рисунок 11" descr="http://ekobil.com.ua/images/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kobil.com.ua/images/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маяків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відстаней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8D558" wp14:editId="151D9512">
                  <wp:extent cx="1905000" cy="1524000"/>
                  <wp:effectExtent l="0" t="0" r="0" b="0"/>
                  <wp:docPr id="12" name="Рисунок 12" descr="http://ekobil.com.ua/images/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kobil.com.ua/images/1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Лазерний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Полегшує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ішування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стелі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2FC2" w:rsidRPr="00187BB4" w:rsidTr="008A37C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EC9002" wp14:editId="505D669B">
                  <wp:extent cx="1905000" cy="847725"/>
                  <wp:effectExtent l="0" t="0" r="0" b="9525"/>
                  <wp:docPr id="13" name="Рисунок 13" descr="http://ekobil.com.ua/images/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kobil.com.ua/images/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Викрутки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хрестовим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прямим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шліцом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FC2" w:rsidRPr="00187BB4" w:rsidRDefault="00CA2FC2" w:rsidP="008A37C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вкручування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шурупів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дюбеля.</w:t>
            </w:r>
          </w:p>
        </w:tc>
      </w:tr>
    </w:tbl>
    <w:p w:rsidR="00CA2FC2" w:rsidRPr="00187BB4" w:rsidRDefault="00CA2FC2" w:rsidP="000B6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2FC2" w:rsidRPr="00187BB4" w:rsidRDefault="00CA2FC2" w:rsidP="000B6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2FC2" w:rsidRPr="00187BB4" w:rsidRDefault="00CA2FC2" w:rsidP="000B6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2FC2" w:rsidRPr="00187BB4" w:rsidRDefault="00CA2FC2" w:rsidP="000B6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BB4">
        <w:rPr>
          <w:rFonts w:ascii="Verdana" w:eastAsia="Times New Roman" w:hAnsi="Verdana" w:cs="Times New Roman"/>
          <w:noProof/>
          <w:color w:val="2E8C36"/>
          <w:sz w:val="24"/>
          <w:szCs w:val="24"/>
          <w:lang w:eastAsia="ru-RU"/>
        </w:rPr>
        <w:lastRenderedPageBreak/>
        <w:drawing>
          <wp:inline distT="0" distB="0" distL="0" distR="0" wp14:anchorId="2A3625E5" wp14:editId="7A589702">
            <wp:extent cx="5943599" cy="2867025"/>
            <wp:effectExtent l="0" t="0" r="635" b="0"/>
            <wp:docPr id="14" name="Рисунок 14" descr="http://ekobil.com.ua/wp-content/uploads/2018/01/1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bil.com.ua/wp-content/uploads/2018/01/1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C2" w:rsidRPr="00187BB4" w:rsidRDefault="00CA2FC2" w:rsidP="000B6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128D" w:rsidRPr="00187BB4" w:rsidRDefault="007C128D" w:rsidP="007C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продуктивним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7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інвентарних</w:t>
      </w:r>
      <w:proofErr w:type="spellEnd"/>
      <w:r w:rsidRPr="00187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дерев'яних</w:t>
      </w:r>
      <w:proofErr w:type="spellEnd"/>
      <w:r w:rsidRPr="00187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7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металевих</w:t>
      </w:r>
      <w:proofErr w:type="spellEnd"/>
      <w:r w:rsidRPr="00187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маякі</w:t>
      </w:r>
      <w:proofErr w:type="gramStart"/>
      <w:r w:rsidRPr="00187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87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proofErr w:type="gram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дерев'яний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рейку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перерізом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х 40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х 40 мм.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Довжина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рейки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на 20...30 см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меншою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маяки при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багаторазовому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ією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деформуються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заміняти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металевими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C128D" w:rsidRPr="00187BB4" w:rsidRDefault="007C128D" w:rsidP="007C128D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Інвентарні металеві маяки виготовляють зі сталевих куточків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7BB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4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розтином 25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25, 30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 і 35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35мм, одержуючи штукатурку товщиною 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18, 22 і 25мм.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маяків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150...200мм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Pr="0018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тше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висота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</w:p>
    <w:p w:rsidR="007C128D" w:rsidRPr="00187BB4" w:rsidRDefault="007C128D" w:rsidP="007C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6193E" wp14:editId="0623408F">
            <wp:extent cx="3933825" cy="2047875"/>
            <wp:effectExtent l="0" t="0" r="9525" b="9525"/>
            <wp:docPr id="30" name="Рисунок 30" descr="Инвентаные металеві маяки: 1, 6  - тыри, 2 - гайка, 3 - косинка, 4 - куточок, 5 - ключ, 7 - гв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вентаные металеві маяки: 1, 6  - тыри, 2 - гайка, 3 - косинка, 4 - куточок, 5 - ключ, 7 - гвин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8D" w:rsidRPr="00187BB4" w:rsidRDefault="00261A55" w:rsidP="007C128D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</w:t>
      </w:r>
      <w:proofErr w:type="spellStart"/>
      <w:r w:rsidR="007C128D"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нвента</w:t>
      </w:r>
      <w:r w:rsidR="007C128D"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рні</w:t>
      </w:r>
      <w:proofErr w:type="spellEnd"/>
      <w:r w:rsidR="007C128D"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C128D"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металеві</w:t>
      </w:r>
      <w:proofErr w:type="spellEnd"/>
      <w:r w:rsidR="007C128D"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маяки</w:t>
      </w:r>
      <w:r w:rsidR="007C128D"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C128D" w:rsidRPr="00187BB4" w:rsidRDefault="007C128D" w:rsidP="007C128D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Робочою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маяків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крайка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усенок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куточка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маяків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приварені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косинки </w:t>
      </w:r>
      <w:r w:rsidRPr="00187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прорізами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пересувається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штир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гайкою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ільне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штиря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прорізі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установки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маяків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цегельних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поверхнях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штирі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забивають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кладки.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прорізу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косинках 60...70мм</w:t>
      </w:r>
    </w:p>
    <w:p w:rsidR="007C128D" w:rsidRPr="00187BB4" w:rsidRDefault="007C128D" w:rsidP="007C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маяки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закріплюють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маякоутримувачі</w:t>
      </w:r>
      <w:proofErr w:type="gram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марки. Будова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маякоутримувача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змінювати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маяка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відносно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провішування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площина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відстані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підготовчого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шару штукатурки. При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горизонтальність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вертикальність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маяка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іряють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пристроями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28D" w:rsidRPr="00187BB4" w:rsidRDefault="007C128D" w:rsidP="007C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B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706A0B" wp14:editId="20A0F566">
            <wp:extent cx="2257425" cy="1971675"/>
            <wp:effectExtent l="0" t="0" r="9525" b="9525"/>
            <wp:docPr id="29" name="Рисунок 29" descr="https://studfile.net/html/2706/1878/html_EhfUYt25f1.s4MJ/img-Pjs37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878/html_EhfUYt25f1.s4MJ/img-Pjs37z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8D" w:rsidRPr="00187BB4" w:rsidRDefault="007C128D" w:rsidP="007C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Інвентарні</w:t>
      </w:r>
      <w:proofErr w:type="spellEnd"/>
      <w:r w:rsidRPr="0018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маякоутримувачі</w:t>
      </w:r>
      <w:proofErr w:type="spellEnd"/>
      <w:r w:rsidRPr="0018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0484" w:rsidRPr="00187BB4" w:rsidRDefault="007C128D" w:rsidP="00E96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для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дерев'яного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маяка; </w:t>
      </w:r>
      <w:r w:rsidRPr="00187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 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для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металевого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маяка; </w:t>
      </w:r>
      <w:r w:rsidRPr="00187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дерев'яного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маяка на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87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1 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скоба; </w:t>
      </w:r>
      <w:r w:rsidRPr="00187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гвинти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87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штир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187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4 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металевий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маяк; </w:t>
      </w:r>
      <w:r w:rsidRPr="00187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шар штукатурки; </w:t>
      </w:r>
      <w:r w:rsidRPr="00187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6 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дерев'яний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</w:t>
      </w:r>
    </w:p>
    <w:p w:rsidR="000D5511" w:rsidRPr="00187BB4" w:rsidRDefault="000D5511" w:rsidP="00E96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D5511" w:rsidRPr="00187BB4" w:rsidRDefault="000D5511" w:rsidP="00E96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7BB4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F315E2" wp14:editId="5D9B520C">
            <wp:extent cx="3000375" cy="2781300"/>
            <wp:effectExtent l="0" t="0" r="9525" b="0"/>
            <wp:docPr id="1" name="Рисунок 1" descr="Інвентарна маркаамаяк: 1 - дюбель; 2 - металева пла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Інвентарна маркаамаяк: 1 - дюбель; 2 - металева пластин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511" w:rsidRPr="00187BB4" w:rsidRDefault="000D5511" w:rsidP="000D5511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Інвентарна</w:t>
      </w:r>
      <w:proofErr w:type="spellEnd"/>
      <w:r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маркамаяк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1 - дюбель; 2 -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металева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пластина</w:t>
      </w:r>
    </w:p>
    <w:p w:rsidR="000D5511" w:rsidRPr="00187BB4" w:rsidRDefault="000D5511" w:rsidP="000D551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Марка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являє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 дюбель,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приварений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металевої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пластинки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товщиною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4...5 мм,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розміром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40X30 мм.</w:t>
      </w:r>
    </w:p>
    <w:p w:rsidR="000D5511" w:rsidRPr="00187BB4" w:rsidRDefault="000D5511" w:rsidP="000D551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 приклад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цвяху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дюбель, як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легко входить у будь-яку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іну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бетонну</w:t>
      </w:r>
      <w:proofErr w:type="spellEnd"/>
      <w:r w:rsidR="00261A55" w:rsidRPr="00187B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поверхню.</w:t>
      </w:r>
    </w:p>
    <w:p w:rsidR="00E96869" w:rsidRPr="00187BB4" w:rsidRDefault="002C0484" w:rsidP="002C048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Маяки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Пригорнувши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міцно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закріплюють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штирями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Гайку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обертають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штиря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вона,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навертаючись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ізьблення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штиря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притискає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відсуває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Перший маяк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за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у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протилежному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іплять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маяки й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притискають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Натягають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верх</w:t>
      </w:r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по низу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маякі</w:t>
      </w:r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маяки,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повертаючи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гайки. </w:t>
      </w:r>
    </w:p>
    <w:p w:rsidR="002C0484" w:rsidRPr="00187BB4" w:rsidRDefault="002C0484" w:rsidP="002C048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висота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маяків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куточків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товщині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штукатурки, то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них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розрівнюють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звичайним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правилом.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маяки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товстіше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 штукатурки, то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розрівнюють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малкою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илом з </w:t>
      </w:r>
      <w:proofErr w:type="spellStart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вирізами</w:t>
      </w:r>
      <w:proofErr w:type="spellEnd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gramStart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тонкими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кінцями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певній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малки.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доводиться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малок. Маяки будь-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дерев'яні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металеві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розташовують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 по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горизонтально по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останньому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маяк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унизу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підлоги</w:t>
      </w:r>
      <w:proofErr w:type="spellEnd"/>
    </w:p>
    <w:p w:rsidR="002C0484" w:rsidRPr="00187BB4" w:rsidRDefault="002C0484" w:rsidP="002C048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й маяки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розчинів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Гіпсові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вирубують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зашпаровують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замазують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) т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же</w:t>
      </w: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розчином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виконується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оштукатурювання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 маяки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ж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оштукатуривают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рекомендується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небагато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зрубати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замазати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розчином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доводиться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кількаразовому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</w:t>
      </w:r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маяках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лиць</w:t>
      </w:r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поверхня</w:t>
      </w:r>
      <w:proofErr w:type="spellEnd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би </w:t>
      </w:r>
      <w:proofErr w:type="spellStart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прикат</w:t>
      </w:r>
      <w:r w:rsidR="00802690"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ується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железнится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щільніше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штукатурка, і з ними н</w:t>
      </w:r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міцно</w:t>
      </w:r>
      <w:proofErr w:type="spellEnd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зчіплюється</w:t>
      </w:r>
      <w:proofErr w:type="spellEnd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</w:t>
      </w:r>
      <w:proofErr w:type="spellEnd"/>
      <w:r w:rsidR="00802690"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вочный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</w:p>
    <w:p w:rsidR="00E96869" w:rsidRPr="00187BB4" w:rsidRDefault="00E96869" w:rsidP="002C048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Маяки</w:t>
      </w:r>
      <w:r w:rsidR="002C0484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0484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влаштовують</w:t>
      </w:r>
      <w:proofErr w:type="spellEnd"/>
      <w:r w:rsidR="002C0484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2C0484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="002C0484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0484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="002C0484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DFA" w:rsidRPr="00187BB4" w:rsidRDefault="002C0484" w:rsidP="00CD0DFA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690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802690" w:rsidRPr="00187B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ішують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причому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цвяхи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кутах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набивають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відступом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лузга на 20...30мм. На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цвяхи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намазують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марок,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приставляють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марок правило й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накидають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схоплювання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приставляють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марок на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примикає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точно так само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наносять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 кутах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залишаються</w:t>
      </w:r>
      <w:proofErr w:type="spellEnd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маяки, </w:t>
      </w:r>
      <w:proofErr w:type="spellStart"/>
      <w:r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</w:t>
      </w:r>
      <w:proofErr w:type="spellEnd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точний</w:t>
      </w:r>
      <w:proofErr w:type="spellEnd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рівний</w:t>
      </w:r>
      <w:proofErr w:type="spellEnd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</w:t>
      </w:r>
      <w:proofErr w:type="spellEnd"/>
      <w:r w:rsidR="00CD0DFA" w:rsidRPr="00187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F42" w:rsidRPr="00187BB4" w:rsidRDefault="00220A54" w:rsidP="00187BB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</w:t>
      </w:r>
      <w:r w:rsidR="000B654B"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Закріплення нового матеріалу: ( 13</w:t>
      </w:r>
      <w:r w:rsidR="000B654B"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="000B654B"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="000B654B"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</w:p>
    <w:p w:rsidR="000B654B" w:rsidRPr="00187BB4" w:rsidRDefault="000B654B" w:rsidP="000B6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</w:t>
      </w:r>
      <w:r w:rsidR="00FA0F42"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</w:t>
      </w:r>
      <w:r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ест.</w:t>
      </w:r>
    </w:p>
    <w:p w:rsidR="000B654B" w:rsidRPr="00187BB4" w:rsidRDefault="00FA0F42" w:rsidP="000B6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            </w:t>
      </w:r>
      <w:r w:rsidR="000B654B" w:rsidRPr="00187B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 </w:t>
      </w:r>
      <w:r w:rsidRPr="00187B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 </w:t>
      </w:r>
      <w:r w:rsidR="00187B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 xml:space="preserve">                 </w:t>
      </w:r>
    </w:p>
    <w:p w:rsidR="00FA0F42" w:rsidRPr="00187BB4" w:rsidRDefault="000B654B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  <w:r w:rsidR="00FA0F42"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Інвентарні металеві маяки виготовляють зі…</w:t>
      </w:r>
    </w:p>
    <w:p w:rsidR="000B654B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</w:t>
      </w:r>
      <w:r w:rsidR="000B654B"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гіпсу;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дерева;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 сталевих куточків.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Довжина прорізу в косинках при пересуванні штиря з гайкою…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60…70 мм;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100…110 мм;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в)30…40 мм.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3.Інвентарні маяки закріплюють на поверхні за допомогою…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розчину;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б) </w:t>
      </w:r>
      <w:proofErr w:type="spellStart"/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маякоутримувачів</w:t>
      </w:r>
      <w:proofErr w:type="spellEnd"/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 клею.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При встановленні маяків на поверхні їх закріплюють…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клеєм;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штирями;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 цвяхами.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Перший маяк установлюють точно на …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на око;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за допомогою правила;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 за допомогою рівня.</w:t>
      </w:r>
    </w:p>
    <w:p w:rsidR="00FA0F42" w:rsidRPr="00187BB4" w:rsidRDefault="00FA0F42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6.</w:t>
      </w:r>
      <w:r w:rsidR="00D95CF8"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При установці проміжних маяків, що потрібно натягнути по верху і по низу…</w:t>
      </w:r>
    </w:p>
    <w:p w:rsidR="00D95CF8" w:rsidRPr="00187BB4" w:rsidRDefault="00D95CF8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а) шнур;</w:t>
      </w:r>
    </w:p>
    <w:p w:rsidR="00D95CF8" w:rsidRPr="00187BB4" w:rsidRDefault="00D95CF8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смугу з розчину;</w:t>
      </w:r>
    </w:p>
    <w:p w:rsidR="00FA0F42" w:rsidRPr="00187BB4" w:rsidRDefault="00D95CF8" w:rsidP="00FA0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в) намалювати лінію.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</w:t>
      </w:r>
      <w:r w:rsidR="001935A1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аці при установці інвентарних металевих маяків.</w:t>
      </w:r>
    </w:p>
    <w:p w:rsidR="001935A1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</w:t>
      </w:r>
      <w:r w:rsidR="001935A1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при установці інвентарних металевих маяків.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Назвати інструменти, які потрібні</w:t>
      </w:r>
      <w:r w:rsidR="00261A55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для установки інвентарних маяків?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4. Пояснити, </w:t>
      </w:r>
      <w:r w:rsidR="001935A1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з чого виготовляють інвентарні металеві маяки</w:t>
      </w: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1935A1" w:rsidRPr="00187BB4" w:rsidRDefault="000B654B" w:rsidP="000B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5.Пояснити,</w:t>
      </w:r>
      <w:r w:rsidR="001935A1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на скільки </w:t>
      </w:r>
      <w:proofErr w:type="spellStart"/>
      <w:r w:rsidR="001935A1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коротче</w:t>
      </w:r>
      <w:proofErr w:type="spellEnd"/>
      <w:r w:rsidR="001935A1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роблять довжину маяків від висоти приміщення? 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6. Пояснити, </w:t>
      </w:r>
      <w:r w:rsidR="00381A93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яка товщина штукатурки при установці інвентарних металевих маяків?</w:t>
      </w: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7. Пояснити, як правильно </w:t>
      </w:r>
      <w:r w:rsidR="00381A93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встановити інвентарні металеві маяки?</w:t>
      </w:r>
    </w:p>
    <w:p w:rsidR="000B654B" w:rsidRPr="00187BB4" w:rsidRDefault="000B654B" w:rsidP="000B65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8. </w:t>
      </w:r>
      <w:proofErr w:type="spellStart"/>
      <w:r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Пояснити,</w:t>
      </w:r>
      <w:r w:rsidR="00381A93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</w:t>
      </w:r>
      <w:proofErr w:type="spellEnd"/>
      <w:r w:rsidR="00381A93" w:rsidRPr="00187B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допомогою чого закріпляють інвентарні маяки до поверхні?</w:t>
      </w:r>
      <w:r w:rsidRPr="00187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81A93" w:rsidRPr="00187BB4" w:rsidRDefault="00381A93" w:rsidP="000B654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1A55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Переглянути відео на </w:t>
      </w:r>
      <w:proofErr w:type="spellStart"/>
      <w:r w:rsidRPr="00187BB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youtebe</w:t>
      </w:r>
      <w:proofErr w:type="spellEnd"/>
      <w:r w:rsidRPr="00187BB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187BB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com</w:t>
      </w:r>
      <w:r w:rsidRPr="00187BB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«Как правильно установить маяки для 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i/>
          <w:sz w:val="24"/>
          <w:szCs w:val="24"/>
        </w:rPr>
        <w:t>штукатурки»</w:t>
      </w:r>
    </w:p>
    <w:p w:rsidR="00261A55" w:rsidRPr="00187BB4" w:rsidRDefault="00261A55" w:rsidP="000B654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261A55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Відповіді </w:t>
      </w:r>
      <w:r w:rsidR="00474AAB" w:rsidRPr="00187BB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надсилати 26.</w:t>
      </w:r>
      <w:r w:rsidRPr="00187BB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03 з 13</w:t>
      </w:r>
      <w:r w:rsidRPr="00187BB4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 w:rsidRPr="00187BB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14</w:t>
      </w:r>
      <w:r w:rsidRPr="00187BB4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Pr="00187BB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Pr="00187BB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вайбер</w:t>
      </w:r>
      <w:proofErr w:type="spellEnd"/>
      <w:r w:rsidRPr="00187BB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Pr="00187BB4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hyperlink r:id="rId24" w:history="1">
        <w:r w:rsidR="00261A55" w:rsidRPr="00187BB4">
          <w:rPr>
            <w:rStyle w:val="a7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="00261A55" w:rsidRPr="00187BB4">
          <w:rPr>
            <w:rStyle w:val="a7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25@</w:t>
        </w:r>
        <w:r w:rsidR="00261A55" w:rsidRPr="00187BB4">
          <w:rPr>
            <w:rStyle w:val="a7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="00261A55" w:rsidRPr="00187BB4">
          <w:rPr>
            <w:rStyle w:val="a7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.</w:t>
        </w:r>
        <w:r w:rsidR="00261A55" w:rsidRPr="00187BB4">
          <w:rPr>
            <w:rStyle w:val="a7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187BB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B654B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:rsidR="00261A55" w:rsidRPr="00187BB4" w:rsidRDefault="00261A55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61A55" w:rsidRPr="00187BB4" w:rsidRDefault="000B654B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7BB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Майстер виробничого навчання                </w:t>
      </w:r>
      <w:r w:rsidR="00254EE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</w:t>
      </w:r>
      <w:proofErr w:type="spellStart"/>
      <w:r w:rsidR="00254EE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Л.І.Введенська</w:t>
      </w:r>
      <w:proofErr w:type="spellEnd"/>
    </w:p>
    <w:p w:rsidR="00261A55" w:rsidRPr="00187BB4" w:rsidRDefault="00261A55" w:rsidP="0026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7B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Інстр</w:t>
      </w:r>
      <w:bookmarkStart w:id="0" w:name="_GoBack"/>
      <w:bookmarkEnd w:id="0"/>
      <w:r w:rsidRPr="00187B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укційна карта</w:t>
      </w:r>
    </w:p>
    <w:p w:rsidR="00261A55" w:rsidRPr="00187BB4" w:rsidRDefault="00261A55" w:rsidP="00261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1A55" w:rsidRPr="00187BB4" w:rsidRDefault="00261A55" w:rsidP="00261A5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7BB4">
        <w:rPr>
          <w:rFonts w:ascii="Times New Roman" w:hAnsi="Times New Roman" w:cs="Times New Roman"/>
          <w:b/>
          <w:sz w:val="24"/>
          <w:szCs w:val="24"/>
          <w:lang w:val="uk-UA"/>
        </w:rPr>
        <w:t>Тема уроку: «Улаштування інвентарних металевих маяків»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261A55" w:rsidRPr="00187BB4" w:rsidTr="007165AF">
        <w:trPr>
          <w:trHeight w:val="659"/>
        </w:trPr>
        <w:tc>
          <w:tcPr>
            <w:tcW w:w="3369" w:type="dxa"/>
            <w:gridSpan w:val="2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B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Ескіз робот</w:t>
            </w:r>
          </w:p>
        </w:tc>
        <w:tc>
          <w:tcPr>
            <w:tcW w:w="4394" w:type="dxa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B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B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Інструменти,</w:t>
            </w: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B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пристрої,</w:t>
            </w: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B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</w:t>
            </w:r>
          </w:p>
        </w:tc>
      </w:tr>
      <w:tr w:rsidR="00261A55" w:rsidRPr="00187BB4" w:rsidTr="007165AF">
        <w:trPr>
          <w:trHeight w:val="415"/>
        </w:trPr>
        <w:tc>
          <w:tcPr>
            <w:tcW w:w="3369" w:type="dxa"/>
            <w:gridSpan w:val="2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1C586A5" wp14:editId="01CB29FF">
                  <wp:extent cx="1885950" cy="1285875"/>
                  <wp:effectExtent l="0" t="0" r="0" b="9525"/>
                  <wp:docPr id="18" name="Рисунок 18" descr="Инвентаные металеві маяки: 1, 6  - тыри, 2 - гайка, 3 - косинка, 4 - куточок, 5 - ключ, 7 - гви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вентаные металеві маяки: 1, 6  - тыри, 2 - гайка, 3 - косинка, 4 - куточок, 5 - ключ, 7 - гви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  <w:r w:rsidRPr="00187BB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A16C063" wp14:editId="05DF86A0">
                  <wp:extent cx="1981200" cy="1485900"/>
                  <wp:effectExtent l="0" t="0" r="0" b="0"/>
                  <wp:docPr id="19" name="Рисунок 19" descr="https://studfile.net/html/2706/1878/html_EhfUYt25f1.s4MJ/img-Pjs37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1878/html_EhfUYt25f1.s4MJ/img-Pjs37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77FAA" w:rsidRPr="00187BB4" w:rsidRDefault="00261A55" w:rsidP="00261A55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877FAA"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Закріпити інвентарні маяки на поверхню </w:t>
            </w:r>
            <w:r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допомогою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маякоутримувачів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r w:rsidR="00877FAA"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77FAA"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="00877FAA"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77FAA"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фактично</w:t>
            </w:r>
            <w:proofErr w:type="spellEnd"/>
            <w:r w:rsidR="00877FAA"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77FAA"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замінюють</w:t>
            </w:r>
            <w:proofErr w:type="spellEnd"/>
            <w:r w:rsidR="00877FAA" w:rsidRPr="0018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марки</w:t>
            </w:r>
            <w:r w:rsidR="00877FAA"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877FAA" w:rsidRPr="00187BB4" w:rsidRDefault="00877FAA" w:rsidP="00877FAA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2.Встановити маяк.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Пригорнувши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іни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міцно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закріплюють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штирями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. Гайку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обертають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навколо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штиря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ключем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, і вона,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навертаючись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ізьблення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штиря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притискає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відсуває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маяк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стіни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. Перший маяк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установлюють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точно за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івнем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схилу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. Так само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встановлюють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другий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маяк у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протилежному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куті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іни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іплять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проміжні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маяки й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притискають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стіни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Натягають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два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шнури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по верх</w:t>
            </w:r>
            <w:r w:rsidRPr="00187BB4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й по низу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маякі</w:t>
            </w:r>
            <w:proofErr w:type="gram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gram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них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установлюють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проміжні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маяки, </w:t>
            </w:r>
            <w:proofErr w:type="spellStart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>повертаючи</w:t>
            </w:r>
            <w:proofErr w:type="spellEnd"/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гайки. </w:t>
            </w:r>
          </w:p>
          <w:p w:rsidR="00877FAA" w:rsidRPr="00187BB4" w:rsidRDefault="00877FAA" w:rsidP="00261A55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  <w:r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Перевірити відповідальними пристроями горизонтальність або вертикальність маяка.</w:t>
            </w:r>
            <w:r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1A55" w:rsidRPr="00187BB4" w:rsidRDefault="00261A55" w:rsidP="00877FAA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  <w:r w:rsidRPr="00187BB4">
              <w:rPr>
                <w:rFonts w:ascii="Times New Roman" w:hAnsi="Times New Roman" w:cs="Times New Roman"/>
                <w:lang w:val="uk-UA"/>
              </w:rPr>
              <w:t>-Висок;</w:t>
            </w: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  <w:r w:rsidRPr="00187BB4">
              <w:rPr>
                <w:rFonts w:ascii="Times New Roman" w:hAnsi="Times New Roman" w:cs="Times New Roman"/>
                <w:lang w:val="uk-UA"/>
              </w:rPr>
              <w:t>-молоток;</w:t>
            </w: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  <w:r w:rsidRPr="00187BB4">
              <w:rPr>
                <w:rFonts w:ascii="Times New Roman" w:hAnsi="Times New Roman" w:cs="Times New Roman"/>
                <w:lang w:val="uk-UA"/>
              </w:rPr>
              <w:t>-дриль;</w:t>
            </w: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  <w:r w:rsidRPr="00187BB4">
              <w:rPr>
                <w:rFonts w:ascii="Times New Roman" w:hAnsi="Times New Roman" w:cs="Times New Roman"/>
                <w:lang w:val="uk-UA"/>
              </w:rPr>
              <w:t xml:space="preserve">-цвях(або </w:t>
            </w:r>
            <w:proofErr w:type="spellStart"/>
            <w:r w:rsidRPr="00187BB4">
              <w:rPr>
                <w:rFonts w:ascii="Times New Roman" w:hAnsi="Times New Roman" w:cs="Times New Roman"/>
                <w:lang w:val="uk-UA"/>
              </w:rPr>
              <w:t>саморізи</w:t>
            </w:r>
            <w:proofErr w:type="spellEnd"/>
            <w:r w:rsidRPr="00187BB4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  <w:r w:rsidRPr="00187BB4">
              <w:rPr>
                <w:rFonts w:ascii="Times New Roman" w:hAnsi="Times New Roman" w:cs="Times New Roman"/>
                <w:lang w:val="uk-UA"/>
              </w:rPr>
              <w:t>-правило;</w:t>
            </w:r>
          </w:p>
          <w:p w:rsidR="00261A55" w:rsidRPr="00187BB4" w:rsidRDefault="00525FDF" w:rsidP="007165AF">
            <w:pPr>
              <w:rPr>
                <w:rFonts w:ascii="Times New Roman" w:hAnsi="Times New Roman" w:cs="Times New Roman"/>
                <w:lang w:val="uk-UA"/>
              </w:rPr>
            </w:pPr>
            <w:r w:rsidRPr="00187BB4">
              <w:rPr>
                <w:rFonts w:ascii="Times New Roman" w:hAnsi="Times New Roman" w:cs="Times New Roman"/>
                <w:lang w:val="uk-UA"/>
              </w:rPr>
              <w:t xml:space="preserve">-інвентарні </w:t>
            </w:r>
            <w:proofErr w:type="spellStart"/>
            <w:r w:rsidRPr="00187BB4">
              <w:rPr>
                <w:rFonts w:ascii="Times New Roman" w:hAnsi="Times New Roman" w:cs="Times New Roman"/>
                <w:lang w:val="uk-UA"/>
              </w:rPr>
              <w:t>маякоутримувачі</w:t>
            </w:r>
            <w:proofErr w:type="spellEnd"/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  <w:r w:rsidRPr="00187BB4">
              <w:rPr>
                <w:rFonts w:ascii="Times New Roman" w:hAnsi="Times New Roman" w:cs="Times New Roman"/>
                <w:lang w:val="uk-UA"/>
              </w:rPr>
              <w:t>-шнур</w:t>
            </w:r>
          </w:p>
          <w:p w:rsidR="00261A55" w:rsidRPr="00187BB4" w:rsidRDefault="00261A55" w:rsidP="007165AF">
            <w:pPr>
              <w:pStyle w:val="a8"/>
              <w:rPr>
                <w:color w:val="000000"/>
                <w:sz w:val="22"/>
                <w:szCs w:val="22"/>
                <w:lang w:val="uk-UA"/>
              </w:rPr>
            </w:pP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1A55" w:rsidRPr="00187BB4" w:rsidTr="007165AF">
        <w:tc>
          <w:tcPr>
            <w:tcW w:w="1668" w:type="dxa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BB4">
              <w:rPr>
                <w:rFonts w:ascii="Times New Roman" w:hAnsi="Times New Roman" w:cs="Times New Roman"/>
                <w:b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BB4">
              <w:rPr>
                <w:rFonts w:ascii="Times New Roman" w:hAnsi="Times New Roman" w:cs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BB4">
              <w:rPr>
                <w:rFonts w:ascii="Times New Roman" w:hAnsi="Times New Roman" w:cs="Times New Roman"/>
                <w:b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BB4">
              <w:rPr>
                <w:rFonts w:ascii="Times New Roman" w:hAnsi="Times New Roman" w:cs="Times New Roman"/>
                <w:b/>
                <w:lang w:val="uk-UA"/>
              </w:rPr>
              <w:t>Організація робочого місця</w:t>
            </w:r>
          </w:p>
        </w:tc>
      </w:tr>
      <w:tr w:rsidR="00261A55" w:rsidRPr="00187BB4" w:rsidTr="007165AF">
        <w:tc>
          <w:tcPr>
            <w:tcW w:w="1665" w:type="dxa"/>
          </w:tcPr>
          <w:p w:rsidR="00261A55" w:rsidRPr="00187BB4" w:rsidRDefault="00525FDF" w:rsidP="007165AF">
            <w:pPr>
              <w:rPr>
                <w:rFonts w:ascii="Times New Roman" w:hAnsi="Times New Roman" w:cs="Times New Roman"/>
                <w:lang w:val="uk-UA"/>
              </w:rPr>
            </w:pPr>
            <w:r w:rsidRPr="00187BB4">
              <w:rPr>
                <w:rFonts w:ascii="Times New Roman" w:hAnsi="Times New Roman" w:cs="Times New Roman"/>
                <w:lang w:val="uk-UA"/>
              </w:rPr>
              <w:t>розчин</w:t>
            </w:r>
          </w:p>
        </w:tc>
        <w:tc>
          <w:tcPr>
            <w:tcW w:w="1704" w:type="dxa"/>
          </w:tcPr>
          <w:p w:rsidR="00261A55" w:rsidRPr="00187BB4" w:rsidRDefault="00261A55" w:rsidP="00525F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7BB4">
              <w:rPr>
                <w:rFonts w:ascii="Times New Roman" w:hAnsi="Times New Roman" w:cs="Times New Roman"/>
                <w:lang w:val="uk-UA"/>
              </w:rPr>
              <w:t xml:space="preserve">У процесі </w:t>
            </w:r>
            <w:r w:rsidR="00525FDF" w:rsidRPr="00187BB4">
              <w:rPr>
                <w:rFonts w:ascii="Times New Roman" w:hAnsi="Times New Roman" w:cs="Times New Roman"/>
                <w:lang w:val="uk-UA"/>
              </w:rPr>
              <w:t xml:space="preserve">улаштування інвентарних металевих маяків </w:t>
            </w:r>
            <w:r w:rsidRPr="00187BB4">
              <w:rPr>
                <w:rFonts w:ascii="Times New Roman" w:hAnsi="Times New Roman" w:cs="Times New Roman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261A55" w:rsidRPr="00187BB4" w:rsidRDefault="00261A55" w:rsidP="007165A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Перевірити рівність найбільш провислих місць</w:t>
            </w: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  <w:lang w:val="uk-UA"/>
              </w:rPr>
            </w:pPr>
          </w:p>
          <w:p w:rsidR="00261A55" w:rsidRPr="00187BB4" w:rsidRDefault="00525FDF" w:rsidP="007165A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Встановлення маяків точно за рівнем.</w:t>
            </w:r>
          </w:p>
          <w:p w:rsidR="00525FDF" w:rsidRPr="00187BB4" w:rsidRDefault="00525FDF" w:rsidP="007165A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25FDF" w:rsidRPr="00187BB4" w:rsidRDefault="00261A55" w:rsidP="00525FDF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525FDF" w:rsidRPr="00187B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Перевіряти відповідальними пристроями горизонтальність або вертикальність маяка.</w:t>
            </w:r>
            <w:r w:rsidR="00525FDF" w:rsidRPr="00187B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1A55" w:rsidRPr="00187BB4" w:rsidRDefault="00261A55" w:rsidP="0071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1A55" w:rsidRPr="00187BB4" w:rsidRDefault="00261A55" w:rsidP="007165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87BB4">
              <w:rPr>
                <w:rFonts w:ascii="Times New Roman" w:hAnsi="Times New Roman" w:cs="Times New Roman"/>
                <w:color w:val="000000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381A93" w:rsidRPr="00187BB4" w:rsidRDefault="00381A93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1A93" w:rsidRPr="00187BB4" w:rsidRDefault="00381A93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1A93" w:rsidRPr="00187BB4" w:rsidRDefault="00381A93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1A93" w:rsidRPr="00187BB4" w:rsidRDefault="00381A93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1A93" w:rsidRPr="00187BB4" w:rsidRDefault="00381A93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1A93" w:rsidRPr="00187BB4" w:rsidRDefault="00381A93" w:rsidP="000B65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sectPr w:rsidR="00381A93" w:rsidRPr="0018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9BC"/>
    <w:multiLevelType w:val="multilevel"/>
    <w:tmpl w:val="07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952A0"/>
    <w:multiLevelType w:val="multilevel"/>
    <w:tmpl w:val="38B6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E7ACE"/>
    <w:multiLevelType w:val="multilevel"/>
    <w:tmpl w:val="EE5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E1DF5"/>
    <w:multiLevelType w:val="multilevel"/>
    <w:tmpl w:val="D3F0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D408B"/>
    <w:multiLevelType w:val="multilevel"/>
    <w:tmpl w:val="CBD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75F9D"/>
    <w:multiLevelType w:val="multilevel"/>
    <w:tmpl w:val="97B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542E3"/>
    <w:multiLevelType w:val="multilevel"/>
    <w:tmpl w:val="883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F6FBA"/>
    <w:multiLevelType w:val="multilevel"/>
    <w:tmpl w:val="EA5E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27E0A"/>
    <w:multiLevelType w:val="multilevel"/>
    <w:tmpl w:val="579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12018"/>
    <w:multiLevelType w:val="multilevel"/>
    <w:tmpl w:val="C118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152FB"/>
    <w:multiLevelType w:val="multilevel"/>
    <w:tmpl w:val="6A3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A9"/>
    <w:rsid w:val="000B654B"/>
    <w:rsid w:val="000D5511"/>
    <w:rsid w:val="001434AE"/>
    <w:rsid w:val="00187BB4"/>
    <w:rsid w:val="001935A1"/>
    <w:rsid w:val="00220A54"/>
    <w:rsid w:val="00254EE9"/>
    <w:rsid w:val="00261A55"/>
    <w:rsid w:val="002C0484"/>
    <w:rsid w:val="00381A93"/>
    <w:rsid w:val="003F3D09"/>
    <w:rsid w:val="00474AAB"/>
    <w:rsid w:val="00525FDF"/>
    <w:rsid w:val="007C128D"/>
    <w:rsid w:val="00802690"/>
    <w:rsid w:val="00877FAA"/>
    <w:rsid w:val="008C57A9"/>
    <w:rsid w:val="00C341BF"/>
    <w:rsid w:val="00C61FEC"/>
    <w:rsid w:val="00CA2FC2"/>
    <w:rsid w:val="00CD0DFA"/>
    <w:rsid w:val="00D95CF8"/>
    <w:rsid w:val="00E96869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4B"/>
    <w:pPr>
      <w:ind w:left="720"/>
      <w:contextualSpacing/>
    </w:pPr>
  </w:style>
  <w:style w:type="table" w:styleId="a4">
    <w:name w:val="Table Grid"/>
    <w:basedOn w:val="a1"/>
    <w:uiPriority w:val="59"/>
    <w:rsid w:val="000B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1A5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6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4B"/>
    <w:pPr>
      <w:ind w:left="720"/>
      <w:contextualSpacing/>
    </w:pPr>
  </w:style>
  <w:style w:type="table" w:styleId="a4">
    <w:name w:val="Table Grid"/>
    <w:basedOn w:val="a1"/>
    <w:uiPriority w:val="59"/>
    <w:rsid w:val="000B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1A5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6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mailto:Ludmilavv25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6.gif"/><Relationship Id="rId10" Type="http://schemas.openxmlformats.org/officeDocument/2006/relationships/image" Target="media/image4.jpeg"/><Relationship Id="rId19" Type="http://schemas.openxmlformats.org/officeDocument/2006/relationships/hyperlink" Target="http://ekobil.com.ua/wp-content/uploads/2018/01/15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84D7-3AEC-43A7-AC65-417AFB00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dcterms:created xsi:type="dcterms:W3CDTF">2020-05-05T07:56:00Z</dcterms:created>
  <dcterms:modified xsi:type="dcterms:W3CDTF">2020-05-06T06:59:00Z</dcterms:modified>
</cp:coreProperties>
</file>