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493D49"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Група 2М-2</w:t>
      </w:r>
    </w:p>
    <w:p w:rsidR="00000000" w:rsidRDefault="00493D49">
      <w:r>
        <w:rPr>
          <w:rFonts w:ascii="Times New Roman" w:hAnsi="Times New Roman" w:cs="Times New Roman"/>
          <w:sz w:val="28"/>
          <w:szCs w:val="28"/>
        </w:rPr>
        <w:t>Консультація з предмета «Будівельне креслення до письмових екзаменаційних робіт.</w:t>
      </w:r>
    </w:p>
    <w:p w:rsidR="00000000" w:rsidRDefault="00493D49">
      <w:r>
        <w:rPr>
          <w:rFonts w:ascii="Times New Roman" w:hAnsi="Times New Roman" w:cs="Times New Roman"/>
          <w:i/>
          <w:iCs/>
          <w:sz w:val="28"/>
          <w:szCs w:val="28"/>
        </w:rPr>
        <w:t xml:space="preserve">Дата: </w:t>
      </w:r>
      <w:r>
        <w:rPr>
          <w:rFonts w:ascii="Times New Roman" w:hAnsi="Times New Roman" w:cs="Times New Roman"/>
          <w:i/>
          <w:iCs/>
          <w:sz w:val="28"/>
          <w:szCs w:val="28"/>
        </w:rPr>
        <w:t>10</w:t>
      </w:r>
      <w:r>
        <w:rPr>
          <w:rFonts w:ascii="Times New Roman" w:hAnsi="Times New Roman" w:cs="Times New Roman"/>
          <w:i/>
          <w:iCs/>
          <w:sz w:val="28"/>
          <w:szCs w:val="28"/>
        </w:rPr>
        <w:t>.04.2020</w:t>
      </w:r>
    </w:p>
    <w:p w:rsidR="00000000" w:rsidRDefault="00493D49"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Кольорове оформлення інтерʼєру будівель.</w:t>
      </w:r>
    </w:p>
    <w:p w:rsidR="00000000" w:rsidRDefault="00493D49">
      <w:r>
        <w:rPr>
          <w:rFonts w:ascii="Times New Roman" w:hAnsi="Times New Roman" w:cs="Times New Roman"/>
          <w:sz w:val="28"/>
          <w:szCs w:val="28"/>
        </w:rPr>
        <w:tab/>
        <w:t>Виконуючи креслення за даною темою необхідно взяти до уваги вище викладену інформацію.</w:t>
      </w:r>
    </w:p>
    <w:p w:rsidR="00000000" w:rsidRDefault="00493D49">
      <w:r>
        <w:rPr>
          <w:rFonts w:ascii="Times New Roman" w:hAnsi="Times New Roman" w:cs="Times New Roman"/>
          <w:sz w:val="28"/>
          <w:szCs w:val="28"/>
        </w:rPr>
        <w:tab/>
        <w:t>Коли ми зай</w:t>
      </w:r>
      <w:r>
        <w:rPr>
          <w:rFonts w:ascii="Times New Roman" w:hAnsi="Times New Roman" w:cs="Times New Roman"/>
          <w:sz w:val="28"/>
          <w:szCs w:val="28"/>
        </w:rPr>
        <w:t>маємося оформленням інтер’єру, ми впливаємо на його колірне рішення, але не варто забувати, що згодом воно має вплив і на нас. Колір може збуджувати в нас відчуття теплоти або холоду, надавати відчуття бадьорості або втоми. Кольори допомагають візуально ро</w:t>
      </w:r>
      <w:r>
        <w:rPr>
          <w:rFonts w:ascii="Times New Roman" w:hAnsi="Times New Roman" w:cs="Times New Roman"/>
          <w:sz w:val="28"/>
          <w:szCs w:val="28"/>
        </w:rPr>
        <w:t>зширювати або звужувати приміщення, надаючи йому прозорості або масивністі, замкнутості або розкриття. Правильно підібрані кольори в інтер’єрі дозволяють підвищити працездатність, поліпшити моральний і навіть фізичний стан.</w:t>
      </w:r>
    </w:p>
    <w:p w:rsidR="00000000" w:rsidRDefault="00493D49">
      <w:r>
        <w:rPr>
          <w:rFonts w:ascii="Times New Roman" w:hAnsi="Times New Roman" w:cs="Times New Roman"/>
          <w:sz w:val="28"/>
          <w:szCs w:val="28"/>
        </w:rPr>
        <w:tab/>
        <w:t>Вибираючи колірне оформлення дл</w:t>
      </w:r>
      <w:r>
        <w:rPr>
          <w:rFonts w:ascii="Times New Roman" w:hAnsi="Times New Roman" w:cs="Times New Roman"/>
          <w:sz w:val="28"/>
          <w:szCs w:val="28"/>
        </w:rPr>
        <w:t>я інтер’єру, не варто забувати, що кольори поділяються на теплі та холодні. До теплих кольорів відносяться – жовтий, жовто-оранжевий, червоний, червоно-оранжевий, червоно-фіолетові і будь-які похідні від них. До холодних відносяться – блакитний, фіолетовий</w:t>
      </w:r>
      <w:r>
        <w:rPr>
          <w:rFonts w:ascii="Times New Roman" w:hAnsi="Times New Roman" w:cs="Times New Roman"/>
          <w:sz w:val="28"/>
          <w:szCs w:val="28"/>
        </w:rPr>
        <w:t>, синій і вся група синьо-зелених та фіолетових тонів.</w:t>
      </w:r>
    </w:p>
    <w:p w:rsidR="00000000" w:rsidRDefault="00493D4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93D49">
      <w:r>
        <w:tab/>
      </w:r>
      <w:r w:rsidR="006677AA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26035</wp:posOffset>
            </wp:positionV>
            <wp:extent cx="1740535" cy="96075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35" r="-26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960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Якщо орієнтація кімнати виходить на південь,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тоді краще використовувати холодні кольори,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холодні відтінки візуально «звужують» стіни. .</w:t>
      </w:r>
    </w:p>
    <w:p w:rsidR="00000000" w:rsidRDefault="00493D4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93D49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00000" w:rsidRDefault="00493D4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93D49">
      <w:r>
        <w:tab/>
      </w:r>
      <w:r>
        <w:tab/>
        <w:t>Якщо ж орієнтація виходить на північ тоді краще</w:t>
      </w:r>
      <w:r>
        <w:t xml:space="preserve"> </w:t>
      </w:r>
      <w:r>
        <w:tab/>
      </w:r>
      <w:r>
        <w:tab/>
      </w:r>
      <w:r w:rsidR="006677AA"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100330</wp:posOffset>
            </wp:positionV>
            <wp:extent cx="1781175" cy="1026160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35" r="-26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  <w:t xml:space="preserve">вибирати теплі відтінки. Теплі відтінки візуально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«розсовують» стіни.</w:t>
      </w:r>
    </w:p>
    <w:p w:rsidR="00000000" w:rsidRDefault="00493D4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93D49">
      <w:pPr>
        <w:rPr>
          <w:rFonts w:ascii="Times New Roman" w:hAnsi="Times New Roman" w:cs="Times New Roman"/>
          <w:sz w:val="28"/>
          <w:szCs w:val="28"/>
        </w:rPr>
      </w:pPr>
    </w:p>
    <w:p w:rsidR="00000000" w:rsidRDefault="00493D49">
      <w:r>
        <w:rPr>
          <w:rFonts w:ascii="Times New Roman" w:hAnsi="Times New Roman" w:cs="Times New Roman"/>
          <w:sz w:val="28"/>
          <w:szCs w:val="28"/>
        </w:rPr>
        <w:tab/>
        <w:t>Візуально підняти стелю можна, використовуючи кольори на декілька відтінків світліші, ніж основний колір стін.</w:t>
      </w:r>
    </w:p>
    <w:p w:rsidR="00000000" w:rsidRDefault="00493D49">
      <w:r>
        <w:rPr>
          <w:rFonts w:ascii="Times New Roman" w:hAnsi="Times New Roman" w:cs="Times New Roman"/>
          <w:sz w:val="28"/>
          <w:szCs w:val="28"/>
        </w:rPr>
        <w:tab/>
        <w:t>Сьогодні існує кілька варіантів поєднання кольорів в дизайні інт</w:t>
      </w:r>
      <w:r>
        <w:rPr>
          <w:rFonts w:ascii="Times New Roman" w:hAnsi="Times New Roman" w:cs="Times New Roman"/>
          <w:sz w:val="28"/>
          <w:szCs w:val="28"/>
        </w:rPr>
        <w:t>ер’єру:</w:t>
      </w:r>
    </w:p>
    <w:p w:rsidR="00000000" w:rsidRDefault="00493D49"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 — зазвичай для нього використовують кольори, які близькі один до одного за спектром.</w:t>
      </w:r>
    </w:p>
    <w:p w:rsidR="00000000" w:rsidRDefault="00493D49"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Контраст — у цьому випадку в інтер’єрі домінують два кольори, які контрастують між собою. </w:t>
      </w:r>
    </w:p>
    <w:p w:rsidR="00000000" w:rsidRDefault="00493D49"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Монохром — як варіант можна поєднувати різні ві</w:t>
      </w:r>
      <w:r>
        <w:rPr>
          <w:rFonts w:ascii="Times New Roman" w:hAnsi="Times New Roman" w:cs="Times New Roman"/>
          <w:sz w:val="28"/>
          <w:szCs w:val="28"/>
        </w:rPr>
        <w:t xml:space="preserve">дтінки одного кольору. Цей варіант є ідеальним для створення спокійного інтер’єру. </w:t>
      </w:r>
    </w:p>
    <w:p w:rsidR="00493D49" w:rsidRDefault="00493D49">
      <w:r>
        <w:rPr>
          <w:rFonts w:ascii="Times New Roman" w:hAnsi="Times New Roman" w:cs="Times New Roman"/>
          <w:sz w:val="28"/>
          <w:szCs w:val="28"/>
        </w:rPr>
        <w:tab/>
        <w:t>Кольорові рішення в інтер’єрі можуть бути різними, але варто пам’ятати, що вибирати кольору потрібно в такому ключі, щоб вони гармоніювали між собою і не дратували очей.</w:t>
      </w:r>
    </w:p>
    <w:sectPr w:rsidR="00493D4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7AA"/>
    <w:rsid w:val="00493D49"/>
    <w:rsid w:val="0066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245321-93EB-442C-A456-AB20208D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1995-11-21T15:41:00Z</cp:lastPrinted>
  <dcterms:created xsi:type="dcterms:W3CDTF">2020-05-17T17:40:00Z</dcterms:created>
  <dcterms:modified xsi:type="dcterms:W3CDTF">2020-05-17T17:40:00Z</dcterms:modified>
</cp:coreProperties>
</file>