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1C" w:rsidRPr="008B223C" w:rsidRDefault="004E041C" w:rsidP="004E04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Дата </w:t>
      </w:r>
      <w:r w:rsidR="004C18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26</w:t>
      </w:r>
      <w:bookmarkStart w:id="0" w:name="_GoBack"/>
      <w:bookmarkEnd w:id="0"/>
      <w:r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.05.2020</w:t>
      </w:r>
    </w:p>
    <w:p w:rsidR="004E041C" w:rsidRPr="008B223C" w:rsidRDefault="004E041C" w:rsidP="004E0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Група: Е-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8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</w:p>
    <w:p w:rsidR="004E041C" w:rsidRPr="008B223C" w:rsidRDefault="004E041C" w:rsidP="004E0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Карафєтов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В.І.</w:t>
      </w:r>
    </w:p>
    <w:p w:rsidR="004E041C" w:rsidRPr="008B223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Контакти: 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Viber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Telegram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</w:t>
      </w:r>
      <w:proofErr w:type="spellEnd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0679529308</w:t>
      </w:r>
    </w:p>
    <w:p w:rsidR="004E041C" w:rsidRPr="008B223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Pr="008B223C" w:rsidRDefault="004E041C" w:rsidP="004E04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Урок № </w:t>
      </w:r>
      <w:r w:rsidRPr="007F06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20</w:t>
      </w:r>
    </w:p>
    <w:p w:rsidR="004C18DA" w:rsidRDefault="004C18DA" w:rsidP="004C18D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Тема програми: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Самостійне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виконання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робіт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електромонта</w:t>
      </w:r>
      <w:proofErr w:type="spellEnd"/>
      <w:r>
        <w:rPr>
          <w:rFonts w:ascii="Times New Roman" w:hAnsi="Times New Roman"/>
          <w:bCs/>
          <w:color w:val="000000" w:themeColor="text1"/>
          <w:spacing w:val="7"/>
          <w:sz w:val="28"/>
          <w:szCs w:val="28"/>
          <w:lang w:val="uk-UA"/>
        </w:rPr>
        <w:t>ж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ника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з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освітлення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та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освітлювальних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мереж 4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розряду</w:t>
      </w:r>
      <w:proofErr w:type="spellEnd"/>
    </w:p>
    <w:p w:rsidR="004E041C" w:rsidRPr="008B223C" w:rsidRDefault="004E041C" w:rsidP="004E041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Тема уроку: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3C4F7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Прокладання кабельних лотків та перфорованих монтажних профілів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4E041C" w:rsidRPr="008B223C" w:rsidRDefault="004E041C" w:rsidP="004E041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Мета уроку:</w:t>
      </w:r>
    </w:p>
    <w:p w:rsidR="004E041C" w:rsidRPr="008B223C" w:rsidRDefault="004E041C" w:rsidP="004E041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Навчальна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оволодіти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навиками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18DA" w:rsidRPr="004C18DA">
        <w:rPr>
          <w:rFonts w:ascii="Times New Roman" w:hAnsi="Times New Roman" w:cs="Times New Roman"/>
          <w:sz w:val="28"/>
          <w:szCs w:val="28"/>
        </w:rPr>
        <w:t>п</w:t>
      </w:r>
      <w:r w:rsidR="004C18DA" w:rsidRPr="004C18DA">
        <w:rPr>
          <w:rFonts w:ascii="Times New Roman" w:hAnsi="Times New Roman" w:cs="Times New Roman"/>
          <w:sz w:val="28"/>
          <w:szCs w:val="28"/>
        </w:rPr>
        <w:t>рокладання</w:t>
      </w:r>
      <w:proofErr w:type="spellEnd"/>
      <w:r w:rsidR="004C18DA" w:rsidRPr="004C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8DA" w:rsidRPr="004C18DA">
        <w:rPr>
          <w:rFonts w:ascii="Times New Roman" w:hAnsi="Times New Roman" w:cs="Times New Roman"/>
          <w:sz w:val="28"/>
          <w:szCs w:val="28"/>
        </w:rPr>
        <w:t>кабельних</w:t>
      </w:r>
      <w:proofErr w:type="spellEnd"/>
      <w:r w:rsidR="004C18DA" w:rsidRPr="004C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8DA" w:rsidRPr="004C18DA">
        <w:rPr>
          <w:rFonts w:ascii="Times New Roman" w:hAnsi="Times New Roman" w:cs="Times New Roman"/>
          <w:sz w:val="28"/>
          <w:szCs w:val="28"/>
        </w:rPr>
        <w:t>лотків</w:t>
      </w:r>
      <w:proofErr w:type="spellEnd"/>
      <w:r w:rsidR="004C18DA" w:rsidRPr="004C18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18DA" w:rsidRPr="004C18DA">
        <w:rPr>
          <w:rFonts w:ascii="Times New Roman" w:hAnsi="Times New Roman" w:cs="Times New Roman"/>
          <w:sz w:val="28"/>
          <w:szCs w:val="28"/>
        </w:rPr>
        <w:t>перфорованих</w:t>
      </w:r>
      <w:proofErr w:type="spellEnd"/>
      <w:r w:rsidR="004C18DA" w:rsidRPr="004C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8DA" w:rsidRPr="004C18DA">
        <w:rPr>
          <w:rFonts w:ascii="Times New Roman" w:hAnsi="Times New Roman" w:cs="Times New Roman"/>
          <w:sz w:val="28"/>
          <w:szCs w:val="28"/>
        </w:rPr>
        <w:t>монтажних</w:t>
      </w:r>
      <w:proofErr w:type="spellEnd"/>
      <w:r w:rsidR="004C18DA" w:rsidRPr="004C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18DA" w:rsidRPr="004C18D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4C18DA" w:rsidRPr="004C18DA">
        <w:rPr>
          <w:rFonts w:ascii="Times New Roman" w:hAnsi="Times New Roman" w:cs="Times New Roman"/>
          <w:sz w:val="28"/>
          <w:szCs w:val="28"/>
        </w:rPr>
        <w:t>ілів</w:t>
      </w:r>
      <w:proofErr w:type="spellEnd"/>
      <w:r w:rsidR="004C18DA" w:rsidRPr="004C18DA">
        <w:rPr>
          <w:rFonts w:ascii="Times New Roman" w:hAnsi="Times New Roman" w:cs="Times New Roman"/>
          <w:sz w:val="28"/>
          <w:szCs w:val="28"/>
        </w:rPr>
        <w:t>.</w:t>
      </w:r>
    </w:p>
    <w:p w:rsidR="004C18DA" w:rsidRDefault="004E041C" w:rsidP="004E04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Розвиваюча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розвивати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логічне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мислення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зорову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пам'ять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уяву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="004C18DA" w:rsidRPr="004C18DA">
        <w:rPr>
          <w:rFonts w:ascii="Times New Roman" w:hAnsi="Times New Roman" w:cs="Times New Roman"/>
          <w:sz w:val="28"/>
          <w:szCs w:val="28"/>
        </w:rPr>
        <w:t>прокладанн</w:t>
      </w:r>
      <w:proofErr w:type="spellEnd"/>
      <w:r w:rsidR="004C18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18DA" w:rsidRPr="004C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8DA" w:rsidRPr="004C18DA">
        <w:rPr>
          <w:rFonts w:ascii="Times New Roman" w:hAnsi="Times New Roman" w:cs="Times New Roman"/>
          <w:sz w:val="28"/>
          <w:szCs w:val="28"/>
        </w:rPr>
        <w:t>кабельних</w:t>
      </w:r>
      <w:proofErr w:type="spellEnd"/>
      <w:r w:rsidR="004C18DA" w:rsidRPr="004C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8DA" w:rsidRPr="004C18DA">
        <w:rPr>
          <w:rFonts w:ascii="Times New Roman" w:hAnsi="Times New Roman" w:cs="Times New Roman"/>
          <w:sz w:val="28"/>
          <w:szCs w:val="28"/>
        </w:rPr>
        <w:t>лотків</w:t>
      </w:r>
      <w:proofErr w:type="spellEnd"/>
      <w:r w:rsidR="004C18DA" w:rsidRPr="004C18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18DA" w:rsidRPr="004C18DA">
        <w:rPr>
          <w:rFonts w:ascii="Times New Roman" w:hAnsi="Times New Roman" w:cs="Times New Roman"/>
          <w:sz w:val="28"/>
          <w:szCs w:val="28"/>
        </w:rPr>
        <w:t>перфорованих</w:t>
      </w:r>
      <w:proofErr w:type="spellEnd"/>
      <w:r w:rsidR="004C18DA" w:rsidRPr="004C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8DA" w:rsidRPr="004C18DA">
        <w:rPr>
          <w:rFonts w:ascii="Times New Roman" w:hAnsi="Times New Roman" w:cs="Times New Roman"/>
          <w:sz w:val="28"/>
          <w:szCs w:val="28"/>
        </w:rPr>
        <w:t>монтажних</w:t>
      </w:r>
      <w:proofErr w:type="spellEnd"/>
      <w:r w:rsidR="004C18DA" w:rsidRPr="004C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18DA" w:rsidRPr="004C18D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4C18DA" w:rsidRPr="004C18DA">
        <w:rPr>
          <w:rFonts w:ascii="Times New Roman" w:hAnsi="Times New Roman" w:cs="Times New Roman"/>
          <w:sz w:val="28"/>
          <w:szCs w:val="28"/>
        </w:rPr>
        <w:t>ілів</w:t>
      </w:r>
      <w:proofErr w:type="spellEnd"/>
      <w:r w:rsidR="004C18DA" w:rsidRPr="004C18DA">
        <w:rPr>
          <w:rFonts w:ascii="Times New Roman" w:hAnsi="Times New Roman" w:cs="Times New Roman"/>
          <w:sz w:val="28"/>
          <w:szCs w:val="28"/>
        </w:rPr>
        <w:t>.</w:t>
      </w:r>
    </w:p>
    <w:p w:rsidR="004E041C" w:rsidRPr="008B223C" w:rsidRDefault="004E041C" w:rsidP="004E041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4C18D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Виховна : виховувати охайність, терплячість, увагу, старанність, і повагу до професії електромонтажника силових мереж та електроустаткування при </w:t>
      </w:r>
      <w:proofErr w:type="spellStart"/>
      <w:r w:rsidR="004C18DA" w:rsidRPr="004C18DA">
        <w:rPr>
          <w:rFonts w:ascii="Times New Roman" w:hAnsi="Times New Roman" w:cs="Times New Roman"/>
          <w:sz w:val="28"/>
          <w:szCs w:val="28"/>
        </w:rPr>
        <w:t>прокладанн</w:t>
      </w:r>
      <w:proofErr w:type="spellEnd"/>
      <w:r w:rsidR="004C18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18DA" w:rsidRPr="004C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8DA" w:rsidRPr="004C18DA">
        <w:rPr>
          <w:rFonts w:ascii="Times New Roman" w:hAnsi="Times New Roman" w:cs="Times New Roman"/>
          <w:sz w:val="28"/>
          <w:szCs w:val="28"/>
        </w:rPr>
        <w:t>кабельних</w:t>
      </w:r>
      <w:proofErr w:type="spellEnd"/>
      <w:r w:rsidR="004C18DA" w:rsidRPr="004C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8DA" w:rsidRPr="004C18DA">
        <w:rPr>
          <w:rFonts w:ascii="Times New Roman" w:hAnsi="Times New Roman" w:cs="Times New Roman"/>
          <w:sz w:val="28"/>
          <w:szCs w:val="28"/>
        </w:rPr>
        <w:t>лотків</w:t>
      </w:r>
      <w:proofErr w:type="spellEnd"/>
      <w:r w:rsidR="004C18DA" w:rsidRPr="004C18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18DA" w:rsidRPr="004C18DA">
        <w:rPr>
          <w:rFonts w:ascii="Times New Roman" w:hAnsi="Times New Roman" w:cs="Times New Roman"/>
          <w:sz w:val="28"/>
          <w:szCs w:val="28"/>
        </w:rPr>
        <w:t>перфорованих</w:t>
      </w:r>
      <w:proofErr w:type="spellEnd"/>
      <w:r w:rsidR="004C18DA" w:rsidRPr="004C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8DA" w:rsidRPr="004C18DA">
        <w:rPr>
          <w:rFonts w:ascii="Times New Roman" w:hAnsi="Times New Roman" w:cs="Times New Roman"/>
          <w:sz w:val="28"/>
          <w:szCs w:val="28"/>
        </w:rPr>
        <w:t>монтажних</w:t>
      </w:r>
      <w:proofErr w:type="spellEnd"/>
      <w:r w:rsidR="004C18DA" w:rsidRPr="004C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8DA" w:rsidRPr="004C18DA">
        <w:rPr>
          <w:rFonts w:ascii="Times New Roman" w:hAnsi="Times New Roman" w:cs="Times New Roman"/>
          <w:sz w:val="28"/>
          <w:szCs w:val="28"/>
        </w:rPr>
        <w:t>профілів</w:t>
      </w:r>
      <w:proofErr w:type="spellEnd"/>
      <w:r w:rsidR="004C18DA" w:rsidRPr="004C18DA">
        <w:rPr>
          <w:rFonts w:ascii="Times New Roman" w:hAnsi="Times New Roman" w:cs="Times New Roman"/>
          <w:sz w:val="28"/>
          <w:szCs w:val="28"/>
        </w:rPr>
        <w:t>.</w:t>
      </w:r>
      <w:r w:rsidRPr="008B22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Дидактичний матеріал: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відео урок + посилання,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опорний конспект</w:t>
      </w:r>
    </w:p>
    <w:p w:rsidR="004E041C" w:rsidRPr="008B223C" w:rsidRDefault="004E041C" w:rsidP="004E041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4E041C" w:rsidRPr="004E041C" w:rsidRDefault="004E041C" w:rsidP="004E041C">
      <w:pPr>
        <w:numPr>
          <w:ilvl w:val="0"/>
          <w:numId w:val="3"/>
        </w:numPr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 з теми: </w:t>
      </w:r>
      <w:r w:rsidRPr="004E04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Pr="004E041C">
        <w:rPr>
          <w:rFonts w:ascii="Times New Roman" w:hAnsi="Times New Roman" w:cs="Times New Roman"/>
          <w:b/>
          <w:sz w:val="28"/>
          <w:szCs w:val="28"/>
        </w:rPr>
        <w:t>Прокладання</w:t>
      </w:r>
      <w:proofErr w:type="spellEnd"/>
      <w:r w:rsidRPr="004E0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041C">
        <w:rPr>
          <w:rFonts w:ascii="Times New Roman" w:hAnsi="Times New Roman" w:cs="Times New Roman"/>
          <w:b/>
          <w:sz w:val="28"/>
          <w:szCs w:val="28"/>
        </w:rPr>
        <w:t>стальних</w:t>
      </w:r>
      <w:proofErr w:type="spellEnd"/>
      <w:r w:rsidRPr="004E041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E041C">
        <w:rPr>
          <w:rFonts w:ascii="Times New Roman" w:hAnsi="Times New Roman" w:cs="Times New Roman"/>
          <w:b/>
          <w:sz w:val="28"/>
          <w:szCs w:val="28"/>
        </w:rPr>
        <w:t>пластмасових</w:t>
      </w:r>
      <w:proofErr w:type="spellEnd"/>
      <w:r w:rsidRPr="004E041C">
        <w:rPr>
          <w:rFonts w:ascii="Times New Roman" w:hAnsi="Times New Roman" w:cs="Times New Roman"/>
          <w:b/>
          <w:sz w:val="28"/>
          <w:szCs w:val="28"/>
        </w:rPr>
        <w:t xml:space="preserve"> труб у </w:t>
      </w:r>
      <w:proofErr w:type="spellStart"/>
      <w:r w:rsidRPr="004E041C">
        <w:rPr>
          <w:rFonts w:ascii="Times New Roman" w:hAnsi="Times New Roman" w:cs="Times New Roman"/>
          <w:b/>
          <w:sz w:val="28"/>
          <w:szCs w:val="28"/>
        </w:rPr>
        <w:t>борознах</w:t>
      </w:r>
      <w:proofErr w:type="spellEnd"/>
      <w:r w:rsidRPr="004E041C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proofErr w:type="spellStart"/>
      <w:r w:rsidRPr="004E041C">
        <w:rPr>
          <w:rFonts w:ascii="Times New Roman" w:hAnsi="Times New Roman" w:cs="Times New Roman"/>
          <w:b/>
          <w:sz w:val="28"/>
          <w:szCs w:val="28"/>
        </w:rPr>
        <w:t>підлозі</w:t>
      </w:r>
      <w:proofErr w:type="spellEnd"/>
      <w:r w:rsidRPr="004E041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E041C">
        <w:rPr>
          <w:rFonts w:ascii="Times New Roman" w:hAnsi="Times New Roman" w:cs="Times New Roman"/>
          <w:b/>
          <w:sz w:val="28"/>
          <w:szCs w:val="28"/>
        </w:rPr>
        <w:t>стінах</w:t>
      </w:r>
      <w:proofErr w:type="spellEnd"/>
      <w:r w:rsidRPr="004E041C">
        <w:rPr>
          <w:rFonts w:ascii="Times New Roman" w:hAnsi="Times New Roman" w:cs="Times New Roman"/>
          <w:b/>
          <w:sz w:val="28"/>
          <w:szCs w:val="28"/>
        </w:rPr>
        <w:t>, фермах та колонах.</w:t>
      </w:r>
      <w:r w:rsidRPr="004E04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   8.00 – 9.30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E0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4E041C" w:rsidRDefault="004E041C" w:rsidP="004E041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Default="004E041C" w:rsidP="004E041C">
      <w:pPr>
        <w:pStyle w:val="a3"/>
        <w:spacing w:after="0" w:line="240" w:lineRule="auto"/>
        <w:ind w:left="-284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1.Опишіть переваги та недоліки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Pr="00204A78">
        <w:rPr>
          <w:rFonts w:ascii="Times New Roman" w:hAnsi="Times New Roman"/>
          <w:color w:val="000000" w:themeColor="text1"/>
          <w:sz w:val="28"/>
          <w:szCs w:val="28"/>
          <w:lang w:val="uk-UA"/>
        </w:rPr>
        <w:t>рокладання сталевих та пластмасових труб у борознах, по підлозі, стінах, фермах та колона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4E041C" w:rsidRPr="00583FDF" w:rsidRDefault="004E041C" w:rsidP="004E041C">
      <w:pPr>
        <w:pStyle w:val="a3"/>
        <w:spacing w:after="0" w:line="240" w:lineRule="auto"/>
        <w:ind w:left="-284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4E041C" w:rsidRDefault="004E041C" w:rsidP="004E041C">
      <w:pPr>
        <w:pStyle w:val="a3"/>
        <w:spacing w:after="0" w:line="240" w:lineRule="auto"/>
        <w:ind w:left="-284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2.В яких випадках прокладають сталеві труби по підлозі?</w:t>
      </w:r>
    </w:p>
    <w:p w:rsidR="004E041C" w:rsidRDefault="004E041C" w:rsidP="004E041C">
      <w:pPr>
        <w:pStyle w:val="a3"/>
        <w:spacing w:after="0" w:line="240" w:lineRule="auto"/>
        <w:ind w:left="-284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</w:t>
      </w:r>
    </w:p>
    <w:p w:rsidR="004E041C" w:rsidRDefault="004E041C" w:rsidP="004E041C">
      <w:pPr>
        <w:pStyle w:val="a3"/>
        <w:spacing w:after="0" w:line="240" w:lineRule="auto"/>
        <w:ind w:left="-284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3.Опишіть технологічний процес прокладання сталевих </w:t>
      </w:r>
      <w:r w:rsidRPr="00204A78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пластмасових труб у борознах, по підлозі, стінах, фермах та колона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4E041C" w:rsidRDefault="004E041C" w:rsidP="004E041C">
      <w:pPr>
        <w:pStyle w:val="a3"/>
        <w:spacing w:after="0" w:line="240" w:lineRule="auto"/>
        <w:ind w:left="-284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41C" w:rsidRDefault="004E041C" w:rsidP="004E041C">
      <w:pPr>
        <w:pStyle w:val="a3"/>
        <w:spacing w:after="0" w:line="240" w:lineRule="auto"/>
        <w:ind w:left="-284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4.Перед вами зображено прокладання електропроводки, опишіть:</w:t>
      </w:r>
    </w:p>
    <w:p w:rsidR="004E041C" w:rsidRDefault="004E041C" w:rsidP="004E041C">
      <w:pPr>
        <w:pStyle w:val="a3"/>
        <w:spacing w:after="0" w:line="240" w:lineRule="auto"/>
        <w:ind w:left="-284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*який вид труби використаний</w:t>
      </w:r>
    </w:p>
    <w:p w:rsidR="004E041C" w:rsidRDefault="004E041C" w:rsidP="004E041C">
      <w:pPr>
        <w:pStyle w:val="a3"/>
        <w:spacing w:after="0" w:line="240" w:lineRule="auto"/>
        <w:ind w:left="-284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*технологічний процес монтажу електропроводки</w:t>
      </w:r>
    </w:p>
    <w:p w:rsidR="004E041C" w:rsidRDefault="004E041C" w:rsidP="004E041C">
      <w:pPr>
        <w:pStyle w:val="a3"/>
        <w:spacing w:after="0" w:line="240" w:lineRule="auto"/>
        <w:ind w:left="-284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* переваги та недоліки виконання електропроводки</w:t>
      </w:r>
    </w:p>
    <w:p w:rsidR="004E041C" w:rsidRDefault="004E041C" w:rsidP="004E041C">
      <w:pPr>
        <w:pStyle w:val="a3"/>
        <w:spacing w:after="0" w:line="240" w:lineRule="auto"/>
        <w:ind w:left="-284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521C2CF" wp14:editId="7B3B3CDD">
            <wp:extent cx="5940425" cy="3335301"/>
            <wp:effectExtent l="0" t="0" r="3175" b="0"/>
            <wp:docPr id="16" name="Рисунок 16" descr="https://a.d-cd.net/9dc3ee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.d-cd.net/9dc3eeas-9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Default="004E041C" w:rsidP="004E041C">
      <w:pPr>
        <w:pStyle w:val="a3"/>
        <w:spacing w:after="0" w:line="240" w:lineRule="auto"/>
        <w:ind w:left="-284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 Перед Вами трубні заготівки, підпишіть їх назви?</w:t>
      </w:r>
    </w:p>
    <w:p w:rsidR="004E041C" w:rsidRPr="008B223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A6DC454" wp14:editId="30118CAE">
            <wp:extent cx="4667250" cy="2857500"/>
            <wp:effectExtent l="0" t="0" r="0" b="0"/>
            <wp:docPr id="17" name="Рисунок 17" descr="https://www.bestreferat.ru/images/paper/59/86/95586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estreferat.ru/images/paper/59/86/955865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8B223C" w:rsidRDefault="004E041C" w:rsidP="004E041C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</w:t>
      </w: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proofErr w:type="spellStart"/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</w:t>
      </w: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.00</w:t>
      </w:r>
    </w:p>
    <w:p w:rsidR="004E041C" w:rsidRPr="008B223C" w:rsidRDefault="004E041C" w:rsidP="004E041C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4E041C" w:rsidRPr="008B223C" w:rsidRDefault="004E041C" w:rsidP="004E041C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Електромонтажник повинен </w:t>
      </w:r>
    </w:p>
    <w:p w:rsidR="004E041C" w:rsidRPr="008B223C" w:rsidRDefault="004E041C" w:rsidP="004E04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Одягти спецодяг. Підготувати інструмент, пристосування, відповідні засоби індивідуального захисту. Підготувати засоби підмащування, які будуть використовуватись під час роботи, виготовлені згідно з планом виконання робіт (ПВР). Перевірити справність інструмента, пристосувань і від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softHyphen/>
        <w:t>повідність їх правилам охорони праці.  Впевнитись в достатньому освітленні робочої зони. 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  Прибрати з робочої зони непотрібні предмети. Поли на робочому місці повинні бути сухими та чистими.</w:t>
      </w:r>
    </w:p>
    <w:p w:rsidR="004E041C" w:rsidRPr="008B223C" w:rsidRDefault="004E041C" w:rsidP="004E04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Забороняється виконувати електромонтажні роботи в неосвітлених або затемнених місцях.</w:t>
      </w:r>
    </w:p>
    <w:p w:rsidR="004E041C" w:rsidRPr="008B223C" w:rsidRDefault="004E041C" w:rsidP="004E04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 Під час монтажу тросових проводок їх остаточний натяг слід виконувати із застосуванням спеціальних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натягувальних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пристроїв та тільки після встановлення проміжних підвісок. Вмикати в мережу електроінструмент, прилади освітлення та інші струмоприймачі дозволяється тільки за допомогою спеціальних пускових (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вмикаючих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 апаратів та приладів (магнітні пускачі, рубильники та інше).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</w:p>
    <w:p w:rsidR="004E041C" w:rsidRPr="008B223C" w:rsidRDefault="004E041C" w:rsidP="004E04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Після закінчення робіт електромонтажник повинен прибрати робоче місце. Інструмент, пристосування, засоби індивідуального за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softHyphen/>
        <w:t xml:space="preserve">хисту скласти у відведене для них місце. Зняти спецодяг, спецвзуття, помити руки, обличчя з </w:t>
      </w:r>
      <w:proofErr w:type="spellStart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милом</w:t>
      </w:r>
      <w:proofErr w:type="spellEnd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, при можливості, прийняти душ. Доповісти майстру про всі недоліки, які мали місце під час роботи.</w:t>
      </w:r>
    </w:p>
    <w:p w:rsidR="004E041C" w:rsidRPr="008B223C" w:rsidRDefault="004E041C" w:rsidP="004E041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4E041C" w:rsidRPr="008B223C" w:rsidRDefault="004E041C" w:rsidP="004E041C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4E041C" w:rsidRPr="008B223C" w:rsidRDefault="004E041C" w:rsidP="004E041C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4E041C" w:rsidRPr="008B223C" w:rsidRDefault="004E041C" w:rsidP="004E041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D2B27A9" wp14:editId="6B9D4EB8">
            <wp:extent cx="5943600" cy="2575608"/>
            <wp:effectExtent l="0" t="0" r="0" b="0"/>
            <wp:docPr id="9" name="Рисунок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9"/>
                    <a:stretch/>
                  </pic:blipFill>
                  <pic:spPr bwMode="auto">
                    <a:xfrm>
                      <a:off x="0" y="0"/>
                      <a:ext cx="5940425" cy="25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41C" w:rsidRPr="008B223C" w:rsidRDefault="004E041C" w:rsidP="004E041C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4E041C" w:rsidRPr="008B223C" w:rsidRDefault="004E041C" w:rsidP="004E041C">
      <w:pPr>
        <w:numPr>
          <w:ilvl w:val="0"/>
          <w:numId w:val="4"/>
        </w:numPr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proofErr w:type="spellStart"/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рганізація</w:t>
      </w:r>
      <w:proofErr w:type="spellEnd"/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робочого місця</w:t>
      </w:r>
    </w:p>
    <w:p w:rsidR="004E041C" w:rsidRPr="008B223C" w:rsidRDefault="004E041C" w:rsidP="004E041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4E041C" w:rsidRPr="008B223C" w:rsidRDefault="004E041C" w:rsidP="004E041C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обоче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місце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частина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простору,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пристосована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виконання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учнем</w:t>
      </w: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свого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виробничого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завдання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Робоче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місце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як правило,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оснащенне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основним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допоміжним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обладнанням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лещати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технологічної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інструмент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пристосування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контрольно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имірювальні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прилади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оснащеням</w:t>
      </w:r>
      <w:proofErr w:type="spellEnd"/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E041C" w:rsidRPr="008B223C" w:rsidRDefault="004E041C" w:rsidP="004E041C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робочому місці повинен бути зразковий порядок: </w:t>
      </w:r>
    </w:p>
    <w:p w:rsidR="004E041C" w:rsidRPr="008B223C" w:rsidRDefault="004E041C" w:rsidP="004E041C">
      <w:pPr>
        <w:numPr>
          <w:ilvl w:val="0"/>
          <w:numId w:val="5"/>
        </w:numPr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B22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4E041C" w:rsidRPr="008B223C" w:rsidRDefault="004E041C" w:rsidP="004E041C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4E041C" w:rsidRPr="008B223C" w:rsidRDefault="004E041C" w:rsidP="004E041C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B223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4E041C" w:rsidRPr="008B223C" w:rsidRDefault="004E041C" w:rsidP="004E041C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B223C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CE1CEE6" wp14:editId="4DCB1051">
            <wp:extent cx="3869122" cy="2579280"/>
            <wp:effectExtent l="0" t="0" r="0" b="0"/>
            <wp:docPr id="10" name="Рисунок 10" descr="https://s00.yaplakal.com/pics/pics_preview/8/9/4/174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0.yaplakal.com/pics/pics_preview/8/9/4/17494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00" cy="25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8B223C" w:rsidRDefault="004E041C" w:rsidP="004E041C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E041C" w:rsidRPr="008B223C" w:rsidRDefault="004E041C" w:rsidP="004E041C">
      <w:pPr>
        <w:numPr>
          <w:ilvl w:val="0"/>
          <w:numId w:val="4"/>
        </w:numPr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B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Опис технологічного процесу</w:t>
      </w:r>
    </w:p>
    <w:p w:rsidR="004E041C" w:rsidRPr="00C12AA3" w:rsidRDefault="004E041C" w:rsidP="004E041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Розмітка траси і місць установки опорних конструкцій. Розмітка лоткової траси проводиться лазерним нівеліром, при цьому: </w:t>
      </w:r>
    </w:p>
    <w:p w:rsidR="004E041C" w:rsidRPr="00C12AA3" w:rsidRDefault="004E041C" w:rsidP="004E04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встановлюється розташування осей і відміток за кресленнями</w:t>
      </w:r>
    </w:p>
    <w:p w:rsidR="004E041C" w:rsidRPr="00C12AA3" w:rsidRDefault="004E041C" w:rsidP="004E04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проводиться звірка за робочими кресленнями розташування лотків;</w:t>
      </w:r>
    </w:p>
    <w:p w:rsidR="004E041C" w:rsidRPr="00C12AA3" w:rsidRDefault="004E041C" w:rsidP="004E04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перевіряються позначки розташування і їх перетину з</w:t>
      </w:r>
    </w:p>
    <w:p w:rsidR="004E041C" w:rsidRPr="00C12AA3" w:rsidRDefault="004E041C" w:rsidP="004E04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технологі</w:t>
      </w:r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чними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трубопроводами,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вентиляційними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коробами,</w:t>
      </w:r>
    </w:p>
    <w:p w:rsidR="004E041C" w:rsidRPr="00C12AA3" w:rsidRDefault="004E041C" w:rsidP="004E04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трубами АУПТ і т. п.; на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будівельних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елементах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перманентним</w:t>
      </w:r>
      <w:proofErr w:type="spellEnd"/>
    </w:p>
    <w:p w:rsidR="004E041C" w:rsidRPr="00C12AA3" w:rsidRDefault="004E041C" w:rsidP="004E04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маркером наносяться місця кріплення опорних конструкцій;</w:t>
      </w:r>
    </w:p>
    <w:p w:rsidR="004E041C" w:rsidRPr="00C12AA3" w:rsidRDefault="004E041C" w:rsidP="004E04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засвердлювання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забурювання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отворів в стіні, стелі з бетону (проводиться за допомогою перфоратора; </w:t>
      </w:r>
    </w:p>
    <w:p w:rsidR="004E041C" w:rsidRPr="00C12AA3" w:rsidRDefault="004E041C" w:rsidP="004E04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Очистити отвір, вставити розширювальний болт в отвір і забити його;</w:t>
      </w:r>
    </w:p>
    <w:p w:rsidR="004E041C" w:rsidRPr="00C12AA3" w:rsidRDefault="004E041C" w:rsidP="004E04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встановити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монтируемую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деталь і зафіксувати її за допомогою болта, гвинта або шпильки і гайки.</w:t>
      </w:r>
    </w:p>
    <w:p w:rsidR="004E041C" w:rsidRPr="00C12AA3" w:rsidRDefault="004E041C" w:rsidP="004E04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23DC733" wp14:editId="170FA5DA">
            <wp:extent cx="2860040" cy="2519680"/>
            <wp:effectExtent l="0" t="0" r="0" b="0"/>
            <wp:docPr id="23" name="Рисунок 23" descr="https://xn--80aalccoafpfcpgdfeii1bzaks8eyg5cl.xn--p1ai/wp-content/uploads/2017/05/Ankerny%60j-bolt-30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alccoafpfcpgdfeii1bzaks8eyg5cl.xn--p1ai/wp-content/uploads/2017/05/Ankerny%60j-bolt-300x2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Пробивання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отворів </w:t>
      </w:r>
      <w:proofErr w:type="gram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профнастилі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стельовому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способі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кріплення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проводиться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кліщами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MUPRO.</w:t>
      </w:r>
    </w:p>
    <w:p w:rsidR="004E041C" w:rsidRPr="00C12AA3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Pr="00C12AA3" w:rsidRDefault="004E041C" w:rsidP="004E041C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E5A6A1F" wp14:editId="7DA61481">
            <wp:extent cx="3232298" cy="1566018"/>
            <wp:effectExtent l="0" t="0" r="6350" b="0"/>
            <wp:docPr id="24" name="Рисунок 24" descr="https://xn--80aalccoafpfcpgdfeii1bzaks8eyg5cl.xn--p1ai/wp-content/uploads/2017/05/Kleshhi-MUPRO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alccoafpfcpgdfeii1bzaks8eyg5cl.xn--p1ai/wp-content/uploads/2017/05/Kleshhi-MUPRO-fo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298" cy="156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різанні всіх оцинкованих матеріалів (лотків, шпильок, полиць та ін.), для запобігання подальшій корозії, на місця зрізу наноситься цинк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спрей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Zinc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Spray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аналог.</w:t>
      </w:r>
    </w:p>
    <w:p w:rsidR="004E041C" w:rsidRPr="00C12AA3" w:rsidRDefault="004E041C" w:rsidP="004E041C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76D929F" wp14:editId="719EBE0B">
            <wp:extent cx="1531088" cy="1723284"/>
            <wp:effectExtent l="0" t="0" r="0" b="0"/>
            <wp:docPr id="25" name="Рисунок 25" descr="https://xn--80aalccoafpfcpgdfeii1bzaks8eyg5cl.xn--p1ai/wp-content/uploads/2017/05/Spr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alccoafpfcpgdfeii1bzaks8eyg5cl.xn--p1ai/wp-content/uploads/2017/05/Sprej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39" cy="17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опорних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конструкцій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Існує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типи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gram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іплення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лотків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настінне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стельове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Максимальна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відстань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визначена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виробником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стрижнями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(точками </w:t>
      </w:r>
      <w:proofErr w:type="spellStart"/>
      <w:proofErr w:type="gram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gram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іплення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опорами) не </w:t>
      </w:r>
      <w:proofErr w:type="spellStart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C1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1,5 м:</w:t>
      </w:r>
    </w:p>
    <w:p w:rsidR="004E041C" w:rsidRPr="00C12AA3" w:rsidRDefault="004E041C" w:rsidP="004E04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Pr="00C12AA3" w:rsidRDefault="004E041C" w:rsidP="004E04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1ED957E" wp14:editId="428CF963">
            <wp:extent cx="4508500" cy="1871345"/>
            <wp:effectExtent l="0" t="0" r="6350" b="0"/>
            <wp:docPr id="26" name="Рисунок 26" descr="https://xn--80aalccoafpfcpgdfeii1bzaks8eyg5cl.xn--p1ai/wp-content/uploads/2017/05/Potolochnoe-kreplenie-lot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80aalccoafpfcpgdfeii1bzaks8eyg5cl.xn--p1ai/wp-content/uploads/2017/05/Potolochnoe-kreplenie-lotko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2.1 Настінне кріплення.</w:t>
      </w:r>
    </w:p>
    <w:p w:rsidR="004E041C" w:rsidRPr="00C12AA3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 Кронштейн WMC / WMCO при монтажі на стіну (стелю) з бетону кріпиться розширювальними болтами PSROM10x80 (2 комплекти). Загальний вигляд конструкції зображений на малюнку:</w:t>
      </w:r>
    </w:p>
    <w:p w:rsidR="004E041C" w:rsidRPr="00C12AA3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548131F" wp14:editId="29126308">
            <wp:extent cx="3912870" cy="1998980"/>
            <wp:effectExtent l="0" t="0" r="0" b="1270"/>
            <wp:docPr id="27" name="Рисунок 27" descr="Настенное-крепление ло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стенное-крепление лот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Другим способом монтажу лотка до стіни є застосування шарнірної підвіси стрижня WPPGV / WPPOV. Кріпильним елементом в цьому випадку також є розширювальний болт PSRO</w:t>
      </w:r>
    </w:p>
    <w:p w:rsidR="004E041C" w:rsidRPr="00C12AA3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16DEA6B" wp14:editId="30C6F3C6">
            <wp:extent cx="3710940" cy="2945130"/>
            <wp:effectExtent l="0" t="0" r="3810" b="7620"/>
            <wp:docPr id="29" name="Рисунок 29" descr="https://xn--80aalccoafpfcpgdfeii1bzaks8eyg5cl.xn--p1ai/wp-content/uploads/2017/05/Nastennoe-kreplenie-lotko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80aalccoafpfcpgdfeii1bzaks8eyg5cl.xn--p1ai/wp-content/uploads/2017/05/Nastennoe-kreplenie-lotkov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2.2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Потолочное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кріплення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профлисту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4E041C" w:rsidRPr="00C12AA3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 При стельовому способі кріплення попередньо на рівні підлоги здійснюється складання трапецієподібної V- образної підвіски WT / WTO і стержня PG </w:t>
      </w: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M10. Кріплення підвіски на стрижень проводиться з двох сторін гайками NS М10.</w:t>
      </w:r>
    </w:p>
    <w:p w:rsidR="004E041C" w:rsidRPr="00C12AA3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82B1CB" wp14:editId="3FEBA1CC">
            <wp:extent cx="2381885" cy="1616075"/>
            <wp:effectExtent l="0" t="0" r="0" b="3175"/>
            <wp:docPr id="30" name="Рисунок 30" descr="Трапе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апец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 Далі проводиться монтаж трапецієподібної V-подібної підвіски WT / WTO стрижнем PG M8 на профілі покриття, який кріпиться за 2-х сторін однієї гайкою NS М8 з прокладеними під них шайбами ​​PP8. Верхня частина підвіски при необхідності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подгибается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 необхідну ширину профілю.</w:t>
      </w:r>
    </w:p>
    <w:p w:rsidR="004E041C" w:rsidRPr="00C12AA3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 Загальний вигляд встановленого кронштейна і схема зборки вузла наведено на малюнку:</w:t>
      </w:r>
    </w:p>
    <w:p w:rsidR="004E041C" w:rsidRPr="00C12AA3" w:rsidRDefault="004E041C" w:rsidP="004E04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DAADBE9" wp14:editId="2EC35A74">
            <wp:extent cx="3391535" cy="2945130"/>
            <wp:effectExtent l="0" t="0" r="0" b="7620"/>
            <wp:docPr id="31" name="Рисунок 31" descr="Кронштейн-для-настенного-крепления-ло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онштейн-для-настенного-крепления-лотко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12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іплення</w:t>
      </w:r>
      <w:proofErr w:type="spellEnd"/>
      <w:r w:rsidRPr="00C12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лотка до </w:t>
      </w:r>
      <w:proofErr w:type="spellStart"/>
      <w:r w:rsidRPr="00C12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стіни</w:t>
      </w:r>
      <w:proofErr w:type="spellEnd"/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Популярний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спосіб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іплення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лотка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організовується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рахунок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кабельних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(консолей,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кронштейнів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настінних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кронштейнів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консольних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свою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чергу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полки (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кронштейни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консолі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іпитися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безпосередньо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стіни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стійки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профілі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забезпечують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надійність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довговічність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Головним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плюсом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кабельних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ійок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монтажі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траси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стіну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можливість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установки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декількох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паралельних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ярусів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кабельних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лотків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роздільного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прокладання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кабелів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кабельними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стандартами,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наприклад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рекомендується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прокладати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оптичні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кабелі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окремо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мідних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визначає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необхідність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монтувати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кілька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літаків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паралельно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прокладанні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траси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вертикальній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площині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можливе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скоби-кронштейна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Натисніть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картинку </w:t>
      </w:r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переходу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схемою</w:t>
      </w:r>
    </w:p>
    <w:p w:rsidR="004E041C" w:rsidRPr="00C12AA3" w:rsidRDefault="004E041C" w:rsidP="004E0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771E1B2" wp14:editId="06EC1D12">
            <wp:extent cx="2286000" cy="2286000"/>
            <wp:effectExtent l="0" t="0" r="0" b="0"/>
            <wp:docPr id="43" name="Рисунок 43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B23DFE2" wp14:editId="1A509840">
            <wp:extent cx="2286000" cy="2286000"/>
            <wp:effectExtent l="0" t="0" r="0" b="0"/>
            <wp:docPr id="42" name="Рисунок 42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4E041C" w:rsidRDefault="004E041C" w:rsidP="004E04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E041C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Переваги використання полиць і кронштейні</w:t>
      </w:r>
      <w:proofErr w:type="gramStart"/>
      <w:r w:rsidRPr="004E041C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gramEnd"/>
      <w:r w:rsidRPr="004E041C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4E041C" w:rsidRPr="00C12AA3" w:rsidRDefault="004E041C" w:rsidP="004E041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Простота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швидкість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монтажу</w:t>
      </w:r>
    </w:p>
    <w:p w:rsidR="004E041C" w:rsidRPr="00C12AA3" w:rsidRDefault="004E041C" w:rsidP="004E041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Міцність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надійність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висока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несуча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здатність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конструкції</w:t>
      </w:r>
      <w:proofErr w:type="spellEnd"/>
    </w:p>
    <w:p w:rsidR="004E041C" w:rsidRPr="00C12AA3" w:rsidRDefault="004E041C" w:rsidP="004E041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універсальність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E041C" w:rsidRPr="00C12AA3" w:rsidRDefault="004E041C" w:rsidP="004E041C">
      <w:pPr>
        <w:numPr>
          <w:ilvl w:val="1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різної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довжини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збирати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настінні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стельові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підлогові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конструкції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різною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висотою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підвісу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різною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довжиною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E041C" w:rsidRPr="00C12AA3" w:rsidRDefault="004E041C" w:rsidP="004E041C">
      <w:pPr>
        <w:numPr>
          <w:ilvl w:val="1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конструкція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багатьох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консолей (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кронштейнів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дозволяє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іпити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монтажні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зверху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знизу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консолі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E041C" w:rsidRPr="00C12AA3" w:rsidRDefault="004E041C" w:rsidP="004E041C">
      <w:pPr>
        <w:numPr>
          <w:ilvl w:val="1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можливість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іплення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лотків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горизонтально, але і в вертикальному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положенні</w:t>
      </w:r>
      <w:proofErr w:type="spellEnd"/>
    </w:p>
    <w:p w:rsidR="004E041C" w:rsidRPr="00C12AA3" w:rsidRDefault="004E041C" w:rsidP="004E041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Широка номенклатура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консолей /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кронштейнів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великий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діапазон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навантажень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надвисоких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подібний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розглядати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іплення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кабельних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стійки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монтажний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профіль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прикріплений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вертикально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підлоги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конструкції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будівлі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споруди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Несучі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конструкції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кабельні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ійки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тут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знайдете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додаткову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"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класичну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ГЕМ-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івську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конструкцію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Полка-Стойка.</w:t>
      </w:r>
    </w:p>
    <w:p w:rsidR="004E041C" w:rsidRPr="00C12AA3" w:rsidRDefault="004E041C" w:rsidP="004E041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іплення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лотка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стельових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конструкцій</w:t>
      </w:r>
      <w:proofErr w:type="spellEnd"/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Натисніть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картинку </w:t>
      </w:r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переходу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схемою</w:t>
      </w:r>
    </w:p>
    <w:p w:rsidR="004E041C" w:rsidRPr="00C12AA3" w:rsidRDefault="004E041C" w:rsidP="004E0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0ED9D1A" wp14:editId="56B0BDB8">
            <wp:extent cx="2286000" cy="2286000"/>
            <wp:effectExtent l="0" t="0" r="0" b="0"/>
            <wp:docPr id="41" name="Рисунок 41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6B1C6D" wp14:editId="092E609C">
            <wp:extent cx="2286000" cy="2286000"/>
            <wp:effectExtent l="0" t="0" r="0" b="0"/>
            <wp:docPr id="40" name="Рисунок 40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3D006F" wp14:editId="66469244">
            <wp:extent cx="2286000" cy="2286000"/>
            <wp:effectExtent l="0" t="0" r="0" b="0"/>
            <wp:docPr id="39" name="Рисунок 39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C6622C7" wp14:editId="35511199">
            <wp:extent cx="2286000" cy="2286000"/>
            <wp:effectExtent l="0" t="0" r="0" b="0"/>
            <wp:docPr id="38" name="Рисунок 38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іплення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кронштейна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стійки</w:t>
      </w:r>
      <w:proofErr w:type="spellEnd"/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Монтаж лотка за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монтажного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стійки</w:t>
      </w:r>
      <w:proofErr w:type="spellEnd"/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іплення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з-образному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підвісі</w:t>
      </w:r>
      <w:proofErr w:type="spellEnd"/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Монтаж лотка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використанням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шпильки</w:t>
      </w:r>
    </w:p>
    <w:p w:rsidR="004E041C" w:rsidRPr="00C12AA3" w:rsidRDefault="004E041C" w:rsidP="004E0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21CE43E" wp14:editId="296CC0D8">
            <wp:extent cx="2286000" cy="2286000"/>
            <wp:effectExtent l="0" t="0" r="0" b="0"/>
            <wp:docPr id="37" name="Рисунок 37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C2ED94A" wp14:editId="3C52CCEA">
            <wp:extent cx="3359785" cy="3509010"/>
            <wp:effectExtent l="0" t="0" r="0" b="0"/>
            <wp:docPr id="36" name="Рисунок 36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F8C0F77" wp14:editId="4B3A15A2">
            <wp:extent cx="2286000" cy="2286000"/>
            <wp:effectExtent l="0" t="0" r="0" b="0"/>
            <wp:docPr id="35" name="Рисунок 35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E5CB3AF" wp14:editId="1565ED29">
            <wp:extent cx="1424940" cy="1424940"/>
            <wp:effectExtent l="0" t="0" r="3810" b="3810"/>
            <wp:docPr id="34" name="Рисунок 34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іплення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лотка на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стельові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стійки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Спосіб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подібний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іпленню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кронштейнів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стіни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винятком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кронштейни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кріпляться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стіни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стельових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стійок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збірних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конструкцій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стельових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опор і монтажного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профілю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41C" w:rsidRPr="00C12AA3" w:rsidRDefault="004E041C" w:rsidP="004E041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іплення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лотків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кронштейнів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збірної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одиниці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кронштейна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стельового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41C" w:rsidRPr="00C12AA3" w:rsidRDefault="004E041C" w:rsidP="004E041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Стельовий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кронштейн в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іпиться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анкерів-болтів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анкера забивного. Анкер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забивний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спеціального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інструменту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забивання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анкера, 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поті</w:t>
      </w:r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нього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загортаються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болти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Анкерний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монтаж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дозволяє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легко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перебрати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демонтувати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монтажні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конструкції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41C" w:rsidRPr="00C12AA3" w:rsidRDefault="004E041C" w:rsidP="004E041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Кронштейн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стельовий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повинен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встановлюватися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1-1,5 метра (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тобто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і при будь-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іншому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монтажу: в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ісцях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стикувань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посередині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кабельного лотка).</w:t>
      </w:r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Подібним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чином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монтаж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лотків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вільностоячих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(без опори до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підлогових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стійок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41C" w:rsidRPr="00C12AA3" w:rsidRDefault="004E041C" w:rsidP="004E041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перфорованої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сталевої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ічки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E041C" w:rsidRPr="00C12AA3" w:rsidRDefault="004E041C" w:rsidP="004E04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іплення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перфоленте є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найбільш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дешевим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рішенням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але через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недостатню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твердість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обмежене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застосування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навантаження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мала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висота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підвісу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мала ширина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кабельних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лотків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складності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розширенням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монтажних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конструкції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41C" w:rsidRPr="00C12AA3" w:rsidRDefault="004E041C" w:rsidP="004E04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Перфолента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іпиться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болтів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вкручувати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анкери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41C" w:rsidRPr="00C12AA3" w:rsidRDefault="004E041C" w:rsidP="004E04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Канали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іпляться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перфоленте за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гвинтів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гайок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шайб.</w:t>
      </w:r>
    </w:p>
    <w:p w:rsidR="004E041C" w:rsidRPr="00C12AA3" w:rsidRDefault="004E041C" w:rsidP="004E04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Відстань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вибирається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само як і при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іпленні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кронштейнами - в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місцях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лотків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посередині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лотка (1-1,5 м).</w:t>
      </w:r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зручною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практичною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надійної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альтернативи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цим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методом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пропонується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іпити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лотки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С-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образних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підвісів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41C" w:rsidRPr="00C12AA3" w:rsidRDefault="004E041C" w:rsidP="004E041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шпильок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монтажного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іплення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лотка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використовується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прокладки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кількості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кабелів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об'єктах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основному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використовують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шпильки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профілі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монтується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шпильками.</w:t>
      </w:r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утримує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 з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малим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навантаженням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використовується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одну шпилька з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іпленням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профілів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посередині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дозволяє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спростити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прискорити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монтаж, при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скороченні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собівартості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монтажних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конструкцій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задає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жорсткі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обмеження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несучої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здатності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монтажу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декількох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створити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кілька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паралельних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кабельних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каналів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41C" w:rsidRPr="00C12AA3" w:rsidRDefault="004E041C" w:rsidP="004E041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іплення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лотка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підлоги</w:t>
      </w:r>
      <w:proofErr w:type="spellEnd"/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варіаціями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вже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розглянутих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способів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прокладання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кабельної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траси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 в перших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двох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схемах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стельове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кріплення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замінено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підлогове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універсальна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скоба-кронштейн так само просто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монтується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підлогу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і на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стіну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Натисніть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картинку </w:t>
      </w:r>
      <w:proofErr w:type="gram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переходу до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відповідної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схемою</w:t>
      </w:r>
    </w:p>
    <w:p w:rsidR="004E041C" w:rsidRPr="00C12AA3" w:rsidRDefault="004E041C" w:rsidP="004E0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247F44C" wp14:editId="1D73B624">
            <wp:extent cx="2286000" cy="2286000"/>
            <wp:effectExtent l="0" t="0" r="0" b="0"/>
            <wp:docPr id="33" name="Рисунок 33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B1F5533" wp14:editId="7C14795D">
            <wp:extent cx="2286000" cy="2286000"/>
            <wp:effectExtent l="0" t="0" r="0" b="0"/>
            <wp:docPr id="32" name="Рисунок 32" descr="Способи монтажу та кріплення кабельних лотків - ваш профіль - системи монтажу кабельних 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пособи монтажу та кріплення кабельних лотків - ваш профіль - системи монтажу кабельних тра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Pr="00C12AA3" w:rsidRDefault="004E041C" w:rsidP="004E04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Pr="00C12AA3" w:rsidRDefault="004E041C" w:rsidP="004E041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Опорний конспект </w:t>
      </w:r>
    </w:p>
    <w:p w:rsidR="004E041C" w:rsidRPr="00C12AA3" w:rsidRDefault="004E041C" w:rsidP="004E041C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80DE18" wp14:editId="42D51B8E">
            <wp:extent cx="5709920" cy="4805680"/>
            <wp:effectExtent l="0" t="0" r="5080" b="0"/>
            <wp:docPr id="1" name="Рисунок 1" descr="https://xn--80aalccoafpfcpgdfeii1bzaks8eyg5cl.xn--p1ai/wp-content/uploads/2017/05/Foto-lotki-1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xn--80aalccoafpfcpgdfeii1bzaks8eyg5cl.xn--p1ai/wp-content/uploads/2017/05/Foto-lotki-1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48EF274" wp14:editId="7AF7F3C6">
            <wp:extent cx="5709920" cy="8006080"/>
            <wp:effectExtent l="0" t="0" r="5080" b="0"/>
            <wp:docPr id="2" name="Рисунок 2" descr="Фото-лотки-2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-лотки-2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00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54FF682" wp14:editId="37B08B34">
            <wp:extent cx="5709920" cy="7378700"/>
            <wp:effectExtent l="0" t="0" r="5080" b="0"/>
            <wp:docPr id="3" name="Рисунок 3" descr="Фото-лотки-3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-лотки-3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AD929A7" wp14:editId="481FA463">
            <wp:extent cx="5709920" cy="7846695"/>
            <wp:effectExtent l="0" t="0" r="5080" b="1905"/>
            <wp:docPr id="4" name="Рисунок 4" descr="Фото-лотки-4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-лотки-4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84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0F25711" wp14:editId="6C02C645">
            <wp:extent cx="5709920" cy="8272145"/>
            <wp:effectExtent l="0" t="0" r="5080" b="0"/>
            <wp:docPr id="5" name="Рисунок 5" descr="Фото-лотки-5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-лотки-5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27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17D2D85" wp14:editId="7A480E45">
            <wp:extent cx="5709920" cy="2870835"/>
            <wp:effectExtent l="0" t="0" r="5080" b="5715"/>
            <wp:docPr id="6" name="Рисунок 6" descr="Фото-лотки-6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-лотки-6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Pr="00C12AA3" w:rsidRDefault="004E041C" w:rsidP="004E04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41C" w:rsidRPr="00C12AA3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Pr="008B223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Pr="008B223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Pr="008B223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Pr="008B223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Pr="008B223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ectPr w:rsidR="004E041C" w:rsidRPr="008B22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041C" w:rsidRPr="008B223C" w:rsidRDefault="004E041C" w:rsidP="004E041C">
      <w:pPr>
        <w:numPr>
          <w:ilvl w:val="0"/>
          <w:numId w:val="2"/>
        </w:numPr>
        <w:spacing w:after="0" w:line="240" w:lineRule="auto"/>
        <w:ind w:left="0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B22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Посилання на відео – урок</w:t>
      </w:r>
    </w:p>
    <w:p w:rsidR="004E041C" w:rsidRDefault="004C18DA" w:rsidP="004E041C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hyperlink r:id="rId42" w:history="1">
        <w:r w:rsidR="004E041C" w:rsidRPr="00E03338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https://www.youtube.com/watch?v=FZaYmu5lZVw</w:t>
        </w:r>
      </w:hyperlink>
    </w:p>
    <w:p w:rsidR="004E041C" w:rsidRDefault="004C18DA" w:rsidP="004E041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43" w:history="1">
        <w:r w:rsidR="004E041C" w:rsidRPr="00E033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https://www.youtube.com/watch?v=NCW1VLBYTOA</w:t>
        </w:r>
      </w:hyperlink>
    </w:p>
    <w:p w:rsidR="004E041C" w:rsidRPr="008B223C" w:rsidRDefault="004C18DA" w:rsidP="004E041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44" w:history="1">
        <w:r w:rsidR="004E041C" w:rsidRPr="00E033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http://www.youtube.com/watch?v=O4_abXYM2bA</w:t>
        </w:r>
      </w:hyperlink>
    </w:p>
    <w:p w:rsidR="004E041C" w:rsidRDefault="004C18DA" w:rsidP="004E041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45" w:history="1">
        <w:r w:rsidR="004E041C" w:rsidRPr="00E033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http://www.youtube.com/watch?v=eRwxoSHLJfo</w:t>
        </w:r>
      </w:hyperlink>
    </w:p>
    <w:p w:rsidR="004E041C" w:rsidRPr="008B223C" w:rsidRDefault="004C18DA" w:rsidP="004E041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46" w:history="1">
        <w:r w:rsidR="004E041C" w:rsidRPr="00E033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http://www.youtube.com/watch?v=F6IDCkbX9t0</w:t>
        </w:r>
      </w:hyperlink>
    </w:p>
    <w:p w:rsidR="004E041C" w:rsidRPr="008B223C" w:rsidRDefault="004E041C" w:rsidP="004E041C">
      <w:pPr>
        <w:spacing w:after="0" w:line="240" w:lineRule="auto"/>
        <w:ind w:firstLine="851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4E041C" w:rsidRPr="008B223C" w:rsidRDefault="004E041C" w:rsidP="004E041C">
      <w:pPr>
        <w:numPr>
          <w:ilvl w:val="0"/>
          <w:numId w:val="1"/>
        </w:numPr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Закріплення</w:t>
      </w:r>
      <w:proofErr w:type="spellEnd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</w:t>
      </w:r>
      <w:proofErr w:type="gramEnd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іалу</w:t>
      </w:r>
      <w:proofErr w:type="spellEnd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.00-1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.30</w:t>
      </w:r>
    </w:p>
    <w:p w:rsidR="004E041C" w:rsidRDefault="004E041C" w:rsidP="004E041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1.Написати п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ереваги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кронштейнів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?</w:t>
      </w:r>
    </w:p>
    <w:p w:rsidR="004E041C" w:rsidRPr="008B223C" w:rsidRDefault="004E041C" w:rsidP="004E041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</w:t>
      </w:r>
    </w:p>
    <w:p w:rsidR="004E041C" w:rsidRPr="00091561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2.Напишіть рекомендації при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кріплення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лотка на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стельов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стійк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у?</w:t>
      </w:r>
    </w:p>
    <w:p w:rsidR="004E041C" w:rsidRPr="003C4F74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</w:t>
      </w:r>
    </w:p>
    <w:p w:rsidR="004E041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3.Опишіть технологічний процес кріплення лотків до стіни?</w:t>
      </w:r>
    </w:p>
    <w:p w:rsidR="004E041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</w:t>
      </w:r>
    </w:p>
    <w:p w:rsidR="004E041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4.Опишіть технологічний процес кріплення лотків до підлоги?</w:t>
      </w:r>
    </w:p>
    <w:p w:rsidR="004E041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</w:t>
      </w:r>
    </w:p>
    <w:p w:rsidR="004E041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5.На малюнку зображено перехід з горизонтального в вертикальне положення, опишіть технологічний процес, який інструмент використовується?</w:t>
      </w:r>
    </w:p>
    <w:p w:rsidR="004E041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9586DCB" wp14:editId="1078E0FC">
            <wp:extent cx="3765267" cy="2965902"/>
            <wp:effectExtent l="0" t="0" r="6985" b="6350"/>
            <wp:docPr id="44" name="Рисунок 44" descr="Переход-от-вертикального-лотка-к-горизонтальн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ход-от-вертикального-лотка-к-горизонтальному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379" cy="296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E041C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Pr="007F06E9" w:rsidRDefault="004E041C" w:rsidP="004E0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Домашнє завдання: 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Зробіть кросворд на тему:</w:t>
      </w:r>
      <w:r w:rsidRPr="007F06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 xml:space="preserve"> Кабельні лотки</w:t>
      </w:r>
    </w:p>
    <w:p w:rsidR="004E041C" w:rsidRPr="008B223C" w:rsidRDefault="004E041C" w:rsidP="004E041C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E041C" w:rsidRPr="008B223C" w:rsidRDefault="004E041C" w:rsidP="004C18DA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Відповіді надсилати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26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.05.2020  з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.00 -1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.30:  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Viber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Telegram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</w:t>
      </w:r>
      <w:proofErr w:type="spellEnd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0679529308 </w:t>
      </w:r>
    </w:p>
    <w:p w:rsidR="004E041C" w:rsidRPr="008B223C" w:rsidRDefault="004E041C" w:rsidP="004E041C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15E7B" w:rsidRPr="004C18DA" w:rsidRDefault="004E041C" w:rsidP="004C18DA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</w:t>
      </w:r>
      <w:proofErr w:type="spellStart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Майстер</w:t>
      </w:r>
      <w:proofErr w:type="spellEnd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виробничого</w:t>
      </w:r>
      <w:proofErr w:type="spellEnd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В.</w:t>
      </w:r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І. </w:t>
      </w:r>
      <w:proofErr w:type="spellStart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Карафє</w:t>
      </w:r>
      <w:proofErr w:type="gramStart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тов</w:t>
      </w:r>
      <w:proofErr w:type="spellEnd"/>
      <w:proofErr w:type="gramEnd"/>
      <w:r w:rsidRPr="008B2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sectPr w:rsidR="00F15E7B" w:rsidRPr="004C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6DA0"/>
    <w:multiLevelType w:val="multilevel"/>
    <w:tmpl w:val="CB2C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F74B11"/>
    <w:multiLevelType w:val="multilevel"/>
    <w:tmpl w:val="07C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473D7"/>
    <w:multiLevelType w:val="multilevel"/>
    <w:tmpl w:val="BE64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0576D"/>
    <w:multiLevelType w:val="hybridMultilevel"/>
    <w:tmpl w:val="C7549074"/>
    <w:lvl w:ilvl="0" w:tplc="F788AA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9812CA"/>
    <w:multiLevelType w:val="hybridMultilevel"/>
    <w:tmpl w:val="234ED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E7"/>
    <w:rsid w:val="004C18DA"/>
    <w:rsid w:val="004E041C"/>
    <w:rsid w:val="00AC5BE7"/>
    <w:rsid w:val="00F1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04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04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29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hyperlink" Target="https://&#1080;&#1089;&#1087;&#1086;&#1083;&#1085;&#1080;&#1090;&#1077;&#1083;&#1100;&#1085;&#1072;&#1103;&#1076;&#1086;&#1082;&#1091;&#1084;&#1077;&#1085;&#1090;&#1072;&#1094;&#1080;&#1103;.&#1088;&#1092;/wp-content/uploads/2017/05/Foto-lotki-3.jpg" TargetMode="External"/><Relationship Id="rId42" Type="http://schemas.openxmlformats.org/officeDocument/2006/relationships/hyperlink" Target="https://www.youtube.com/watch?v=FZaYmu5lZVw" TargetMode="External"/><Relationship Id="rId47" Type="http://schemas.openxmlformats.org/officeDocument/2006/relationships/image" Target="media/image31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6.jpeg"/><Relationship Id="rId38" Type="http://schemas.openxmlformats.org/officeDocument/2006/relationships/hyperlink" Target="https://&#1080;&#1089;&#1087;&#1086;&#1083;&#1085;&#1080;&#1090;&#1077;&#1083;&#1100;&#1085;&#1072;&#1103;&#1076;&#1086;&#1082;&#1091;&#1084;&#1077;&#1085;&#1090;&#1072;&#1094;&#1080;&#1103;.&#1088;&#1092;/wp-content/uploads/2017/05/Foto-lotki-5.jpg" TargetMode="External"/><Relationship Id="rId46" Type="http://schemas.openxmlformats.org/officeDocument/2006/relationships/hyperlink" Target="http://www.youtube.com/watch?v=F6IDCkbX9t0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https://&#1080;&#1089;&#1087;&#1086;&#1083;&#1085;&#1080;&#1090;&#1077;&#1083;&#1100;&#1085;&#1072;&#1103;&#1076;&#1086;&#1082;&#1091;&#1084;&#1077;&#1085;&#1090;&#1072;&#1094;&#1080;&#1103;.&#1088;&#1092;/wp-content/uploads/2017/05/Foto-lotki-2.jpg" TargetMode="External"/><Relationship Id="rId37" Type="http://schemas.openxmlformats.org/officeDocument/2006/relationships/image" Target="media/image28.jpeg"/><Relationship Id="rId40" Type="http://schemas.openxmlformats.org/officeDocument/2006/relationships/hyperlink" Target="https://&#1080;&#1089;&#1087;&#1086;&#1083;&#1085;&#1080;&#1090;&#1077;&#1083;&#1100;&#1085;&#1072;&#1103;&#1076;&#1086;&#1082;&#1091;&#1084;&#1077;&#1085;&#1090;&#1072;&#1094;&#1080;&#1103;.&#1088;&#1092;/wp-content/uploads/2017/05/Foto-lotki-6.jpg" TargetMode="External"/><Relationship Id="rId45" Type="http://schemas.openxmlformats.org/officeDocument/2006/relationships/hyperlink" Target="http://www.youtube.com/watch?v=eRwxoSHLJf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hyperlink" Target="https://&#1080;&#1089;&#1087;&#1086;&#1083;&#1085;&#1080;&#1090;&#1077;&#1083;&#1100;&#1085;&#1072;&#1103;&#1076;&#1086;&#1082;&#1091;&#1084;&#1077;&#1085;&#1090;&#1072;&#1094;&#1080;&#1103;.&#1088;&#1092;/wp-content/uploads/2017/05/Foto-lotki-4.jpg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4" Type="http://schemas.openxmlformats.org/officeDocument/2006/relationships/hyperlink" Target="http://www.youtube.com/watch?v=O4_abXYM2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yperlink" Target="https://&#1080;&#1089;&#1087;&#1086;&#1083;&#1085;&#1080;&#1090;&#1077;&#1083;&#1100;&#1085;&#1072;&#1103;&#1076;&#1086;&#1082;&#1091;&#1084;&#1077;&#1085;&#1090;&#1072;&#1094;&#1080;&#1103;.&#1088;&#1092;/wp-content/uploads/2017/05/Foto-lotki-1.jpg" TargetMode="External"/><Relationship Id="rId35" Type="http://schemas.openxmlformats.org/officeDocument/2006/relationships/image" Target="media/image27.jpeg"/><Relationship Id="rId43" Type="http://schemas.openxmlformats.org/officeDocument/2006/relationships/hyperlink" Target="https://www.youtube.com/watch?v=NCW1VLBYTOA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2020-05-26T13:19:00Z</dcterms:created>
  <dcterms:modified xsi:type="dcterms:W3CDTF">2020-05-26T13:25:00Z</dcterms:modified>
</cp:coreProperties>
</file>