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5E" w:rsidRPr="0011102F" w:rsidRDefault="009C295E">
      <w:pPr>
        <w:rPr>
          <w:b/>
          <w:sz w:val="24"/>
          <w:szCs w:val="24"/>
        </w:rPr>
      </w:pPr>
      <w:proofErr w:type="spellStart"/>
      <w:r w:rsidRPr="0011102F">
        <w:rPr>
          <w:b/>
          <w:sz w:val="24"/>
          <w:szCs w:val="24"/>
        </w:rPr>
        <w:t>Група</w:t>
      </w:r>
      <w:proofErr w:type="spellEnd"/>
      <w:r w:rsidRPr="0011102F">
        <w:rPr>
          <w:b/>
          <w:sz w:val="24"/>
          <w:szCs w:val="24"/>
        </w:rPr>
        <w:t xml:space="preserve"> МШ – 23;   </w:t>
      </w:r>
    </w:p>
    <w:p w:rsidR="009C295E" w:rsidRPr="0011102F" w:rsidRDefault="009C295E">
      <w:pPr>
        <w:rPr>
          <w:b/>
          <w:sz w:val="24"/>
          <w:szCs w:val="24"/>
          <w:lang w:val="uk-UA"/>
        </w:rPr>
      </w:pPr>
      <w:r w:rsidRPr="0011102F">
        <w:rPr>
          <w:b/>
          <w:sz w:val="24"/>
          <w:szCs w:val="24"/>
        </w:rPr>
        <w:t>04.05.2020р. Тема  уроку: «</w:t>
      </w:r>
      <w:proofErr w:type="spellStart"/>
      <w:r w:rsidRPr="0011102F">
        <w:rPr>
          <w:b/>
          <w:sz w:val="24"/>
          <w:szCs w:val="24"/>
        </w:rPr>
        <w:t>Основні</w:t>
      </w:r>
      <w:proofErr w:type="spellEnd"/>
      <w:r w:rsidRPr="0011102F">
        <w:rPr>
          <w:b/>
          <w:sz w:val="24"/>
          <w:szCs w:val="24"/>
        </w:rPr>
        <w:t xml:space="preserve"> </w:t>
      </w:r>
      <w:proofErr w:type="spellStart"/>
      <w:r w:rsidRPr="0011102F">
        <w:rPr>
          <w:b/>
          <w:sz w:val="24"/>
          <w:szCs w:val="24"/>
        </w:rPr>
        <w:t>елементи</w:t>
      </w:r>
      <w:proofErr w:type="spellEnd"/>
      <w:r w:rsidRPr="0011102F">
        <w:rPr>
          <w:b/>
          <w:sz w:val="24"/>
          <w:szCs w:val="24"/>
          <w:lang w:val="uk-UA"/>
        </w:rPr>
        <w:t xml:space="preserve"> віконного прорізу. Технологія виконання </w:t>
      </w:r>
      <w:r w:rsidR="0011102F">
        <w:rPr>
          <w:b/>
          <w:sz w:val="24"/>
          <w:szCs w:val="24"/>
          <w:lang w:val="uk-UA"/>
        </w:rPr>
        <w:t xml:space="preserve"> </w:t>
      </w:r>
    </w:p>
    <w:p w:rsidR="009C295E" w:rsidRPr="0011102F" w:rsidRDefault="009C295E" w:rsidP="009C295E">
      <w:pPr>
        <w:tabs>
          <w:tab w:val="left" w:pos="3432"/>
        </w:tabs>
        <w:rPr>
          <w:b/>
          <w:sz w:val="24"/>
          <w:szCs w:val="24"/>
          <w:lang w:val="uk-UA"/>
        </w:rPr>
      </w:pPr>
      <w:r w:rsidRPr="0011102F">
        <w:rPr>
          <w:b/>
          <w:sz w:val="24"/>
          <w:szCs w:val="24"/>
          <w:lang w:val="uk-UA"/>
        </w:rPr>
        <w:tab/>
        <w:t xml:space="preserve">              </w:t>
      </w:r>
      <w:r w:rsidR="0011102F">
        <w:rPr>
          <w:b/>
          <w:sz w:val="24"/>
          <w:szCs w:val="24"/>
          <w:lang w:val="uk-UA"/>
        </w:rPr>
        <w:t xml:space="preserve">        </w:t>
      </w:r>
      <w:r w:rsidRPr="0011102F">
        <w:rPr>
          <w:b/>
          <w:sz w:val="24"/>
          <w:szCs w:val="24"/>
          <w:lang w:val="uk-UA"/>
        </w:rPr>
        <w:t xml:space="preserve">  </w:t>
      </w:r>
      <w:proofErr w:type="spellStart"/>
      <w:r w:rsidR="0011102F">
        <w:rPr>
          <w:b/>
          <w:sz w:val="24"/>
          <w:szCs w:val="24"/>
          <w:lang w:val="uk-UA"/>
        </w:rPr>
        <w:t>лузг</w:t>
      </w:r>
      <w:proofErr w:type="spellEnd"/>
      <w:r w:rsidR="0011102F">
        <w:rPr>
          <w:b/>
          <w:sz w:val="24"/>
          <w:szCs w:val="24"/>
          <w:lang w:val="uk-UA"/>
        </w:rPr>
        <w:t xml:space="preserve">,   </w:t>
      </w:r>
      <w:proofErr w:type="spellStart"/>
      <w:r w:rsidRPr="0011102F">
        <w:rPr>
          <w:b/>
          <w:sz w:val="24"/>
          <w:szCs w:val="24"/>
          <w:lang w:val="uk-UA"/>
        </w:rPr>
        <w:t>усенків</w:t>
      </w:r>
      <w:proofErr w:type="spellEnd"/>
      <w:r w:rsidRPr="0011102F">
        <w:rPr>
          <w:b/>
          <w:sz w:val="24"/>
          <w:szCs w:val="24"/>
          <w:lang w:val="uk-UA"/>
        </w:rPr>
        <w:t>, фасок.»</w:t>
      </w:r>
    </w:p>
    <w:p w:rsidR="009C295E" w:rsidRPr="0011102F" w:rsidRDefault="009C295E" w:rsidP="009C295E">
      <w:pPr>
        <w:rPr>
          <w:b/>
          <w:sz w:val="24"/>
          <w:szCs w:val="24"/>
          <w:lang w:val="uk-UA"/>
        </w:rPr>
      </w:pPr>
      <w:r w:rsidRPr="0011102F">
        <w:rPr>
          <w:b/>
          <w:sz w:val="24"/>
          <w:szCs w:val="24"/>
          <w:lang w:val="uk-UA"/>
        </w:rPr>
        <w:t xml:space="preserve">04.05.2020р.  Тема уроку: « Послідовність операцій оштукатурювання укосів за </w:t>
      </w:r>
      <w:r w:rsidR="0011102F">
        <w:rPr>
          <w:b/>
          <w:sz w:val="24"/>
          <w:szCs w:val="24"/>
          <w:lang w:val="uk-UA"/>
        </w:rPr>
        <w:t xml:space="preserve">                                                          допомогою</w:t>
      </w:r>
      <w:r w:rsidR="0011102F" w:rsidRPr="0011102F">
        <w:rPr>
          <w:b/>
          <w:sz w:val="24"/>
          <w:szCs w:val="24"/>
          <w:lang w:val="uk-UA"/>
        </w:rPr>
        <w:t xml:space="preserve"> фасонних </w:t>
      </w:r>
      <w:proofErr w:type="spellStart"/>
      <w:r w:rsidR="0011102F" w:rsidRPr="0011102F">
        <w:rPr>
          <w:b/>
          <w:sz w:val="24"/>
          <w:szCs w:val="24"/>
          <w:lang w:val="uk-UA"/>
        </w:rPr>
        <w:t>півтерків</w:t>
      </w:r>
      <w:proofErr w:type="spellEnd"/>
      <w:r w:rsidR="0011102F" w:rsidRPr="0011102F">
        <w:rPr>
          <w:b/>
          <w:sz w:val="24"/>
          <w:szCs w:val="24"/>
          <w:lang w:val="uk-UA"/>
        </w:rPr>
        <w:t>»</w:t>
      </w:r>
    </w:p>
    <w:p w:rsidR="009C295E" w:rsidRPr="0011102F" w:rsidRDefault="009C295E" w:rsidP="009C295E">
      <w:pPr>
        <w:tabs>
          <w:tab w:val="left" w:pos="4152"/>
        </w:tabs>
        <w:rPr>
          <w:b/>
          <w:sz w:val="24"/>
          <w:szCs w:val="24"/>
          <w:lang w:val="uk-UA"/>
        </w:rPr>
      </w:pPr>
      <w:r w:rsidRPr="0011102F">
        <w:rPr>
          <w:b/>
          <w:sz w:val="24"/>
          <w:szCs w:val="24"/>
          <w:lang w:val="uk-UA"/>
        </w:rPr>
        <w:tab/>
      </w:r>
      <w:r w:rsidR="0011102F">
        <w:rPr>
          <w:b/>
          <w:sz w:val="24"/>
          <w:szCs w:val="24"/>
          <w:lang w:val="uk-UA"/>
        </w:rPr>
        <w:t xml:space="preserve">      </w:t>
      </w:r>
    </w:p>
    <w:p w:rsidR="0011102F" w:rsidRPr="0011102F" w:rsidRDefault="009C295E" w:rsidP="009C295E">
      <w:pPr>
        <w:rPr>
          <w:b/>
          <w:sz w:val="24"/>
          <w:szCs w:val="24"/>
          <w:lang w:val="uk-UA"/>
        </w:rPr>
      </w:pPr>
      <w:r w:rsidRPr="0011102F">
        <w:rPr>
          <w:b/>
          <w:sz w:val="24"/>
          <w:szCs w:val="24"/>
          <w:lang w:val="uk-UA"/>
        </w:rPr>
        <w:t>І. Інформація викладача:</w:t>
      </w:r>
    </w:p>
    <w:p w:rsidR="0011102F" w:rsidRDefault="0011102F" w:rsidP="0011102F">
      <w:pPr>
        <w:ind w:firstLine="708"/>
        <w:rPr>
          <w:b/>
          <w:sz w:val="24"/>
          <w:szCs w:val="24"/>
          <w:lang w:val="uk-UA"/>
        </w:rPr>
      </w:pPr>
      <w:r w:rsidRPr="0011102F">
        <w:rPr>
          <w:b/>
          <w:sz w:val="24"/>
          <w:szCs w:val="24"/>
          <w:lang w:val="uk-UA"/>
        </w:rPr>
        <w:t xml:space="preserve">1. Виконання </w:t>
      </w:r>
      <w:proofErr w:type="spellStart"/>
      <w:r w:rsidRPr="0011102F">
        <w:rPr>
          <w:b/>
          <w:sz w:val="24"/>
          <w:szCs w:val="24"/>
          <w:lang w:val="uk-UA"/>
        </w:rPr>
        <w:t>лузг</w:t>
      </w:r>
      <w:proofErr w:type="spellEnd"/>
      <w:r w:rsidRPr="0011102F">
        <w:rPr>
          <w:b/>
          <w:sz w:val="24"/>
          <w:szCs w:val="24"/>
          <w:lang w:val="uk-UA"/>
        </w:rPr>
        <w:t xml:space="preserve">, </w:t>
      </w:r>
      <w:proofErr w:type="spellStart"/>
      <w:r w:rsidRPr="0011102F">
        <w:rPr>
          <w:b/>
          <w:sz w:val="24"/>
          <w:szCs w:val="24"/>
          <w:lang w:val="uk-UA"/>
        </w:rPr>
        <w:t>усенків</w:t>
      </w:r>
      <w:proofErr w:type="spellEnd"/>
      <w:r w:rsidRPr="0011102F">
        <w:rPr>
          <w:b/>
          <w:sz w:val="24"/>
          <w:szCs w:val="24"/>
          <w:lang w:val="uk-UA"/>
        </w:rPr>
        <w:t>, фасок:</w:t>
      </w:r>
    </w:p>
    <w:p w:rsidR="00DE3B68" w:rsidRDefault="00DE3B68" w:rsidP="0011102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Майстерно виконані кути прикрашають поштукатурене приміщення. До їх якості ставлять особливі вимоги. Опорядження кутів надзвичайно трудомісткий процесі потребує  від штукатура певної майстерності.</w:t>
      </w:r>
    </w:p>
    <w:p w:rsidR="00DE3B68" w:rsidRDefault="00DE3B68" w:rsidP="00DE3B6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Внутрішній кут у місцях з</w:t>
      </w:r>
      <w:r w:rsidRPr="00DE3B68">
        <w:rPr>
          <w:sz w:val="24"/>
          <w:szCs w:val="24"/>
          <w:lang w:val="uk-UA"/>
        </w:rPr>
        <w:t>’</w:t>
      </w:r>
      <w:r>
        <w:rPr>
          <w:sz w:val="24"/>
          <w:szCs w:val="24"/>
          <w:lang w:val="uk-UA"/>
        </w:rPr>
        <w:t xml:space="preserve">єднання двох стін </w:t>
      </w:r>
      <w:proofErr w:type="spellStart"/>
      <w:r>
        <w:rPr>
          <w:sz w:val="24"/>
          <w:szCs w:val="24"/>
          <w:lang w:val="uk-UA"/>
        </w:rPr>
        <w:t>аб</w:t>
      </w:r>
      <w:proofErr w:type="spellEnd"/>
      <w:r>
        <w:rPr>
          <w:sz w:val="24"/>
          <w:szCs w:val="24"/>
          <w:lang w:val="uk-UA"/>
        </w:rPr>
        <w:t xml:space="preserve"> стіни і стелі називають – </w:t>
      </w:r>
      <w:proofErr w:type="spellStart"/>
      <w:r w:rsidRPr="00DE3B68">
        <w:rPr>
          <w:b/>
          <w:sz w:val="24"/>
          <w:szCs w:val="24"/>
          <w:lang w:val="uk-UA"/>
        </w:rPr>
        <w:t>лузгом</w:t>
      </w:r>
      <w:proofErr w:type="spellEnd"/>
      <w:r w:rsidRPr="00DE3B68">
        <w:rPr>
          <w:b/>
          <w:sz w:val="24"/>
          <w:szCs w:val="24"/>
          <w:lang w:val="uk-UA"/>
        </w:rPr>
        <w:t>.</w:t>
      </w:r>
      <w:r>
        <w:rPr>
          <w:b/>
          <w:sz w:val="24"/>
          <w:szCs w:val="24"/>
          <w:lang w:val="uk-UA"/>
        </w:rPr>
        <w:t xml:space="preserve"> </w:t>
      </w:r>
    </w:p>
    <w:p w:rsidR="00DE3B68" w:rsidRDefault="00DE3B68" w:rsidP="00DE3B6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Зовнішній кут, утворений у місцях з</w:t>
      </w:r>
      <w:r w:rsidRPr="00DE3B68">
        <w:rPr>
          <w:sz w:val="24"/>
          <w:szCs w:val="24"/>
        </w:rPr>
        <w:t>’</w:t>
      </w:r>
      <w:r>
        <w:rPr>
          <w:sz w:val="24"/>
          <w:szCs w:val="24"/>
          <w:lang w:val="uk-UA"/>
        </w:rPr>
        <w:t xml:space="preserve">єднання двох стін, називають </w:t>
      </w:r>
      <w:proofErr w:type="spellStart"/>
      <w:r w:rsidRPr="00DE3B68">
        <w:rPr>
          <w:b/>
          <w:sz w:val="24"/>
          <w:szCs w:val="24"/>
          <w:lang w:val="uk-UA"/>
        </w:rPr>
        <w:t>усьонком</w:t>
      </w:r>
      <w:proofErr w:type="spellEnd"/>
      <w:r w:rsidRPr="00DE3B68">
        <w:rPr>
          <w:b/>
          <w:sz w:val="24"/>
          <w:szCs w:val="24"/>
          <w:lang w:val="uk-UA"/>
        </w:rPr>
        <w:t>.</w:t>
      </w:r>
    </w:p>
    <w:p w:rsidR="001B74AE" w:rsidRDefault="00DE3B68" w:rsidP="00DE3B6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Що поштукатурені зовнішні кути швидко не оббивались, вершину кута  зрізують , створюючи </w:t>
      </w:r>
      <w:r w:rsidR="001B74AE">
        <w:rPr>
          <w:sz w:val="24"/>
          <w:szCs w:val="24"/>
          <w:lang w:val="uk-UA"/>
        </w:rPr>
        <w:t xml:space="preserve"> плоску або заокруглену  - </w:t>
      </w:r>
      <w:r w:rsidR="001B74AE" w:rsidRPr="001B74AE">
        <w:rPr>
          <w:b/>
          <w:sz w:val="24"/>
          <w:szCs w:val="24"/>
          <w:lang w:val="uk-UA"/>
        </w:rPr>
        <w:t>фаску.</w:t>
      </w:r>
    </w:p>
    <w:p w:rsidR="008E4EA7" w:rsidRDefault="001B74AE" w:rsidP="001B74A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Витягати кути можна за допомогою добре обструганої  рейки, яку прикріплюють  до стіни гіпсовим розчином  або фасонних </w:t>
      </w:r>
      <w:proofErr w:type="spellStart"/>
      <w:r>
        <w:rPr>
          <w:sz w:val="24"/>
          <w:szCs w:val="24"/>
          <w:lang w:val="uk-UA"/>
        </w:rPr>
        <w:t>півтерків</w:t>
      </w:r>
      <w:proofErr w:type="spellEnd"/>
      <w:r>
        <w:rPr>
          <w:sz w:val="24"/>
          <w:szCs w:val="24"/>
          <w:lang w:val="uk-UA"/>
        </w:rPr>
        <w:t>. Рейку кріплять так, щоб вона висувалася за кут на товщину  штукатурки. Стіну обштукатурюють так, щоб накривка була врівень  з рейкою.   Коли розчин  стужавіє , рейку переносять  на обштукатурену  поверхню й довершують  формування кута.  Правильність роботи перевіряють виском і правилом.</w:t>
      </w:r>
    </w:p>
    <w:p w:rsidR="008E4EA7" w:rsidRPr="008E4EA7" w:rsidRDefault="008E4EA7" w:rsidP="008E4EA7">
      <w:pPr>
        <w:rPr>
          <w:b/>
          <w:sz w:val="24"/>
          <w:szCs w:val="24"/>
          <w:lang w:val="uk-UA"/>
        </w:rPr>
      </w:pPr>
      <w:r w:rsidRPr="008E4EA7">
        <w:rPr>
          <w:b/>
          <w:sz w:val="24"/>
          <w:szCs w:val="24"/>
          <w:lang w:val="uk-UA"/>
        </w:rPr>
        <w:t>2.  Самостійна робота:</w:t>
      </w:r>
    </w:p>
    <w:p w:rsidR="008E4EA7" w:rsidRDefault="008E4EA7" w:rsidP="008E4EA7">
      <w:pPr>
        <w:rPr>
          <w:sz w:val="24"/>
          <w:szCs w:val="24"/>
          <w:lang w:val="uk-UA"/>
        </w:rPr>
      </w:pPr>
      <w:r w:rsidRPr="008E4EA7">
        <w:rPr>
          <w:b/>
          <w:sz w:val="24"/>
          <w:szCs w:val="24"/>
          <w:lang w:val="uk-UA"/>
        </w:rPr>
        <w:t xml:space="preserve">Користуючись  мережею </w:t>
      </w:r>
      <w:proofErr w:type="spellStart"/>
      <w:r w:rsidRPr="008E4EA7">
        <w:rPr>
          <w:b/>
          <w:sz w:val="24"/>
          <w:szCs w:val="24"/>
          <w:lang w:val="uk-UA"/>
        </w:rPr>
        <w:t>інтернет</w:t>
      </w:r>
      <w:proofErr w:type="spellEnd"/>
      <w:r>
        <w:rPr>
          <w:sz w:val="24"/>
          <w:szCs w:val="24"/>
          <w:lang w:val="uk-UA"/>
        </w:rPr>
        <w:t xml:space="preserve">  скласти</w:t>
      </w:r>
      <w:r w:rsidRPr="008E4EA7">
        <w:rPr>
          <w:b/>
          <w:sz w:val="24"/>
          <w:szCs w:val="24"/>
          <w:lang w:val="uk-UA"/>
        </w:rPr>
        <w:t xml:space="preserve"> конспект</w:t>
      </w:r>
      <w:r>
        <w:rPr>
          <w:sz w:val="24"/>
          <w:szCs w:val="24"/>
          <w:lang w:val="uk-UA"/>
        </w:rPr>
        <w:t xml:space="preserve"> уроку та</w:t>
      </w:r>
      <w:r w:rsidRPr="008E4EA7">
        <w:rPr>
          <w:b/>
          <w:sz w:val="24"/>
          <w:szCs w:val="24"/>
          <w:lang w:val="uk-UA"/>
        </w:rPr>
        <w:t xml:space="preserve"> презентацію</w:t>
      </w:r>
      <w:r>
        <w:rPr>
          <w:sz w:val="24"/>
          <w:szCs w:val="24"/>
          <w:lang w:val="uk-UA"/>
        </w:rPr>
        <w:t xml:space="preserve">  за темою: </w:t>
      </w:r>
    </w:p>
    <w:p w:rsidR="008E4EA7" w:rsidRDefault="008E4EA7" w:rsidP="008E4EA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« Технологія виконання ( послідовність операцій) </w:t>
      </w:r>
      <w:proofErr w:type="spellStart"/>
      <w:r>
        <w:rPr>
          <w:sz w:val="24"/>
          <w:szCs w:val="24"/>
          <w:lang w:val="uk-UA"/>
        </w:rPr>
        <w:t>лузг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усенків</w:t>
      </w:r>
      <w:proofErr w:type="spellEnd"/>
      <w:r>
        <w:rPr>
          <w:sz w:val="24"/>
          <w:szCs w:val="24"/>
          <w:lang w:val="uk-UA"/>
        </w:rPr>
        <w:t>, фасок»</w:t>
      </w:r>
    </w:p>
    <w:p w:rsidR="00DC2E2D" w:rsidRDefault="008E4EA7" w:rsidP="008E4EA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Час виконання:  </w:t>
      </w:r>
      <w:r w:rsidRPr="008E4EA7">
        <w:rPr>
          <w:b/>
          <w:sz w:val="24"/>
          <w:szCs w:val="24"/>
          <w:lang w:val="uk-UA"/>
        </w:rPr>
        <w:t>04.05.2020р до 10.00 год.</w:t>
      </w:r>
    </w:p>
    <w:p w:rsidR="00DC2E2D" w:rsidRDefault="00DC2E2D" w:rsidP="00DC2E2D">
      <w:pPr>
        <w:rPr>
          <w:sz w:val="24"/>
          <w:szCs w:val="24"/>
          <w:lang w:val="uk-UA"/>
        </w:rPr>
      </w:pPr>
    </w:p>
    <w:p w:rsidR="00DC2E2D" w:rsidRDefault="00DC2E2D" w:rsidP="00DC2E2D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</w:t>
      </w:r>
      <w:r w:rsidRPr="00DC2E2D">
        <w:rPr>
          <w:b/>
          <w:sz w:val="24"/>
          <w:szCs w:val="24"/>
          <w:lang w:val="uk-UA"/>
        </w:rPr>
        <w:t>3. Основні елементи віконного прорізу:</w:t>
      </w:r>
    </w:p>
    <w:p w:rsidR="00883470" w:rsidRDefault="00DC2E2D" w:rsidP="00DC2E2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Основними </w:t>
      </w:r>
      <w:r w:rsidR="00B10CCC">
        <w:rPr>
          <w:sz w:val="24"/>
          <w:szCs w:val="24"/>
          <w:lang w:val="uk-UA"/>
        </w:rPr>
        <w:t xml:space="preserve">елементами віконного прорізу, які підлягають штукатуренню, є укоси, </w:t>
      </w:r>
      <w:proofErr w:type="spellStart"/>
      <w:r w:rsidR="00B10CCC">
        <w:rPr>
          <w:sz w:val="24"/>
          <w:szCs w:val="24"/>
          <w:lang w:val="uk-UA"/>
        </w:rPr>
        <w:t>заглушини</w:t>
      </w:r>
      <w:proofErr w:type="spellEnd"/>
      <w:r w:rsidR="00B10CCC">
        <w:rPr>
          <w:sz w:val="24"/>
          <w:szCs w:val="24"/>
          <w:lang w:val="uk-UA"/>
        </w:rPr>
        <w:t xml:space="preserve"> та злив, а дверного – укоси. Укоси бувають зовнішні та внутрішні, які, в свою чергу, поділяють на верхні та бокові.  Нижній зовнішній  укіс, призначений для відведення  дощової води  від віконного блока, називають</w:t>
      </w:r>
      <w:r w:rsidR="00B10CCC" w:rsidRPr="00B10CCC">
        <w:rPr>
          <w:b/>
          <w:sz w:val="24"/>
          <w:szCs w:val="24"/>
          <w:lang w:val="uk-UA"/>
        </w:rPr>
        <w:t xml:space="preserve"> зливом</w:t>
      </w:r>
      <w:r w:rsidR="00B10CCC">
        <w:rPr>
          <w:sz w:val="24"/>
          <w:szCs w:val="24"/>
          <w:lang w:val="uk-UA"/>
        </w:rPr>
        <w:t xml:space="preserve">.  Поверх нижнього внутрішнього  укосу влаштовують </w:t>
      </w:r>
      <w:r w:rsidR="00B10CCC" w:rsidRPr="00B10CCC">
        <w:rPr>
          <w:b/>
          <w:sz w:val="24"/>
          <w:szCs w:val="24"/>
          <w:lang w:val="uk-UA"/>
        </w:rPr>
        <w:t>підвіконня.</w:t>
      </w:r>
      <w:r w:rsidR="00B10CCC">
        <w:rPr>
          <w:b/>
          <w:sz w:val="24"/>
          <w:szCs w:val="24"/>
          <w:lang w:val="uk-UA"/>
        </w:rPr>
        <w:t xml:space="preserve"> </w:t>
      </w:r>
      <w:r w:rsidR="00B10CCC" w:rsidRPr="00B10CCC">
        <w:rPr>
          <w:sz w:val="24"/>
          <w:szCs w:val="24"/>
          <w:lang w:val="uk-UA"/>
        </w:rPr>
        <w:t>У сучасному будівництві</w:t>
      </w:r>
      <w:r w:rsidR="00B10CCC">
        <w:rPr>
          <w:b/>
          <w:sz w:val="24"/>
          <w:szCs w:val="24"/>
          <w:lang w:val="uk-UA"/>
        </w:rPr>
        <w:t xml:space="preserve"> лише в деяких </w:t>
      </w:r>
      <w:r w:rsidR="00B10CCC" w:rsidRPr="00B10CCC">
        <w:rPr>
          <w:sz w:val="24"/>
          <w:szCs w:val="24"/>
          <w:lang w:val="uk-UA"/>
        </w:rPr>
        <w:t xml:space="preserve">випадках </w:t>
      </w:r>
      <w:r w:rsidR="00B10CCC">
        <w:rPr>
          <w:sz w:val="24"/>
          <w:szCs w:val="24"/>
          <w:lang w:val="uk-UA"/>
        </w:rPr>
        <w:t xml:space="preserve"> </w:t>
      </w:r>
      <w:r w:rsidR="00883470">
        <w:rPr>
          <w:sz w:val="24"/>
          <w:szCs w:val="24"/>
          <w:lang w:val="uk-UA"/>
        </w:rPr>
        <w:t xml:space="preserve">застосовують подвійні (літні й зимові) вікна, які закріплені  в окремих коробках.  Між ними запишаються  проміжки , які  називають </w:t>
      </w:r>
      <w:r w:rsidR="00883470" w:rsidRPr="00883470">
        <w:rPr>
          <w:b/>
          <w:sz w:val="24"/>
          <w:szCs w:val="24"/>
          <w:lang w:val="uk-UA"/>
        </w:rPr>
        <w:t xml:space="preserve"> </w:t>
      </w:r>
      <w:proofErr w:type="spellStart"/>
      <w:r w:rsidR="00883470" w:rsidRPr="00883470">
        <w:rPr>
          <w:b/>
          <w:sz w:val="24"/>
          <w:szCs w:val="24"/>
          <w:lang w:val="uk-UA"/>
        </w:rPr>
        <w:t>заглушинами</w:t>
      </w:r>
      <w:proofErr w:type="spellEnd"/>
      <w:r w:rsidR="00883470">
        <w:rPr>
          <w:sz w:val="24"/>
          <w:szCs w:val="24"/>
          <w:lang w:val="uk-UA"/>
        </w:rPr>
        <w:t>.  Вони також бувають верхні, бокові та нижні.</w:t>
      </w:r>
    </w:p>
    <w:p w:rsidR="00FF68FB" w:rsidRDefault="00883470" w:rsidP="00883470">
      <w:pPr>
        <w:rPr>
          <w:sz w:val="24"/>
          <w:szCs w:val="24"/>
          <w:lang w:val="uk-UA"/>
        </w:rPr>
      </w:pPr>
      <w:r w:rsidRPr="00883470">
        <w:rPr>
          <w:b/>
          <w:sz w:val="24"/>
          <w:szCs w:val="24"/>
          <w:lang w:val="uk-UA"/>
        </w:rPr>
        <w:t>4. Закріплення матеріалу; « Продовжити речення»</w:t>
      </w:r>
      <w:r>
        <w:rPr>
          <w:sz w:val="24"/>
          <w:szCs w:val="24"/>
          <w:lang w:val="uk-UA"/>
        </w:rPr>
        <w:t xml:space="preserve">   ( відповіді записати в зошит)</w:t>
      </w:r>
    </w:p>
    <w:p w:rsidR="00591C9D" w:rsidRDefault="00591C9D" w:rsidP="00883470">
      <w:pPr>
        <w:rPr>
          <w:sz w:val="24"/>
          <w:szCs w:val="24"/>
          <w:lang w:val="uk-UA"/>
        </w:rPr>
      </w:pPr>
    </w:p>
    <w:p w:rsidR="00591C9D" w:rsidRDefault="00591C9D" w:rsidP="00591C9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1.  Внутрішній кут у місцях стикування  двох стін чи стелі та стіни ……………….</w:t>
      </w:r>
    </w:p>
    <w:p w:rsidR="00FB6AD9" w:rsidRDefault="00591C9D" w:rsidP="00591C9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 Щоб поштукатурені</w:t>
      </w:r>
      <w:r w:rsidR="00FB6AD9">
        <w:rPr>
          <w:sz w:val="24"/>
          <w:szCs w:val="24"/>
          <w:lang w:val="uk-UA"/>
        </w:rPr>
        <w:t xml:space="preserve"> зовнішні кути швидко не оббивались, вершину кута зрізують, створюючи  плоску  або  ………………………..</w:t>
      </w:r>
    </w:p>
    <w:p w:rsidR="00FB6AD9" w:rsidRDefault="00FB6AD9" w:rsidP="00FB6AD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 Фаску отримують  двома…………………….</w:t>
      </w:r>
    </w:p>
    <w:p w:rsidR="00FB6AD9" w:rsidRDefault="00FB6AD9" w:rsidP="00FB6AD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 Нанесений  підготовчий  шар штукатурки у внутрішніх або зовнішніх кутах ………..</w:t>
      </w:r>
    </w:p>
    <w:p w:rsidR="00FB6AD9" w:rsidRDefault="00FB6AD9" w:rsidP="00FB6AD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звичайними ……………</w:t>
      </w:r>
    </w:p>
    <w:p w:rsidR="00FB6AD9" w:rsidRDefault="00FB6AD9" w:rsidP="00FB6AD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 Зовнішній кут , утворений у місцях  з</w:t>
      </w:r>
      <w:r w:rsidRPr="00FB6AD9">
        <w:rPr>
          <w:sz w:val="24"/>
          <w:szCs w:val="24"/>
        </w:rPr>
        <w:t>’</w:t>
      </w:r>
      <w:r>
        <w:rPr>
          <w:sz w:val="24"/>
          <w:szCs w:val="24"/>
          <w:lang w:val="uk-UA"/>
        </w:rPr>
        <w:t>єднання  двох стін, називають…………</w:t>
      </w:r>
    </w:p>
    <w:p w:rsidR="00130516" w:rsidRDefault="00FB6AD9" w:rsidP="00FB6AD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 Більш продуктивним способом  є опорядження кутів …………</w:t>
      </w:r>
      <w:proofErr w:type="spellStart"/>
      <w:r>
        <w:rPr>
          <w:sz w:val="24"/>
          <w:szCs w:val="24"/>
          <w:lang w:val="uk-UA"/>
        </w:rPr>
        <w:t>..</w:t>
      </w:r>
      <w:r w:rsidR="00130516">
        <w:rPr>
          <w:sz w:val="24"/>
          <w:szCs w:val="24"/>
          <w:lang w:val="uk-UA"/>
        </w:rPr>
        <w:t>на</w:t>
      </w:r>
      <w:r>
        <w:rPr>
          <w:sz w:val="24"/>
          <w:szCs w:val="24"/>
          <w:lang w:val="uk-UA"/>
        </w:rPr>
        <w:t>півтерками</w:t>
      </w:r>
      <w:proofErr w:type="spellEnd"/>
      <w:r>
        <w:rPr>
          <w:sz w:val="24"/>
          <w:szCs w:val="24"/>
          <w:lang w:val="uk-UA"/>
        </w:rPr>
        <w:t>.</w:t>
      </w:r>
    </w:p>
    <w:p w:rsidR="00130516" w:rsidRDefault="00130516" w:rsidP="001305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7. Якщо фаска  плоска, то вона повинна  мати …………………… по всій  довжині кута.</w:t>
      </w:r>
    </w:p>
    <w:p w:rsidR="00130516" w:rsidRPr="00130516" w:rsidRDefault="00130516" w:rsidP="00130516">
      <w:pPr>
        <w:rPr>
          <w:b/>
          <w:sz w:val="24"/>
          <w:szCs w:val="24"/>
          <w:lang w:val="uk-UA"/>
        </w:rPr>
      </w:pPr>
    </w:p>
    <w:p w:rsidR="002D429F" w:rsidRDefault="00130516" w:rsidP="00130516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</w:t>
      </w:r>
      <w:r w:rsidRPr="00130516">
        <w:rPr>
          <w:b/>
          <w:sz w:val="24"/>
          <w:szCs w:val="24"/>
          <w:lang w:val="uk-UA"/>
        </w:rPr>
        <w:t xml:space="preserve">5. Операції оштукатурювання укосів за допомогою фасонних </w:t>
      </w:r>
      <w:proofErr w:type="spellStart"/>
      <w:r w:rsidRPr="00130516">
        <w:rPr>
          <w:b/>
          <w:sz w:val="24"/>
          <w:szCs w:val="24"/>
          <w:lang w:val="uk-UA"/>
        </w:rPr>
        <w:t>півтерків</w:t>
      </w:r>
      <w:proofErr w:type="spellEnd"/>
      <w:r w:rsidRPr="00130516">
        <w:rPr>
          <w:b/>
          <w:sz w:val="24"/>
          <w:szCs w:val="24"/>
          <w:lang w:val="uk-UA"/>
        </w:rPr>
        <w:t>:</w:t>
      </w:r>
    </w:p>
    <w:p w:rsidR="002D429F" w:rsidRDefault="002D429F" w:rsidP="002D429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початку штукатурення укосів потрібно перевірити міцність закріплення  та вертикальність коробки. Після встановлення коробки проміжки між нею і стіною заповнюють теплоізоляційним матеріалом.</w:t>
      </w:r>
    </w:p>
    <w:p w:rsidR="0079203B" w:rsidRDefault="002D429F" w:rsidP="002D429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Починають обштукатурювання  з верхнього укосу. Провішують правило за </w:t>
      </w:r>
      <w:r w:rsidR="00742795">
        <w:rPr>
          <w:sz w:val="24"/>
          <w:szCs w:val="24"/>
          <w:lang w:val="uk-UA"/>
        </w:rPr>
        <w:t xml:space="preserve">відміреними кутами сходу. За рівнем  </w:t>
      </w:r>
      <w:r w:rsidR="00C24065">
        <w:rPr>
          <w:sz w:val="24"/>
          <w:szCs w:val="24"/>
          <w:lang w:val="uk-UA"/>
        </w:rPr>
        <w:t xml:space="preserve">визначають горизонтальність  установлення правила. Правило можна закріпити цвяхами , затискачами  або приморозити гіпсовим тістом. Навішують правило на бічні укоси і за допомогою виска перевіряють  їхню </w:t>
      </w:r>
      <w:proofErr w:type="spellStart"/>
      <w:r w:rsidR="00C24065">
        <w:rPr>
          <w:sz w:val="24"/>
          <w:szCs w:val="24"/>
          <w:lang w:val="uk-UA"/>
        </w:rPr>
        <w:t>верти-</w:t>
      </w:r>
      <w:proofErr w:type="spellEnd"/>
      <w:r w:rsidR="00C24065">
        <w:rPr>
          <w:sz w:val="24"/>
          <w:szCs w:val="24"/>
          <w:lang w:val="uk-UA"/>
        </w:rPr>
        <w:t xml:space="preserve"> </w:t>
      </w:r>
      <w:proofErr w:type="spellStart"/>
      <w:r w:rsidR="00C24065">
        <w:rPr>
          <w:sz w:val="24"/>
          <w:szCs w:val="24"/>
          <w:lang w:val="uk-UA"/>
        </w:rPr>
        <w:t>кальність</w:t>
      </w:r>
      <w:proofErr w:type="spellEnd"/>
      <w:r w:rsidR="00C24065">
        <w:rPr>
          <w:sz w:val="24"/>
          <w:szCs w:val="24"/>
          <w:lang w:val="uk-UA"/>
        </w:rPr>
        <w:t xml:space="preserve"> . Отже, на кожному вікні  доводиться навішувати  по три правила і по кілька разів</w:t>
      </w:r>
      <w:r w:rsidR="0079203B">
        <w:rPr>
          <w:sz w:val="24"/>
          <w:szCs w:val="24"/>
          <w:lang w:val="uk-UA"/>
        </w:rPr>
        <w:t xml:space="preserve"> </w:t>
      </w:r>
      <w:r w:rsidR="00C24065">
        <w:rPr>
          <w:sz w:val="24"/>
          <w:szCs w:val="24"/>
          <w:lang w:val="uk-UA"/>
        </w:rPr>
        <w:t>відмірювати</w:t>
      </w:r>
      <w:r w:rsidR="0079203B">
        <w:rPr>
          <w:sz w:val="24"/>
          <w:szCs w:val="24"/>
          <w:lang w:val="uk-UA"/>
        </w:rPr>
        <w:t xml:space="preserve">  і перевіряти кут сходу.</w:t>
      </w:r>
    </w:p>
    <w:p w:rsidR="0079203B" w:rsidRDefault="0079203B" w:rsidP="0079203B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метою підвищення  продуктивності  праці під час обштукатурювання  укосів використовують дерев</w:t>
      </w:r>
      <w:r w:rsidRPr="0079203B">
        <w:rPr>
          <w:sz w:val="24"/>
          <w:szCs w:val="24"/>
          <w:lang w:val="uk-UA"/>
        </w:rPr>
        <w:t>’</w:t>
      </w:r>
      <w:r>
        <w:rPr>
          <w:sz w:val="24"/>
          <w:szCs w:val="24"/>
          <w:lang w:val="uk-UA"/>
        </w:rPr>
        <w:t xml:space="preserve">яні рамки </w:t>
      </w:r>
      <w:r w:rsidRPr="0079203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завширшки 100 мм. Розміри рамки мають дорівнювати відстані між укосами, а також  куту сходу віконних прорізів.</w:t>
      </w:r>
      <w:r w:rsidR="00C0656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Встановлюють рамку по центру коробки. Зміцнити рамку можна затискачами або приморозити. Кут сходу залишається однаковим  і його не потрібно  в кожному випадку відміряти.</w:t>
      </w:r>
    </w:p>
    <w:p w:rsidR="0079203B" w:rsidRDefault="0079203B" w:rsidP="0079203B">
      <w:pPr>
        <w:ind w:firstLine="708"/>
        <w:rPr>
          <w:b/>
          <w:sz w:val="24"/>
          <w:szCs w:val="24"/>
          <w:lang w:val="uk-UA"/>
        </w:rPr>
      </w:pPr>
      <w:r w:rsidRPr="0079203B">
        <w:rPr>
          <w:b/>
          <w:sz w:val="24"/>
          <w:szCs w:val="24"/>
          <w:lang w:val="uk-UA"/>
        </w:rPr>
        <w:t>Послідовність операцій:</w:t>
      </w:r>
    </w:p>
    <w:p w:rsidR="00E21DB0" w:rsidRDefault="0079203B" w:rsidP="0079203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 накидають розчин і розрівнюють його малкою;</w:t>
      </w:r>
    </w:p>
    <w:p w:rsidR="00E21DB0" w:rsidRDefault="00E21DB0" w:rsidP="00E21DB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  одну сторону малки, де є виріз, рухають вздовж коробки, а другу – вздовж рамки або правила;</w:t>
      </w:r>
    </w:p>
    <w:p w:rsidR="00B51BC5" w:rsidRDefault="00E21DB0" w:rsidP="00E21DB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* виріз роблять для того ,щоб </w:t>
      </w:r>
      <w:r w:rsidR="00792A1B">
        <w:rPr>
          <w:sz w:val="24"/>
          <w:szCs w:val="24"/>
          <w:lang w:val="uk-UA"/>
        </w:rPr>
        <w:t>розчин, який знімається малкою, був не на одному рівні з коробкою,</w:t>
      </w:r>
      <w:r w:rsidR="00B51BC5">
        <w:rPr>
          <w:sz w:val="24"/>
          <w:szCs w:val="24"/>
          <w:lang w:val="uk-UA"/>
        </w:rPr>
        <w:t xml:space="preserve"> а ни</w:t>
      </w:r>
      <w:r w:rsidR="00792A1B">
        <w:rPr>
          <w:sz w:val="24"/>
          <w:szCs w:val="24"/>
          <w:lang w:val="uk-UA"/>
        </w:rPr>
        <w:t>жчим на 15 -20 мм.</w:t>
      </w:r>
      <w:r w:rsidR="00B51BC5">
        <w:rPr>
          <w:sz w:val="24"/>
          <w:szCs w:val="24"/>
          <w:lang w:val="uk-UA"/>
        </w:rPr>
        <w:t xml:space="preserve"> </w:t>
      </w:r>
      <w:r w:rsidR="00792A1B">
        <w:rPr>
          <w:sz w:val="24"/>
          <w:szCs w:val="24"/>
          <w:lang w:val="uk-UA"/>
        </w:rPr>
        <w:t xml:space="preserve">Завдяки виступу </w:t>
      </w:r>
      <w:r w:rsidR="00B51BC5">
        <w:rPr>
          <w:sz w:val="24"/>
          <w:szCs w:val="24"/>
          <w:lang w:val="uk-UA"/>
        </w:rPr>
        <w:t>штукатурка укосу не заважає віконній рамі відкриватися, а петлі на укосах залишаються вільними від розчину;</w:t>
      </w:r>
    </w:p>
    <w:p w:rsidR="00B51BC5" w:rsidRDefault="00B51BC5" w:rsidP="00B51BC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 щоб малки вільно рухалися по коробці з петлями-навісами,у них потрібно зробити додатковий круглий виріз;</w:t>
      </w:r>
    </w:p>
    <w:p w:rsidR="00591C9D" w:rsidRDefault="00B51BC5" w:rsidP="00B51BC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 під час розрівнювання розчину малку беруть обома руками і притискають  до рамки правилом;</w:t>
      </w:r>
    </w:p>
    <w:p w:rsidR="002373CE" w:rsidRDefault="002373CE" w:rsidP="00B51BC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* розрівнявши накиданий </w:t>
      </w:r>
      <w:proofErr w:type="spellStart"/>
      <w:r>
        <w:rPr>
          <w:sz w:val="24"/>
          <w:szCs w:val="24"/>
          <w:lang w:val="uk-UA"/>
        </w:rPr>
        <w:t>грунт</w:t>
      </w:r>
      <w:proofErr w:type="spellEnd"/>
      <w:r>
        <w:rPr>
          <w:sz w:val="24"/>
          <w:szCs w:val="24"/>
          <w:lang w:val="uk-UA"/>
        </w:rPr>
        <w:t xml:space="preserve">, накидають </w:t>
      </w:r>
      <w:proofErr w:type="spellStart"/>
      <w:r>
        <w:rPr>
          <w:sz w:val="24"/>
          <w:szCs w:val="24"/>
          <w:lang w:val="uk-UA"/>
        </w:rPr>
        <w:t>накривковий</w:t>
      </w:r>
      <w:proofErr w:type="spellEnd"/>
      <w:r>
        <w:rPr>
          <w:sz w:val="24"/>
          <w:szCs w:val="24"/>
          <w:lang w:val="uk-UA"/>
        </w:rPr>
        <w:t xml:space="preserve"> шар і розрівнюють його також малкою;</w:t>
      </w:r>
    </w:p>
    <w:p w:rsidR="002373CE" w:rsidRDefault="002373CE" w:rsidP="002373C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 затирають укоси врозгін;</w:t>
      </w:r>
    </w:p>
    <w:p w:rsidR="002373CE" w:rsidRDefault="002373CE" w:rsidP="002373C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  обережно знімають рамку  або правило;</w:t>
      </w:r>
    </w:p>
    <w:p w:rsidR="00F001AB" w:rsidRDefault="002373CE" w:rsidP="002373C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*вирівнюють поверхню </w:t>
      </w:r>
      <w:r w:rsidR="00F001AB">
        <w:rPr>
          <w:sz w:val="24"/>
          <w:szCs w:val="24"/>
          <w:lang w:val="uk-UA"/>
        </w:rPr>
        <w:t xml:space="preserve">малим </w:t>
      </w:r>
      <w:proofErr w:type="spellStart"/>
      <w:r w:rsidR="00F001AB">
        <w:rPr>
          <w:sz w:val="24"/>
          <w:szCs w:val="24"/>
          <w:lang w:val="uk-UA"/>
        </w:rPr>
        <w:t>півтерком</w:t>
      </w:r>
      <w:proofErr w:type="spellEnd"/>
      <w:r w:rsidR="00F001AB">
        <w:rPr>
          <w:sz w:val="24"/>
          <w:szCs w:val="24"/>
          <w:lang w:val="uk-UA"/>
        </w:rPr>
        <w:t xml:space="preserve"> , теркою;</w:t>
      </w:r>
    </w:p>
    <w:p w:rsidR="00F001AB" w:rsidRDefault="00F001AB" w:rsidP="00F001A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* на верхньому укосі натирають </w:t>
      </w:r>
      <w:proofErr w:type="spellStart"/>
      <w:r>
        <w:rPr>
          <w:sz w:val="24"/>
          <w:szCs w:val="24"/>
          <w:lang w:val="uk-UA"/>
        </w:rPr>
        <w:t>усенок</w:t>
      </w:r>
      <w:proofErr w:type="spellEnd"/>
      <w:r>
        <w:rPr>
          <w:sz w:val="24"/>
          <w:szCs w:val="24"/>
          <w:lang w:val="uk-UA"/>
        </w:rPr>
        <w:t>;</w:t>
      </w:r>
    </w:p>
    <w:p w:rsidR="00F001AB" w:rsidRDefault="00F001AB" w:rsidP="00F001A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* на бічних укосах залишають угорі частину гострого </w:t>
      </w:r>
      <w:proofErr w:type="spellStart"/>
      <w:r>
        <w:rPr>
          <w:sz w:val="24"/>
          <w:szCs w:val="24"/>
          <w:lang w:val="uk-UA"/>
        </w:rPr>
        <w:t>усенка</w:t>
      </w:r>
      <w:proofErr w:type="spellEnd"/>
      <w:r>
        <w:rPr>
          <w:sz w:val="24"/>
          <w:szCs w:val="24"/>
          <w:lang w:val="uk-UA"/>
        </w:rPr>
        <w:t xml:space="preserve"> завдовжки 200 -300 мм ,</w:t>
      </w:r>
    </w:p>
    <w:p w:rsidR="00F001AB" w:rsidRDefault="00F001AB" w:rsidP="00F001A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  внизу – пласкі чи заокруглені фаски</w:t>
      </w:r>
    </w:p>
    <w:p w:rsidR="00F001AB" w:rsidRDefault="00F001AB" w:rsidP="00F001A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* не варто залишати на бічних укосах гострі </w:t>
      </w:r>
      <w:proofErr w:type="spellStart"/>
      <w:r>
        <w:rPr>
          <w:sz w:val="24"/>
          <w:szCs w:val="24"/>
          <w:lang w:val="uk-UA"/>
        </w:rPr>
        <w:t>усенки</w:t>
      </w:r>
      <w:proofErr w:type="spellEnd"/>
      <w:r>
        <w:rPr>
          <w:sz w:val="24"/>
          <w:szCs w:val="24"/>
          <w:lang w:val="uk-UA"/>
        </w:rPr>
        <w:t>, тому що вони швидко обламуються.</w:t>
      </w:r>
    </w:p>
    <w:p w:rsidR="00F001AB" w:rsidRDefault="00F001AB" w:rsidP="00F001AB">
      <w:pPr>
        <w:rPr>
          <w:sz w:val="24"/>
          <w:szCs w:val="24"/>
          <w:lang w:val="uk-UA"/>
        </w:rPr>
      </w:pPr>
      <w:r w:rsidRPr="00F001AB">
        <w:rPr>
          <w:b/>
          <w:sz w:val="24"/>
          <w:szCs w:val="24"/>
          <w:lang w:val="uk-UA"/>
        </w:rPr>
        <w:t>6. Закріплення матеріалу; «Рішити криптограму»</w:t>
      </w:r>
      <w:r>
        <w:rPr>
          <w:sz w:val="24"/>
          <w:szCs w:val="24"/>
          <w:lang w:val="uk-UA"/>
        </w:rPr>
        <w:t xml:space="preserve">  ( відповіді записати в зошит)</w:t>
      </w:r>
    </w:p>
    <w:p w:rsidR="00F001AB" w:rsidRPr="00F001AB" w:rsidRDefault="00F001AB" w:rsidP="00F001AB">
      <w:pPr>
        <w:rPr>
          <w:sz w:val="24"/>
          <w:szCs w:val="24"/>
          <w:lang w:val="uk-UA"/>
        </w:rPr>
      </w:pPr>
    </w:p>
    <w:p w:rsidR="00F001AB" w:rsidRDefault="00F001AB" w:rsidP="00F001AB">
      <w:pPr>
        <w:rPr>
          <w:sz w:val="24"/>
          <w:szCs w:val="24"/>
          <w:lang w:val="uk-UA"/>
        </w:rPr>
      </w:pPr>
    </w:p>
    <w:p w:rsidR="00F001AB" w:rsidRPr="00F001AB" w:rsidRDefault="00F001AB" w:rsidP="00F001AB">
      <w:pPr>
        <w:tabs>
          <w:tab w:val="left" w:pos="102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tbl>
      <w:tblPr>
        <w:tblStyle w:val="a4"/>
        <w:tblW w:w="0" w:type="auto"/>
        <w:tblInd w:w="2547" w:type="dxa"/>
        <w:tblLook w:val="04A0" w:firstRow="1" w:lastRow="0" w:firstColumn="1" w:lastColumn="0" w:noHBand="0" w:noVBand="1"/>
      </w:tblPr>
      <w:tblGrid>
        <w:gridCol w:w="425"/>
        <w:gridCol w:w="427"/>
        <w:gridCol w:w="426"/>
        <w:gridCol w:w="425"/>
        <w:gridCol w:w="427"/>
        <w:gridCol w:w="428"/>
        <w:gridCol w:w="426"/>
        <w:gridCol w:w="425"/>
        <w:gridCol w:w="425"/>
        <w:gridCol w:w="427"/>
      </w:tblGrid>
      <w:tr w:rsidR="004A6895" w:rsidTr="004A6895">
        <w:trPr>
          <w:trHeight w:val="385"/>
        </w:trPr>
        <w:tc>
          <w:tcPr>
            <w:tcW w:w="425" w:type="dxa"/>
          </w:tcPr>
          <w:p w:rsidR="00F001AB" w:rsidRDefault="00C0656A" w:rsidP="00F001AB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F001AB" w:rsidRDefault="00C0656A" w:rsidP="00F001AB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426" w:type="dxa"/>
          </w:tcPr>
          <w:p w:rsidR="00F001AB" w:rsidRDefault="00E11F99" w:rsidP="00F001AB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425" w:type="dxa"/>
          </w:tcPr>
          <w:p w:rsidR="00F001AB" w:rsidRDefault="00E11F99" w:rsidP="00F001AB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422" w:type="dxa"/>
          </w:tcPr>
          <w:p w:rsidR="00F001AB" w:rsidRDefault="00E11F99" w:rsidP="00F001AB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Ь</w:t>
            </w:r>
          </w:p>
        </w:tc>
        <w:tc>
          <w:tcPr>
            <w:tcW w:w="428" w:type="dxa"/>
          </w:tcPr>
          <w:p w:rsidR="00F001AB" w:rsidRDefault="00E11F99" w:rsidP="00F001AB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426" w:type="dxa"/>
          </w:tcPr>
          <w:p w:rsidR="00F001AB" w:rsidRDefault="00E11F99" w:rsidP="00F001AB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Ь</w:t>
            </w:r>
          </w:p>
        </w:tc>
        <w:tc>
          <w:tcPr>
            <w:tcW w:w="425" w:type="dxa"/>
          </w:tcPr>
          <w:p w:rsidR="00F001AB" w:rsidRDefault="00E11F99" w:rsidP="00F001AB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425" w:type="dxa"/>
          </w:tcPr>
          <w:p w:rsidR="00F001AB" w:rsidRDefault="00E11F99" w:rsidP="00F001AB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425" w:type="dxa"/>
          </w:tcPr>
          <w:p w:rsidR="00F001AB" w:rsidRDefault="00E11F99" w:rsidP="00F001AB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</w:t>
            </w:r>
          </w:p>
        </w:tc>
      </w:tr>
      <w:tr w:rsidR="004A6895" w:rsidTr="004A6895">
        <w:trPr>
          <w:trHeight w:val="406"/>
        </w:trPr>
        <w:tc>
          <w:tcPr>
            <w:tcW w:w="425" w:type="dxa"/>
          </w:tcPr>
          <w:p w:rsidR="00F001AB" w:rsidRDefault="00C0656A" w:rsidP="00F001AB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425" w:type="dxa"/>
          </w:tcPr>
          <w:p w:rsidR="00F001AB" w:rsidRDefault="00C0656A" w:rsidP="00F001AB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426" w:type="dxa"/>
          </w:tcPr>
          <w:p w:rsidR="00F001AB" w:rsidRDefault="00E11F99" w:rsidP="00F001AB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F001AB" w:rsidRDefault="00E11F99" w:rsidP="00F001AB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422" w:type="dxa"/>
          </w:tcPr>
          <w:p w:rsidR="00F001AB" w:rsidRDefault="00E11F99" w:rsidP="00F001AB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</w:p>
        </w:tc>
        <w:tc>
          <w:tcPr>
            <w:tcW w:w="428" w:type="dxa"/>
          </w:tcPr>
          <w:p w:rsidR="00F001AB" w:rsidRDefault="00E11F99" w:rsidP="00F001AB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426" w:type="dxa"/>
          </w:tcPr>
          <w:p w:rsidR="00F001AB" w:rsidRDefault="00E11F99" w:rsidP="00F001AB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</w:p>
        </w:tc>
        <w:tc>
          <w:tcPr>
            <w:tcW w:w="425" w:type="dxa"/>
          </w:tcPr>
          <w:p w:rsidR="00F001AB" w:rsidRDefault="00E11F99" w:rsidP="00F001AB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425" w:type="dxa"/>
          </w:tcPr>
          <w:p w:rsidR="00F001AB" w:rsidRDefault="00E11F99" w:rsidP="00F001AB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</w:p>
        </w:tc>
        <w:tc>
          <w:tcPr>
            <w:tcW w:w="425" w:type="dxa"/>
          </w:tcPr>
          <w:p w:rsidR="00F001AB" w:rsidRDefault="00E11F99" w:rsidP="00F001AB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</w:p>
        </w:tc>
      </w:tr>
      <w:tr w:rsidR="004A6895" w:rsidTr="004A6895">
        <w:trPr>
          <w:trHeight w:val="411"/>
        </w:trPr>
        <w:tc>
          <w:tcPr>
            <w:tcW w:w="425" w:type="dxa"/>
          </w:tcPr>
          <w:p w:rsidR="00F001AB" w:rsidRDefault="00E11F99" w:rsidP="00F001AB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</w:t>
            </w:r>
          </w:p>
        </w:tc>
        <w:tc>
          <w:tcPr>
            <w:tcW w:w="425" w:type="dxa"/>
          </w:tcPr>
          <w:p w:rsidR="00F001AB" w:rsidRDefault="00E11F99" w:rsidP="00F001AB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</w:p>
        </w:tc>
        <w:tc>
          <w:tcPr>
            <w:tcW w:w="426" w:type="dxa"/>
          </w:tcPr>
          <w:p w:rsidR="00F001AB" w:rsidRDefault="00E11F99" w:rsidP="00F001AB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</w:p>
        </w:tc>
        <w:tc>
          <w:tcPr>
            <w:tcW w:w="425" w:type="dxa"/>
          </w:tcPr>
          <w:p w:rsidR="00F001AB" w:rsidRDefault="00E11F99" w:rsidP="00F001AB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422" w:type="dxa"/>
          </w:tcPr>
          <w:p w:rsidR="00F001AB" w:rsidRDefault="00E11F99" w:rsidP="00F001AB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428" w:type="dxa"/>
          </w:tcPr>
          <w:p w:rsidR="00F001AB" w:rsidRDefault="00E11F99" w:rsidP="00F001AB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6" w:type="dxa"/>
          </w:tcPr>
          <w:p w:rsidR="00F001AB" w:rsidRDefault="00E11F99" w:rsidP="00F001AB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</w:p>
        </w:tc>
        <w:tc>
          <w:tcPr>
            <w:tcW w:w="425" w:type="dxa"/>
          </w:tcPr>
          <w:p w:rsidR="00F001AB" w:rsidRDefault="00E11F99" w:rsidP="00F001AB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</w:p>
        </w:tc>
        <w:tc>
          <w:tcPr>
            <w:tcW w:w="425" w:type="dxa"/>
          </w:tcPr>
          <w:p w:rsidR="00F001AB" w:rsidRDefault="00E11F99" w:rsidP="00F001AB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425" w:type="dxa"/>
          </w:tcPr>
          <w:p w:rsidR="00F001AB" w:rsidRDefault="00E11F99" w:rsidP="00F001AB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</w:p>
        </w:tc>
      </w:tr>
      <w:tr w:rsidR="004A6895" w:rsidTr="004A6895">
        <w:trPr>
          <w:trHeight w:val="417"/>
        </w:trPr>
        <w:tc>
          <w:tcPr>
            <w:tcW w:w="425" w:type="dxa"/>
          </w:tcPr>
          <w:p w:rsidR="00F001AB" w:rsidRDefault="00E11F99" w:rsidP="00F001AB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</w:p>
        </w:tc>
        <w:tc>
          <w:tcPr>
            <w:tcW w:w="425" w:type="dxa"/>
          </w:tcPr>
          <w:p w:rsidR="00F001AB" w:rsidRDefault="00E11F99" w:rsidP="00F001AB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Ю</w:t>
            </w:r>
          </w:p>
        </w:tc>
        <w:tc>
          <w:tcPr>
            <w:tcW w:w="426" w:type="dxa"/>
          </w:tcPr>
          <w:p w:rsidR="00F001AB" w:rsidRDefault="00E11F99" w:rsidP="00F001AB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Ь</w:t>
            </w:r>
          </w:p>
        </w:tc>
        <w:tc>
          <w:tcPr>
            <w:tcW w:w="425" w:type="dxa"/>
          </w:tcPr>
          <w:p w:rsidR="00F001AB" w:rsidRDefault="00E11F99" w:rsidP="00F001AB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</w:t>
            </w:r>
          </w:p>
        </w:tc>
        <w:tc>
          <w:tcPr>
            <w:tcW w:w="422" w:type="dxa"/>
          </w:tcPr>
          <w:p w:rsidR="00F001AB" w:rsidRDefault="00E11F99" w:rsidP="00F001AB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428" w:type="dxa"/>
          </w:tcPr>
          <w:p w:rsidR="00F001AB" w:rsidRDefault="00E11F99" w:rsidP="00F001AB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426" w:type="dxa"/>
          </w:tcPr>
          <w:p w:rsidR="00F001AB" w:rsidRDefault="00E11F99" w:rsidP="00F001AB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425" w:type="dxa"/>
          </w:tcPr>
          <w:p w:rsidR="00F001AB" w:rsidRDefault="00E11F99" w:rsidP="00F001AB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425" w:type="dxa"/>
          </w:tcPr>
          <w:p w:rsidR="00F001AB" w:rsidRDefault="00E11F99" w:rsidP="00F001AB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425" w:type="dxa"/>
          </w:tcPr>
          <w:p w:rsidR="00F001AB" w:rsidRDefault="00E11F99" w:rsidP="00F001AB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</w:p>
        </w:tc>
      </w:tr>
      <w:tr w:rsidR="004A6895" w:rsidTr="004A6895">
        <w:trPr>
          <w:trHeight w:val="423"/>
        </w:trPr>
        <w:tc>
          <w:tcPr>
            <w:tcW w:w="425" w:type="dxa"/>
          </w:tcPr>
          <w:p w:rsidR="00F001AB" w:rsidRDefault="00E11F99" w:rsidP="00F001AB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Ь</w:t>
            </w:r>
          </w:p>
        </w:tc>
        <w:tc>
          <w:tcPr>
            <w:tcW w:w="425" w:type="dxa"/>
          </w:tcPr>
          <w:p w:rsidR="00F001AB" w:rsidRDefault="00E11F99" w:rsidP="00F001AB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</w:p>
        </w:tc>
        <w:tc>
          <w:tcPr>
            <w:tcW w:w="426" w:type="dxa"/>
          </w:tcPr>
          <w:p w:rsidR="00F001AB" w:rsidRDefault="00E11F99" w:rsidP="00F001AB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F001AB" w:rsidRDefault="00E11F99" w:rsidP="00F001AB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422" w:type="dxa"/>
          </w:tcPr>
          <w:p w:rsidR="00F001AB" w:rsidRDefault="00E11F99" w:rsidP="00F001AB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</w:t>
            </w:r>
          </w:p>
        </w:tc>
        <w:tc>
          <w:tcPr>
            <w:tcW w:w="428" w:type="dxa"/>
          </w:tcPr>
          <w:p w:rsidR="00F001AB" w:rsidRDefault="00E11F99" w:rsidP="00F001AB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Ю</w:t>
            </w:r>
          </w:p>
        </w:tc>
        <w:tc>
          <w:tcPr>
            <w:tcW w:w="426" w:type="dxa"/>
          </w:tcPr>
          <w:p w:rsidR="00F001AB" w:rsidRDefault="00E11F99" w:rsidP="00F001AB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</w:p>
        </w:tc>
        <w:tc>
          <w:tcPr>
            <w:tcW w:w="425" w:type="dxa"/>
          </w:tcPr>
          <w:p w:rsidR="00F001AB" w:rsidRDefault="00E11F99" w:rsidP="00F001AB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425" w:type="dxa"/>
          </w:tcPr>
          <w:p w:rsidR="00F001AB" w:rsidRDefault="00E11F99" w:rsidP="00F001AB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425" w:type="dxa"/>
          </w:tcPr>
          <w:p w:rsidR="00F001AB" w:rsidRDefault="00E11F99" w:rsidP="00F001AB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Ю</w:t>
            </w:r>
          </w:p>
        </w:tc>
      </w:tr>
      <w:tr w:rsidR="004A6895" w:rsidTr="004A6895">
        <w:trPr>
          <w:trHeight w:val="415"/>
        </w:trPr>
        <w:tc>
          <w:tcPr>
            <w:tcW w:w="425" w:type="dxa"/>
          </w:tcPr>
          <w:p w:rsidR="00F001AB" w:rsidRDefault="00E11F99" w:rsidP="00F001AB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425" w:type="dxa"/>
          </w:tcPr>
          <w:p w:rsidR="00F001AB" w:rsidRDefault="00E11F99" w:rsidP="00F001AB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426" w:type="dxa"/>
          </w:tcPr>
          <w:p w:rsidR="00F001AB" w:rsidRDefault="00E11F99" w:rsidP="00F001AB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425" w:type="dxa"/>
          </w:tcPr>
          <w:p w:rsidR="00F001AB" w:rsidRDefault="00E11F99" w:rsidP="00F001AB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</w:p>
        </w:tc>
        <w:tc>
          <w:tcPr>
            <w:tcW w:w="422" w:type="dxa"/>
          </w:tcPr>
          <w:p w:rsidR="00F001AB" w:rsidRDefault="00E11F99" w:rsidP="00F001AB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Ю</w:t>
            </w:r>
          </w:p>
        </w:tc>
        <w:tc>
          <w:tcPr>
            <w:tcW w:w="428" w:type="dxa"/>
          </w:tcPr>
          <w:p w:rsidR="00F001AB" w:rsidRDefault="00E11F99" w:rsidP="00F001AB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</w:p>
        </w:tc>
        <w:tc>
          <w:tcPr>
            <w:tcW w:w="426" w:type="dxa"/>
          </w:tcPr>
          <w:p w:rsidR="00F001AB" w:rsidRDefault="00E11F99" w:rsidP="00F001AB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425" w:type="dxa"/>
          </w:tcPr>
          <w:p w:rsidR="00F001AB" w:rsidRDefault="00E11F99" w:rsidP="00F001AB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</w:p>
        </w:tc>
        <w:tc>
          <w:tcPr>
            <w:tcW w:w="425" w:type="dxa"/>
          </w:tcPr>
          <w:p w:rsidR="00F001AB" w:rsidRDefault="00E11F99" w:rsidP="00F001AB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</w:p>
        </w:tc>
        <w:tc>
          <w:tcPr>
            <w:tcW w:w="425" w:type="dxa"/>
          </w:tcPr>
          <w:p w:rsidR="00F001AB" w:rsidRDefault="00E11F99" w:rsidP="00F001AB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Ь</w:t>
            </w:r>
          </w:p>
        </w:tc>
      </w:tr>
    </w:tbl>
    <w:p w:rsidR="002373CE" w:rsidRDefault="002373CE" w:rsidP="00F001AB">
      <w:pPr>
        <w:tabs>
          <w:tab w:val="left" w:pos="1020"/>
        </w:tabs>
        <w:rPr>
          <w:sz w:val="24"/>
          <w:szCs w:val="24"/>
          <w:lang w:val="uk-UA"/>
        </w:rPr>
      </w:pPr>
    </w:p>
    <w:p w:rsidR="00551296" w:rsidRDefault="00551296" w:rsidP="00F001AB">
      <w:pPr>
        <w:tabs>
          <w:tab w:val="left" w:pos="1020"/>
        </w:tabs>
        <w:rPr>
          <w:sz w:val="24"/>
          <w:szCs w:val="24"/>
          <w:lang w:val="uk-UA"/>
        </w:rPr>
      </w:pPr>
    </w:p>
    <w:p w:rsidR="00551296" w:rsidRDefault="00551296" w:rsidP="00F001AB">
      <w:pPr>
        <w:tabs>
          <w:tab w:val="left" w:pos="1020"/>
        </w:tabs>
        <w:rPr>
          <w:sz w:val="24"/>
          <w:szCs w:val="24"/>
          <w:lang w:val="uk-UA"/>
        </w:rPr>
      </w:pPr>
    </w:p>
    <w:p w:rsidR="00551296" w:rsidRDefault="00551296" w:rsidP="00F001AB">
      <w:pPr>
        <w:tabs>
          <w:tab w:val="left" w:pos="1020"/>
        </w:tabs>
        <w:rPr>
          <w:sz w:val="24"/>
          <w:szCs w:val="24"/>
          <w:lang w:val="uk-UA"/>
        </w:rPr>
      </w:pPr>
    </w:p>
    <w:p w:rsidR="00551296" w:rsidRDefault="00551296" w:rsidP="00F001AB">
      <w:pPr>
        <w:tabs>
          <w:tab w:val="left" w:pos="1020"/>
        </w:tabs>
        <w:rPr>
          <w:sz w:val="24"/>
          <w:szCs w:val="24"/>
          <w:lang w:val="uk-UA"/>
        </w:rPr>
      </w:pPr>
    </w:p>
    <w:p w:rsidR="00551296" w:rsidRDefault="00551296" w:rsidP="00F001AB">
      <w:pPr>
        <w:tabs>
          <w:tab w:val="left" w:pos="1020"/>
        </w:tabs>
        <w:rPr>
          <w:sz w:val="24"/>
          <w:szCs w:val="24"/>
          <w:lang w:val="uk-UA"/>
        </w:rPr>
      </w:pPr>
    </w:p>
    <w:p w:rsidR="00551296" w:rsidRDefault="00551296" w:rsidP="00F001AB">
      <w:pPr>
        <w:tabs>
          <w:tab w:val="left" w:pos="1020"/>
        </w:tabs>
        <w:rPr>
          <w:sz w:val="24"/>
          <w:szCs w:val="24"/>
          <w:lang w:val="uk-UA"/>
        </w:rPr>
      </w:pPr>
    </w:p>
    <w:p w:rsidR="00551296" w:rsidRDefault="00551296" w:rsidP="00F001AB">
      <w:pPr>
        <w:tabs>
          <w:tab w:val="left" w:pos="1020"/>
        </w:tabs>
        <w:rPr>
          <w:sz w:val="24"/>
          <w:szCs w:val="24"/>
          <w:lang w:val="uk-UA"/>
        </w:rPr>
      </w:pPr>
    </w:p>
    <w:p w:rsidR="00551296" w:rsidRDefault="00551296" w:rsidP="00F001AB">
      <w:pPr>
        <w:tabs>
          <w:tab w:val="left" w:pos="1020"/>
        </w:tabs>
        <w:rPr>
          <w:sz w:val="24"/>
          <w:szCs w:val="24"/>
          <w:lang w:val="uk-UA"/>
        </w:rPr>
      </w:pPr>
    </w:p>
    <w:p w:rsidR="00551296" w:rsidRDefault="00551296" w:rsidP="00F001AB">
      <w:pPr>
        <w:tabs>
          <w:tab w:val="left" w:pos="1020"/>
        </w:tabs>
        <w:rPr>
          <w:sz w:val="24"/>
          <w:szCs w:val="24"/>
          <w:lang w:val="uk-UA"/>
        </w:rPr>
      </w:pPr>
    </w:p>
    <w:p w:rsidR="00551296" w:rsidRDefault="00551296" w:rsidP="00F001AB">
      <w:pPr>
        <w:tabs>
          <w:tab w:val="left" w:pos="1020"/>
        </w:tabs>
        <w:rPr>
          <w:sz w:val="24"/>
          <w:szCs w:val="24"/>
          <w:lang w:val="uk-UA"/>
        </w:rPr>
      </w:pPr>
    </w:p>
    <w:p w:rsidR="00551296" w:rsidRDefault="00551296" w:rsidP="00F001AB">
      <w:pPr>
        <w:tabs>
          <w:tab w:val="left" w:pos="1020"/>
        </w:tabs>
        <w:rPr>
          <w:sz w:val="24"/>
          <w:szCs w:val="24"/>
          <w:lang w:val="uk-UA"/>
        </w:rPr>
      </w:pPr>
    </w:p>
    <w:p w:rsidR="00551296" w:rsidRDefault="00551296" w:rsidP="00F001AB">
      <w:pPr>
        <w:tabs>
          <w:tab w:val="left" w:pos="1020"/>
        </w:tabs>
        <w:rPr>
          <w:sz w:val="24"/>
          <w:szCs w:val="24"/>
          <w:lang w:val="uk-UA"/>
        </w:rPr>
      </w:pPr>
      <w:bookmarkStart w:id="0" w:name="_GoBack"/>
      <w:bookmarkEnd w:id="0"/>
    </w:p>
    <w:sectPr w:rsidR="0055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E4B" w:rsidRDefault="004E0E4B" w:rsidP="00EE5FAF">
      <w:pPr>
        <w:spacing w:after="0" w:line="240" w:lineRule="auto"/>
      </w:pPr>
      <w:r>
        <w:separator/>
      </w:r>
    </w:p>
  </w:endnote>
  <w:endnote w:type="continuationSeparator" w:id="0">
    <w:p w:rsidR="004E0E4B" w:rsidRDefault="004E0E4B" w:rsidP="00EE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E4B" w:rsidRDefault="004E0E4B" w:rsidP="00EE5FAF">
      <w:pPr>
        <w:spacing w:after="0" w:line="240" w:lineRule="auto"/>
      </w:pPr>
      <w:r>
        <w:separator/>
      </w:r>
    </w:p>
  </w:footnote>
  <w:footnote w:type="continuationSeparator" w:id="0">
    <w:p w:rsidR="004E0E4B" w:rsidRDefault="004E0E4B" w:rsidP="00EE5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21FE"/>
    <w:multiLevelType w:val="hybridMultilevel"/>
    <w:tmpl w:val="93989B0C"/>
    <w:lvl w:ilvl="0" w:tplc="7FCC4006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>
    <w:nsid w:val="2BD010C6"/>
    <w:multiLevelType w:val="hybridMultilevel"/>
    <w:tmpl w:val="B2EEC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47A52"/>
    <w:multiLevelType w:val="hybridMultilevel"/>
    <w:tmpl w:val="658C0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C6"/>
    <w:rsid w:val="00012DC2"/>
    <w:rsid w:val="000D6A90"/>
    <w:rsid w:val="0011102F"/>
    <w:rsid w:val="00121BA5"/>
    <w:rsid w:val="00130516"/>
    <w:rsid w:val="0014474F"/>
    <w:rsid w:val="00157BE4"/>
    <w:rsid w:val="001B74AE"/>
    <w:rsid w:val="002373CE"/>
    <w:rsid w:val="002D429F"/>
    <w:rsid w:val="002E10C3"/>
    <w:rsid w:val="003C1C9E"/>
    <w:rsid w:val="003E6ACD"/>
    <w:rsid w:val="00411B1A"/>
    <w:rsid w:val="00414B54"/>
    <w:rsid w:val="00495F5C"/>
    <w:rsid w:val="004A6895"/>
    <w:rsid w:val="004E0E4B"/>
    <w:rsid w:val="004E2CF1"/>
    <w:rsid w:val="004F7DC6"/>
    <w:rsid w:val="00503A2B"/>
    <w:rsid w:val="00541DA2"/>
    <w:rsid w:val="00551296"/>
    <w:rsid w:val="00575823"/>
    <w:rsid w:val="0058513C"/>
    <w:rsid w:val="00591C9D"/>
    <w:rsid w:val="005A0CE5"/>
    <w:rsid w:val="005C4241"/>
    <w:rsid w:val="00675288"/>
    <w:rsid w:val="006E6F68"/>
    <w:rsid w:val="00720F69"/>
    <w:rsid w:val="007259AC"/>
    <w:rsid w:val="00742795"/>
    <w:rsid w:val="0079203B"/>
    <w:rsid w:val="00792A1B"/>
    <w:rsid w:val="007F0133"/>
    <w:rsid w:val="007F1577"/>
    <w:rsid w:val="008033F8"/>
    <w:rsid w:val="008342D3"/>
    <w:rsid w:val="00835AD3"/>
    <w:rsid w:val="00851860"/>
    <w:rsid w:val="00883470"/>
    <w:rsid w:val="008E4EA7"/>
    <w:rsid w:val="0090639A"/>
    <w:rsid w:val="009C295E"/>
    <w:rsid w:val="00A04866"/>
    <w:rsid w:val="00A05F0D"/>
    <w:rsid w:val="00A5519A"/>
    <w:rsid w:val="00B10CCC"/>
    <w:rsid w:val="00B27119"/>
    <w:rsid w:val="00B51BC5"/>
    <w:rsid w:val="00BA16E3"/>
    <w:rsid w:val="00BB2780"/>
    <w:rsid w:val="00C0656A"/>
    <w:rsid w:val="00C24065"/>
    <w:rsid w:val="00C2762A"/>
    <w:rsid w:val="00CA516C"/>
    <w:rsid w:val="00CB153D"/>
    <w:rsid w:val="00D76A0A"/>
    <w:rsid w:val="00DC2E2D"/>
    <w:rsid w:val="00DE3B68"/>
    <w:rsid w:val="00E11F99"/>
    <w:rsid w:val="00E21DB0"/>
    <w:rsid w:val="00EE5FAF"/>
    <w:rsid w:val="00F001AB"/>
    <w:rsid w:val="00F64EBE"/>
    <w:rsid w:val="00FB6AD9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C9D"/>
    <w:pPr>
      <w:ind w:left="720"/>
      <w:contextualSpacing/>
    </w:pPr>
  </w:style>
  <w:style w:type="table" w:styleId="a4">
    <w:name w:val="Table Grid"/>
    <w:basedOn w:val="a1"/>
    <w:uiPriority w:val="39"/>
    <w:rsid w:val="00F00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E5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FAF"/>
  </w:style>
  <w:style w:type="paragraph" w:styleId="a7">
    <w:name w:val="footer"/>
    <w:basedOn w:val="a"/>
    <w:link w:val="a8"/>
    <w:uiPriority w:val="99"/>
    <w:unhideWhenUsed/>
    <w:rsid w:val="00EE5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F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C9D"/>
    <w:pPr>
      <w:ind w:left="720"/>
      <w:contextualSpacing/>
    </w:pPr>
  </w:style>
  <w:style w:type="table" w:styleId="a4">
    <w:name w:val="Table Grid"/>
    <w:basedOn w:val="a1"/>
    <w:uiPriority w:val="39"/>
    <w:rsid w:val="00F00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E5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FAF"/>
  </w:style>
  <w:style w:type="paragraph" w:styleId="a7">
    <w:name w:val="footer"/>
    <w:basedOn w:val="a"/>
    <w:link w:val="a8"/>
    <w:uiPriority w:val="99"/>
    <w:unhideWhenUsed/>
    <w:rsid w:val="00EE5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Prestigio</cp:lastModifiedBy>
  <cp:revision>23</cp:revision>
  <dcterms:created xsi:type="dcterms:W3CDTF">2020-05-01T05:27:00Z</dcterms:created>
  <dcterms:modified xsi:type="dcterms:W3CDTF">2020-05-04T13:53:00Z</dcterms:modified>
</cp:coreProperties>
</file>