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5B" w:rsidRPr="00CB5CB6" w:rsidRDefault="00C01E5B" w:rsidP="00C01E5B">
      <w:pPr>
        <w:jc w:val="center"/>
        <w:rPr>
          <w:rFonts w:ascii="Times New Roman" w:hAnsi="Times New Roman" w:cs="Times New Roman"/>
          <w:b/>
          <w:sz w:val="24"/>
          <w:szCs w:val="24"/>
          <w:lang w:val="uk-UA"/>
        </w:rPr>
      </w:pPr>
      <w:r w:rsidRPr="00CA4EDF">
        <w:rPr>
          <w:rFonts w:ascii="Times New Roman" w:hAnsi="Times New Roman" w:cs="Times New Roman"/>
          <w:b/>
          <w:sz w:val="32"/>
          <w:szCs w:val="32"/>
          <w:lang w:val="uk-UA"/>
        </w:rPr>
        <w:t>Предмет «Географія»</w:t>
      </w:r>
      <w:r>
        <w:rPr>
          <w:rFonts w:ascii="Times New Roman" w:hAnsi="Times New Roman" w:cs="Times New Roman"/>
          <w:b/>
          <w:sz w:val="32"/>
          <w:szCs w:val="32"/>
          <w:lang w:val="uk-UA"/>
        </w:rPr>
        <w:t xml:space="preserve"> </w:t>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sidRPr="00CB5CB6">
        <w:rPr>
          <w:rFonts w:ascii="Times New Roman" w:hAnsi="Times New Roman" w:cs="Times New Roman"/>
          <w:b/>
          <w:sz w:val="24"/>
          <w:szCs w:val="24"/>
          <w:lang w:val="uk-UA"/>
        </w:rPr>
        <w:t>8</w:t>
      </w:r>
      <w:r w:rsidRPr="00C01E5B">
        <w:rPr>
          <w:rFonts w:ascii="Times New Roman" w:hAnsi="Times New Roman" w:cs="Times New Roman"/>
          <w:b/>
          <w:sz w:val="24"/>
          <w:szCs w:val="24"/>
        </w:rPr>
        <w:t>1</w:t>
      </w:r>
      <w:r w:rsidRPr="00CB5CB6">
        <w:rPr>
          <w:rFonts w:ascii="Times New Roman" w:hAnsi="Times New Roman" w:cs="Times New Roman"/>
          <w:b/>
          <w:sz w:val="24"/>
          <w:szCs w:val="24"/>
          <w:lang w:val="uk-UA"/>
        </w:rPr>
        <w:t xml:space="preserve"> урок</w:t>
      </w:r>
    </w:p>
    <w:p w:rsidR="00C01E5B" w:rsidRPr="00CA4EDF" w:rsidRDefault="00411884" w:rsidP="00C01E5B">
      <w:pPr>
        <w:rPr>
          <w:rFonts w:ascii="Times New Roman" w:hAnsi="Times New Roman" w:cs="Times New Roman"/>
          <w:b/>
          <w:sz w:val="32"/>
          <w:szCs w:val="32"/>
          <w:lang w:val="uk-UA"/>
        </w:rPr>
      </w:pPr>
      <w:r>
        <w:rPr>
          <w:rFonts w:ascii="Times New Roman" w:hAnsi="Times New Roman" w:cs="Times New Roman"/>
          <w:b/>
          <w:sz w:val="32"/>
          <w:szCs w:val="32"/>
          <w:lang w:val="uk-UA"/>
        </w:rPr>
        <w:t>15.05</w:t>
      </w:r>
      <w:r w:rsidR="00C01E5B" w:rsidRPr="00CA4EDF">
        <w:rPr>
          <w:rFonts w:ascii="Times New Roman" w:hAnsi="Times New Roman" w:cs="Times New Roman"/>
          <w:b/>
          <w:sz w:val="32"/>
          <w:szCs w:val="32"/>
          <w:lang w:val="uk-UA"/>
        </w:rPr>
        <w:t>.2020</w:t>
      </w:r>
    </w:p>
    <w:p w:rsidR="00C01E5B" w:rsidRPr="00CA4EDF" w:rsidRDefault="00C01E5B" w:rsidP="00C01E5B">
      <w:pPr>
        <w:rPr>
          <w:rFonts w:ascii="Times New Roman" w:hAnsi="Times New Roman" w:cs="Times New Roman"/>
          <w:b/>
          <w:sz w:val="32"/>
          <w:szCs w:val="32"/>
          <w:lang w:val="uk-UA"/>
        </w:rPr>
      </w:pPr>
      <w:r w:rsidRPr="00CA4EDF">
        <w:rPr>
          <w:rFonts w:ascii="Times New Roman" w:hAnsi="Times New Roman" w:cs="Times New Roman"/>
          <w:b/>
          <w:sz w:val="32"/>
          <w:szCs w:val="32"/>
          <w:lang w:val="uk-UA"/>
        </w:rPr>
        <w:t xml:space="preserve">Група  </w:t>
      </w:r>
      <w:r w:rsidR="00411884">
        <w:rPr>
          <w:rFonts w:ascii="Times New Roman" w:hAnsi="Times New Roman" w:cs="Times New Roman"/>
          <w:b/>
          <w:sz w:val="32"/>
          <w:szCs w:val="32"/>
          <w:lang w:val="uk-UA"/>
        </w:rPr>
        <w:t>П-14</w:t>
      </w:r>
      <w:bookmarkStart w:id="0" w:name="_GoBack"/>
      <w:bookmarkEnd w:id="0"/>
    </w:p>
    <w:p w:rsidR="00C01E5B" w:rsidRDefault="00C01E5B" w:rsidP="00C01E5B">
      <w:pPr>
        <w:rPr>
          <w:rFonts w:ascii="Times New Roman" w:hAnsi="Times New Roman" w:cs="Times New Roman"/>
          <w:b/>
          <w:sz w:val="32"/>
          <w:szCs w:val="32"/>
          <w:lang w:val="uk-UA"/>
        </w:rPr>
      </w:pPr>
      <w:r w:rsidRPr="00CA4EDF">
        <w:rPr>
          <w:rFonts w:ascii="Times New Roman" w:hAnsi="Times New Roman" w:cs="Times New Roman"/>
          <w:b/>
          <w:sz w:val="32"/>
          <w:szCs w:val="32"/>
          <w:lang w:val="uk-UA"/>
        </w:rPr>
        <w:t>Тема  уроку</w:t>
      </w:r>
      <w:r>
        <w:rPr>
          <w:rFonts w:ascii="Times New Roman" w:hAnsi="Times New Roman" w:cs="Times New Roman"/>
          <w:b/>
          <w:sz w:val="32"/>
          <w:szCs w:val="32"/>
          <w:lang w:val="uk-UA"/>
        </w:rPr>
        <w:t>:  Населення України</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Під час вивчення теми необхідно опрацювати § 29 підручника «Географія» С. Коберника.</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Опрацьований матеріал стисло  законспектувати за планом:</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1. Кількість населення України</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2. Особливості складу населення України</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3. Міграційні процеси в Україні</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4. Демографічна політика в Україні</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Уважно розгляньте графік ст. 151 та 125, мал.. 127.</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На контурну карту нанесіть міста – мільйонери.</w:t>
      </w:r>
    </w:p>
    <w:p w:rsidR="00C01E5B" w:rsidRDefault="00C01E5B" w:rsidP="00C01E5B">
      <w:pPr>
        <w:rPr>
          <w:rFonts w:ascii="Times New Roman" w:hAnsi="Times New Roman" w:cs="Times New Roman"/>
          <w:sz w:val="32"/>
          <w:szCs w:val="32"/>
          <w:lang w:val="uk-UA"/>
        </w:rPr>
      </w:pPr>
      <w:r>
        <w:rPr>
          <w:rFonts w:ascii="Times New Roman" w:hAnsi="Times New Roman" w:cs="Times New Roman"/>
          <w:sz w:val="32"/>
          <w:szCs w:val="32"/>
          <w:lang w:val="uk-UA"/>
        </w:rPr>
        <w:t>На основі аналізу вивченого матеріалу дайте відповіді на контрольні запитання ст. 156 підручника.</w:t>
      </w:r>
    </w:p>
    <w:p w:rsidR="00B17A2C" w:rsidRDefault="00B17A2C" w:rsidP="00C01E5B">
      <w:pPr>
        <w:rPr>
          <w:rFonts w:ascii="Times New Roman" w:hAnsi="Times New Roman" w:cs="Times New Roman"/>
          <w:sz w:val="32"/>
          <w:szCs w:val="32"/>
          <w:lang w:val="uk-UA"/>
        </w:rPr>
      </w:pPr>
      <w:r>
        <w:rPr>
          <w:rFonts w:ascii="Times New Roman" w:hAnsi="Times New Roman" w:cs="Times New Roman"/>
          <w:sz w:val="32"/>
          <w:szCs w:val="32"/>
          <w:lang w:val="uk-UA"/>
        </w:rPr>
        <w:t>1. Особливості демографічної ситуації в Україні?</w:t>
      </w:r>
    </w:p>
    <w:p w:rsidR="00B17A2C" w:rsidRDefault="00B17A2C" w:rsidP="00C01E5B">
      <w:pPr>
        <w:rPr>
          <w:rFonts w:ascii="Times New Roman" w:hAnsi="Times New Roman" w:cs="Times New Roman"/>
          <w:sz w:val="32"/>
          <w:szCs w:val="32"/>
          <w:lang w:val="uk-UA"/>
        </w:rPr>
      </w:pPr>
      <w:r>
        <w:rPr>
          <w:rFonts w:ascii="Times New Roman" w:hAnsi="Times New Roman" w:cs="Times New Roman"/>
          <w:sz w:val="32"/>
          <w:szCs w:val="32"/>
          <w:lang w:val="uk-UA"/>
        </w:rPr>
        <w:t>2. Сучасна географія трудової еміграції з України.</w:t>
      </w:r>
    </w:p>
    <w:p w:rsidR="00B17A2C" w:rsidRDefault="00B17A2C" w:rsidP="00C01E5B">
      <w:pPr>
        <w:rPr>
          <w:rFonts w:ascii="Times New Roman" w:hAnsi="Times New Roman" w:cs="Times New Roman"/>
          <w:sz w:val="32"/>
          <w:szCs w:val="32"/>
          <w:lang w:val="uk-UA"/>
        </w:rPr>
      </w:pPr>
      <w:r>
        <w:rPr>
          <w:rFonts w:ascii="Times New Roman" w:hAnsi="Times New Roman" w:cs="Times New Roman"/>
          <w:sz w:val="32"/>
          <w:szCs w:val="32"/>
          <w:lang w:val="uk-UA"/>
        </w:rPr>
        <w:t>Чому зникають села з карти України?</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ПРИГАДАЙМО!</w:t>
      </w:r>
    </w:p>
    <w:p w:rsidR="00595E8B" w:rsidRPr="007F447D" w:rsidRDefault="00595E8B" w:rsidP="00595E8B">
      <w:pPr>
        <w:numPr>
          <w:ilvl w:val="0"/>
          <w:numId w:val="1"/>
        </w:numPr>
        <w:rPr>
          <w:rFonts w:ascii="Times New Roman" w:hAnsi="Times New Roman" w:cs="Times New Roman"/>
          <w:sz w:val="24"/>
          <w:szCs w:val="24"/>
        </w:rPr>
      </w:pPr>
      <w:r w:rsidRPr="007F447D">
        <w:rPr>
          <w:rFonts w:ascii="Times New Roman" w:hAnsi="Times New Roman" w:cs="Times New Roman"/>
          <w:sz w:val="24"/>
          <w:szCs w:val="24"/>
        </w:rPr>
        <w:t>Що впливає на кількість населення країни?</w:t>
      </w:r>
    </w:p>
    <w:p w:rsidR="00595E8B" w:rsidRPr="007F447D" w:rsidRDefault="00595E8B" w:rsidP="00595E8B">
      <w:pPr>
        <w:numPr>
          <w:ilvl w:val="0"/>
          <w:numId w:val="1"/>
        </w:numPr>
        <w:rPr>
          <w:rFonts w:ascii="Times New Roman" w:hAnsi="Times New Roman" w:cs="Times New Roman"/>
          <w:sz w:val="24"/>
          <w:szCs w:val="24"/>
        </w:rPr>
      </w:pPr>
      <w:r w:rsidRPr="007F447D">
        <w:rPr>
          <w:rFonts w:ascii="Times New Roman" w:hAnsi="Times New Roman" w:cs="Times New Roman"/>
          <w:sz w:val="24"/>
          <w:szCs w:val="24"/>
        </w:rPr>
        <w:t>Які є демографічні показники?</w:t>
      </w:r>
    </w:p>
    <w:p w:rsidR="00595E8B" w:rsidRPr="007F447D" w:rsidRDefault="00595E8B" w:rsidP="00595E8B">
      <w:pPr>
        <w:numPr>
          <w:ilvl w:val="0"/>
          <w:numId w:val="1"/>
        </w:numPr>
        <w:rPr>
          <w:rFonts w:ascii="Times New Roman" w:hAnsi="Times New Roman" w:cs="Times New Roman"/>
          <w:sz w:val="24"/>
          <w:szCs w:val="24"/>
        </w:rPr>
      </w:pPr>
      <w:r w:rsidRPr="007F447D">
        <w:rPr>
          <w:rFonts w:ascii="Times New Roman" w:hAnsi="Times New Roman" w:cs="Times New Roman"/>
          <w:sz w:val="24"/>
          <w:szCs w:val="24"/>
        </w:rPr>
        <w:t>Що таке демографічна політика держави?</w:t>
      </w:r>
    </w:p>
    <w:p w:rsidR="00595E8B" w:rsidRDefault="00595E8B" w:rsidP="00595E8B">
      <w:pPr>
        <w:rPr>
          <w:rFonts w:ascii="Times New Roman" w:hAnsi="Times New Roman" w:cs="Times New Roman"/>
          <w:sz w:val="24"/>
          <w:szCs w:val="24"/>
          <w:lang w:val="uk-UA"/>
        </w:rPr>
      </w:pPr>
      <w:r w:rsidRPr="007F447D">
        <w:rPr>
          <w:rFonts w:ascii="Times New Roman" w:hAnsi="Times New Roman" w:cs="Times New Roman"/>
          <w:b/>
          <w:bCs/>
          <w:sz w:val="24"/>
          <w:szCs w:val="24"/>
        </w:rPr>
        <w:t>• Яка кількість населення України та його динаміка?</w:t>
      </w:r>
      <w:r w:rsidRPr="007F447D">
        <w:rPr>
          <w:rFonts w:ascii="Times New Roman" w:hAnsi="Times New Roman" w:cs="Times New Roman"/>
          <w:sz w:val="24"/>
          <w:szCs w:val="24"/>
        </w:rPr>
        <w:t> За даними Державної служби статистики, на 1 жовтня 2018 р. кількість постійного населення України становить 42 млн 220 тис. 824 особи, а кількість наявного населення - 42 млн 51 тис. 187 осіб (без урахування тимчасово окупованої території Автономної Республіки Крим, м. Севастополя та непідконтрольних територій Донецької і Луганської областей (мал. 28.1)).</w:t>
      </w:r>
    </w:p>
    <w:p w:rsidR="00B17A2C" w:rsidRPr="00B17A2C" w:rsidRDefault="00B17A2C" w:rsidP="00595E8B">
      <w:pPr>
        <w:rPr>
          <w:rFonts w:ascii="Times New Roman" w:hAnsi="Times New Roman" w:cs="Times New Roman"/>
          <w:sz w:val="24"/>
          <w:szCs w:val="24"/>
          <w:lang w:val="uk-UA"/>
        </w:rPr>
      </w:pP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noProof/>
          <w:sz w:val="24"/>
          <w:szCs w:val="24"/>
          <w:lang w:eastAsia="ru-RU"/>
        </w:rPr>
        <w:drawing>
          <wp:inline distT="0" distB="0" distL="0" distR="0" wp14:anchorId="0352C5C9" wp14:editId="197A5E1A">
            <wp:extent cx="4961890" cy="1955800"/>
            <wp:effectExtent l="0" t="0" r="0" b="6350"/>
            <wp:docPr id="1" name="Рисунок 1" descr="https://history.vn.ua/pidruchniki/pestyshko-geography-11-class-2019-standard-level/pestyshko-geography-11-class-2019-standard-level.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8" descr="https://history.vn.ua/pidruchniki/pestyshko-geography-11-class-2019-standard-level/pestyshko-geography-11-class-2019-standard-level.files/image0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1890" cy="1955800"/>
                    </a:xfrm>
                    <a:prstGeom prst="rect">
                      <a:avLst/>
                    </a:prstGeom>
                    <a:noFill/>
                    <a:ln>
                      <a:noFill/>
                    </a:ln>
                  </pic:spPr>
                </pic:pic>
              </a:graphicData>
            </a:graphic>
          </wp:inline>
        </w:drawing>
      </w:r>
    </w:p>
    <w:p w:rsidR="00595E8B" w:rsidRPr="007F447D" w:rsidRDefault="00595E8B" w:rsidP="00595E8B">
      <w:pPr>
        <w:rPr>
          <w:rFonts w:ascii="Times New Roman" w:hAnsi="Times New Roman" w:cs="Times New Roman"/>
          <w:sz w:val="24"/>
          <w:szCs w:val="24"/>
        </w:rPr>
      </w:pPr>
      <w:r>
        <w:rPr>
          <w:rFonts w:ascii="Times New Roman" w:hAnsi="Times New Roman" w:cs="Times New Roman"/>
          <w:b/>
          <w:bCs/>
          <w:sz w:val="24"/>
          <w:szCs w:val="24"/>
        </w:rPr>
        <w:t>Мал</w:t>
      </w:r>
      <w:r w:rsidRPr="007F447D">
        <w:rPr>
          <w:rFonts w:ascii="Times New Roman" w:hAnsi="Times New Roman" w:cs="Times New Roman"/>
          <w:b/>
          <w:bCs/>
          <w:sz w:val="24"/>
          <w:szCs w:val="24"/>
        </w:rPr>
        <w:t>. Динаміка чисельності населення України</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Протягом останніх десятиліть спостерігається постійне зменшення чисельності населення України як внаслідок природного скорочення, так і в результаті механічного руху населення. Основні демографічні проблеми України, крім низької народжуваності, пов'язані також з високою передчасною смертністю і негативним сальдо міграції. Так, наразі народжуваність в Україні знаходиться на рівні європейських країн і складає 1,4 дитини на жінку. У той же час із тих чоловіків, які доживають до 16 років, третина не доживає до 60. Така висока смертність є основною причиною зниження кількості населення.</w:t>
      </w:r>
    </w:p>
    <w:tbl>
      <w:tblPr>
        <w:tblpPr w:leftFromText="180" w:rightFromText="180" w:vertAnchor="text" w:horzAnchor="margin" w:tblpY="667"/>
        <w:tblW w:w="5537"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993"/>
        <w:gridCol w:w="1276"/>
        <w:gridCol w:w="1134"/>
        <w:gridCol w:w="1134"/>
      </w:tblGrid>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Кількість прибулих</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Кількість вибулих</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Міграційний приріст, скорочення (—)</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Житомирська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14 212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15 100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-888</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Закарпатська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6013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6110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-97</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Запорізька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7731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10 445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-2714</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Івано-Франківська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15 180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13 719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1461</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Київська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54 935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24 258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30 677</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Кропивницька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10 952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12 609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-1657</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Луганська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21 862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-19 147</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Львівська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29 097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26 431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2666</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Миколаївська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8205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10 095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-1890</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lastRenderedPageBreak/>
              <w:t>Одеська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25 150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20 425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4725</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Полтавська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19 972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20 627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-655</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Рівненська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15 214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17 041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-1827</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Сумська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16 399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17 130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-731</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Тернопільська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7403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8758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-1355</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Харківська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55 076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43 007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12 069</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Херсонська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4927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7674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-2747</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Хмельницька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7760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10 542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-2782</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Черкаська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16 034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16 484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-450</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Чернівецька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5833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5469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364</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Чернігівська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8581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10 632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-2051</w:t>
            </w:r>
          </w:p>
        </w:tc>
      </w:tr>
      <w:tr w:rsidR="00595E8B" w:rsidRPr="007F447D" w:rsidTr="00F871AE">
        <w:trPr>
          <w:trHeight w:val="300"/>
        </w:trPr>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м. Київ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36 157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31 946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4211</w:t>
            </w:r>
          </w:p>
        </w:tc>
      </w:tr>
    </w:tbl>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i/>
          <w:iCs/>
          <w:sz w:val="24"/>
          <w:szCs w:val="24"/>
        </w:rPr>
        <w:t>ГЕОГРАФІЧНИЙ КАЛЕЙДОСКОП</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noProof/>
          <w:sz w:val="24"/>
          <w:szCs w:val="24"/>
          <w:lang w:eastAsia="ru-RU"/>
        </w:rPr>
        <w:drawing>
          <wp:inline distT="0" distB="0" distL="0" distR="0" wp14:anchorId="0678DA20" wp14:editId="6554BD76">
            <wp:extent cx="580390" cy="429260"/>
            <wp:effectExtent l="0" t="0" r="0" b="8890"/>
            <wp:docPr id="2" name="Рисунок 2" descr="https://history.vn.ua/pidruchniki/pestyshko-geography-11-class-2019-standard-level/pestyshko-geography-11-class-2019-standard-level.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9" descr="https://history.vn.ua/pidruchniki/pestyshko-geography-11-class-2019-standard-level/pestyshko-geography-11-class-2019-standard-level.files/image0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429260"/>
                    </a:xfrm>
                    <a:prstGeom prst="rect">
                      <a:avLst/>
                    </a:prstGeom>
                    <a:noFill/>
                    <a:ln>
                      <a:noFill/>
                    </a:ln>
                  </pic:spPr>
                </pic:pic>
              </a:graphicData>
            </a:graphic>
          </wp:inline>
        </w:drawing>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i/>
          <w:iCs/>
          <w:sz w:val="24"/>
          <w:szCs w:val="24"/>
        </w:rPr>
        <w:t>Невтішний прогноз щодо кількості населення України дає ООН, наголошуючи, що до 2050 р. населення України скоротиться на 17 % і складатиме 36,4 млн громадян, а ще через 50 років нас стане на 7,2 млн осіб менше. Україна входить у десятку країн, у яких до 2050 р. очікується найбільш стрімке скорочення населення. Основною критичною причиною стрімкого зменшення кількості населення в Україні є не тільки низька народжуваність, а й висока смертність. Так, за підсумками 2017 р., у країні на 100 померлих було всього 64 народжених, стверджують вітчизняні демографи. За статистичними даними, чоловіча смертність в Україні приблизно втричі більша, ніж жіноча. Причини високої смертності полягають у способі життя чоловіків і в умовах праці.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Отже, основна причина скорочення населення - це від'ємний природний приріст. Як наслідок, населення України значно постарішало, але тривалість життя не збільшилася. Несприятлива демографічна ситуація в Україні, і насамперед зменшення народжуваності, пов'язана також із загостренням проблем функціонування сім'ї як осередку відтворення населення. Поширилися такі явища, як відкладання шлюбів і народження дітей, безшлюбне материнство, соціальне сирітство, збільшення кількості розлучень. Рівень природного скорочення населення в сільській місцевості (7,4 %) удвічі перевищує рівень природного скорочення населення в міських поселеннях (3,8 %).</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 Як і чому відбувається в Україні механічний рух населення?</w:t>
      </w:r>
      <w:r w:rsidRPr="007F447D">
        <w:rPr>
          <w:rFonts w:ascii="Times New Roman" w:hAnsi="Times New Roman" w:cs="Times New Roman"/>
          <w:sz w:val="24"/>
          <w:szCs w:val="24"/>
        </w:rPr>
        <w:t> За даними Держстату, в Україні посилилися процеси еміграції населення (табл. 28.1). Як наслідок, від'ємне міграційне сальдо і скорочення населення в багатьох областях країни.</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Таблиця 28.1. Міграційні процеси в Україні*, 2017 р.</w:t>
      </w:r>
    </w:p>
    <w:tbl>
      <w:tblPr>
        <w:tblW w:w="10044" w:type="dxa"/>
        <w:tblInd w:w="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552"/>
        <w:gridCol w:w="2410"/>
        <w:gridCol w:w="2551"/>
        <w:gridCol w:w="2531"/>
      </w:tblGrid>
      <w:tr w:rsidR="00595E8B" w:rsidRPr="007F447D" w:rsidTr="00F871AE">
        <w:trPr>
          <w:trHeight w:val="28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jc w:val="center"/>
              <w:rPr>
                <w:rFonts w:ascii="Times New Roman" w:hAnsi="Times New Roman" w:cs="Times New Roman"/>
                <w:sz w:val="24"/>
                <w:szCs w:val="24"/>
              </w:rPr>
            </w:pPr>
            <w:r w:rsidRPr="007F447D">
              <w:rPr>
                <w:rFonts w:ascii="Times New Roman" w:hAnsi="Times New Roman" w:cs="Times New Roman"/>
                <w:b/>
                <w:bCs/>
                <w:sz w:val="24"/>
                <w:szCs w:val="24"/>
              </w:rPr>
              <w:t>Кількість прибулих</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jc w:val="center"/>
              <w:rPr>
                <w:rFonts w:ascii="Times New Roman" w:hAnsi="Times New Roman" w:cs="Times New Roman"/>
                <w:sz w:val="24"/>
                <w:szCs w:val="24"/>
              </w:rPr>
            </w:pPr>
            <w:r w:rsidRPr="007F447D">
              <w:rPr>
                <w:rFonts w:ascii="Times New Roman" w:hAnsi="Times New Roman" w:cs="Times New Roman"/>
                <w:b/>
                <w:bCs/>
                <w:sz w:val="24"/>
                <w:szCs w:val="24"/>
              </w:rPr>
              <w:t>Кількість вибулих</w:t>
            </w:r>
          </w:p>
        </w:tc>
        <w:tc>
          <w:tcPr>
            <w:tcW w:w="253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jc w:val="center"/>
              <w:rPr>
                <w:rFonts w:ascii="Times New Roman" w:hAnsi="Times New Roman" w:cs="Times New Roman"/>
                <w:sz w:val="24"/>
                <w:szCs w:val="24"/>
              </w:rPr>
            </w:pPr>
            <w:r w:rsidRPr="007F447D">
              <w:rPr>
                <w:rFonts w:ascii="Times New Roman" w:hAnsi="Times New Roman" w:cs="Times New Roman"/>
                <w:b/>
                <w:bCs/>
                <w:sz w:val="24"/>
                <w:szCs w:val="24"/>
              </w:rPr>
              <w:t>Міграційний приріст, скорочення (—)</w:t>
            </w:r>
          </w:p>
        </w:tc>
      </w:tr>
      <w:tr w:rsidR="00595E8B" w:rsidRPr="007F447D" w:rsidTr="00F871AE">
        <w:trPr>
          <w:trHeight w:val="28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Україна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442 287</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430 290</w:t>
            </w:r>
          </w:p>
        </w:tc>
        <w:tc>
          <w:tcPr>
            <w:tcW w:w="253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11 997</w:t>
            </w:r>
          </w:p>
        </w:tc>
      </w:tr>
      <w:tr w:rsidR="00595E8B" w:rsidRPr="007F447D" w:rsidTr="00F871AE">
        <w:trPr>
          <w:trHeight w:val="281"/>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Вінницька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7036</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11 661</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-4625</w:t>
            </w:r>
          </w:p>
        </w:tc>
      </w:tr>
      <w:tr w:rsidR="00595E8B" w:rsidRPr="007F447D" w:rsidTr="00F871AE">
        <w:trPr>
          <w:trHeight w:val="28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lastRenderedPageBreak/>
              <w:t>Волинська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8673</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9496</w:t>
            </w:r>
          </w:p>
        </w:tc>
        <w:tc>
          <w:tcPr>
            <w:tcW w:w="253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-823</w:t>
            </w:r>
          </w:p>
        </w:tc>
      </w:tr>
      <w:tr w:rsidR="00595E8B" w:rsidRPr="007F447D" w:rsidTr="00F871AE">
        <w:trPr>
          <w:trHeight w:val="28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Дніпропетровська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51 190</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27 059</w:t>
            </w:r>
          </w:p>
        </w:tc>
        <w:tc>
          <w:tcPr>
            <w:tcW w:w="253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24 131</w:t>
            </w:r>
          </w:p>
        </w:tc>
      </w:tr>
      <w:tr w:rsidR="00595E8B" w:rsidRPr="007F447D" w:rsidTr="00F871AE">
        <w:trPr>
          <w:trHeight w:val="28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Донецька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7842</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31 710</w:t>
            </w:r>
          </w:p>
        </w:tc>
        <w:tc>
          <w:tcPr>
            <w:tcW w:w="253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-23 868</w:t>
            </w:r>
          </w:p>
        </w:tc>
      </w:tr>
    </w:tbl>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i/>
          <w:iCs/>
          <w:sz w:val="24"/>
          <w:szCs w:val="24"/>
        </w:rPr>
        <w:t>*Без урахування тимчасово окупованої території Автономної Республіки Крим, м. Севастополя та непідконтрольних територій Донецької і Луганської областей.</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i/>
          <w:iCs/>
          <w:sz w:val="24"/>
          <w:szCs w:val="24"/>
        </w:rPr>
        <w:t>Продовження таблиці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Найпоширенішою формою зміни місця проживання громадян України є внутрішні міграції. Так, за даними Держстату, внутрішні переміщення приблизно в 10 разів переважають за обсягом зареєстровані випадки зовнішньої міграції. Більше половини всіх переїздів здійснюють усередині регіонів (між містом і селом) і лише близько третини - між регіонами держави. У міжрегіональних міграціях основними приймачами є м. Київ та Київська область. Відсутність належних умов працевлаштування в селі разом з традиційною для сільської молоді навчальною міграцією спричинили значні втрати молодого населення сіл, інтенсивність вибуття якого у 3-4 рази вища, ніж сільського населення загалом. У зв'язку з вибуттям молоді прискорюється старіння сільського населення, погіршуються показники його природного відтворення.</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Унаслідок анексії Росією АР Крим та втрати Україною контролю над частиною території Донецької та Луганської областей з'явилися великі потоки людей, які були змушені залишити місця свого постійного проживання і переселитися до інших регіонів України (у засобах масової інформації їх визначають як «вимушені переселенці», в офіційних документах - як «внутрішньо переміщені особи» (далі - ВПО). Більшість ВПО перебувають у найближчих до місць попереднього проживання регіонах, що свідчить про намір повернутися до покинутих домівок. Водночас, за даними соціологів, близько третини ВПО орієнтується на постійне проживання в інших регіонах України.</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Після запровадження демократичних свобод, зокрема й свободи пересування, а також реалізації угоди про безвізовий режим з країнами Європи, стрімко зростає зовнішня міграція населення України (зокрема, за рахунок перетину західного кордону). Постійно зростає чисельність українців і українок, які проживають на території Євросоюзу, нині їх - понад 1 млн осіб, що становить понад 7 % іноземців із третіх країн на території ЄС. Найбільше українців і українок проживає в Італії, Польщі, Німеччині, Чехії та Іспанії.</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Значна кількість населення України (понад 1 млн осіб) перебуває за кордоном для здійснення трудової діяльності. У трудовій міграції переважають чоловіки, найчисленнішими серед яких є особи 30-44 років (понад 40 %). Більшість трудових мігрантів походить із західних областей України, 41 % має середню або середню спеціальну освіту, 36 % - вищу освіту, що свідчить про значний відтік кваліфікованих кадрів.</w:t>
      </w:r>
    </w:p>
    <w:p w:rsidR="00595E8B" w:rsidRPr="002D7747"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 xml:space="preserve">Вищезазначене дозволяє стверджувати, що мігранти сприяють зростанню економіки у приймаючих країнах, беручись за роботу, яка вимагає великого внеску людських ресурсів і енергії, але вважається непрестижною в цьому суспільстві. Приймаючі країни зацікавлені у притоці кваліфікованих фахівців з України, які відіграють важливу роль у </w:t>
      </w:r>
      <w:r w:rsidRPr="007F447D">
        <w:rPr>
          <w:rFonts w:ascii="Times New Roman" w:hAnsi="Times New Roman" w:cs="Times New Roman"/>
          <w:sz w:val="24"/>
          <w:szCs w:val="24"/>
        </w:rPr>
        <w:lastRenderedPageBreak/>
        <w:t>створенні комерційних підприємств і впровадженні інновацій, особливо в областях, пов'язаних з науково-технічним прогресом.</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 Які особливості статево-вікової структури населення України?</w:t>
      </w:r>
      <w:r w:rsidRPr="007F447D">
        <w:rPr>
          <w:rFonts w:ascii="Times New Roman" w:hAnsi="Times New Roman" w:cs="Times New Roman"/>
          <w:sz w:val="24"/>
          <w:szCs w:val="24"/>
        </w:rPr>
        <w:t> За даними Держстату, статевий склад населення України характеризується суттєвою гендерною диспропорцією. Чисельна перевага жінок над чоловіками у складі населення України спостерігається з 36 років і з віком збільшується. Так, чисельність чоловіків на 1 січня 2018 року становила 19558,2 тис. осіб, а жінок - 22658,6 тис.</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В Україні сформувалася структура населення, для якої характерна висока частка осіб старшого віку і низька - молодшого. На 1 січня 2018 року чисельність осіб у віці 0-15 років становила 16,3 % загальної чисельності постійного населення, у віці 59 років і старше - 22,9 %, у віці 16-59 років - 60,8 %.</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Вікова структура визначає демографічне навантаження. Станом на 1 січня 2018 року на 1000 осіб у віці 16-59 років припадало 269 осіб у віці 0-15 років та 378 осіб у віці 60 років і старше. У сільській місцевості відповідні показники значно вищі (302 і 396 осіб), ніж у містах (255 і 370 осіб). Порівняно з 2017 роком загальний коефіцієнт демографічного навантаження на 1000 осіб у віці 16-59 років у цілому по Україні зріс з 632 до 647 осіб. Середній вік населення України становить 41,2 роки (чоловіків - 38,5, жінок - 43,8). Найстаріше населення проживає у Сумській та Чернігівській областях України, а наймолодше - у Рівненській.</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 Які основні положення демографічної та міграційної політики в Україні?</w:t>
      </w:r>
      <w:r w:rsidRPr="007F447D">
        <w:rPr>
          <w:rFonts w:ascii="Times New Roman" w:hAnsi="Times New Roman" w:cs="Times New Roman"/>
          <w:sz w:val="24"/>
          <w:szCs w:val="24"/>
        </w:rPr>
        <w:t> Найважливішими умовами успішності демографічної політики є її системність і стабільність. Серед пріоритетних напрямків демографічної політики в Україні насамперед виділяють поліпшення якості життя населення.</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На думку вчених, якість життя - це ступінь розвитку та повнота задоволення всього комплексу потреб та інтересів людей, що виявляються як у різних видах діяльності, так і в житті загалом. Виділяються п'ять основних інтегральних показників, які є складовими якісної життєдіяльності населення. Серед них: якість населення (очікувана тривалість життя, народжуваність, смертність, рівень освіти, кваліфікація тощо); Добробут населення (реальні доходи, рівень споживання товарів і послуг, рівень забезпечення потужностями інфраструктури суспільства тощо); соціальна безпека (рівень умов праці, соціального захисту, соціально-політичного здоров'я самого суспільства та ін.); якість навколишнього середовища (дані про забруднення повітряного простору, води, про якість ґрунту, рівень біорізноманіття тощо); природно-кліматичні умови (склад і обсяги природно-сировинних ресурсів, клімат).</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Для розв'язання проблем демографічної кризи насамперед слід реалізувати положення про якісні характеристики населення та гармонізацію його відтворення. Із цією метою держава спрямовує свою діяльність на забезпечення економічних передумов уповільнення процесів депопуляції, формування настанов на здоровий спосіб життя, нової ціннісної основи демографічної поведінки, яка ґрунтувалася б на пріоритетах сім'ї, дітей та гендерної рівності. Одним з перспективних напрямів є забезпечення умов для можливості поєднання зайнятості жінки і виконання нею репродуктивної функції, зокрема, шляхом більшого залучення чоловіків до догляду за дитиною у ранньому віці.</w:t>
      </w:r>
    </w:p>
    <w:p w:rsidR="00595E8B" w:rsidRPr="002D7747" w:rsidRDefault="00595E8B" w:rsidP="00595E8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595E8B" w:rsidRPr="007F447D" w:rsidRDefault="00595E8B" w:rsidP="00595E8B">
      <w:pPr>
        <w:spacing w:after="0"/>
        <w:rPr>
          <w:rFonts w:ascii="Times New Roman" w:hAnsi="Times New Roman" w:cs="Times New Roman"/>
          <w:sz w:val="24"/>
          <w:szCs w:val="24"/>
        </w:rPr>
      </w:pPr>
      <w:r w:rsidRPr="007F447D">
        <w:rPr>
          <w:rFonts w:ascii="Times New Roman" w:hAnsi="Times New Roman" w:cs="Times New Roman"/>
          <w:b/>
          <w:bCs/>
          <w:sz w:val="24"/>
          <w:szCs w:val="24"/>
        </w:rPr>
        <w:t>• Які особливості розселення та зайнятості населення в Україні?</w:t>
      </w:r>
      <w:r w:rsidRPr="007F447D">
        <w:rPr>
          <w:rFonts w:ascii="Times New Roman" w:hAnsi="Times New Roman" w:cs="Times New Roman"/>
          <w:sz w:val="24"/>
          <w:szCs w:val="24"/>
        </w:rPr>
        <w:t> Під розселенням розуміють процес розподілу населення по території. Воно характеризується такими показниками, як густота населення, сукупність населених пунктів та їхнє співвідношення в межах території країни. Середня густота населення України на 1 жовтня 2018 р. становила 75,15 осіб на км</w:t>
      </w:r>
      <w:r w:rsidRPr="007F447D">
        <w:rPr>
          <w:rFonts w:ascii="Times New Roman" w:hAnsi="Times New Roman" w:cs="Times New Roman"/>
          <w:sz w:val="24"/>
          <w:szCs w:val="24"/>
          <w:vertAlign w:val="superscript"/>
        </w:rPr>
        <w:t>2</w:t>
      </w:r>
      <w:r w:rsidRPr="007F447D">
        <w:rPr>
          <w:rFonts w:ascii="Times New Roman" w:hAnsi="Times New Roman" w:cs="Times New Roman"/>
          <w:sz w:val="24"/>
          <w:szCs w:val="24"/>
        </w:rPr>
        <w:t>, що більше, ніж пересічний світовий показник, але менше, ніж у більшості європейських країн. Найбільша середня його густота в Донецькій, Львівській, Чернівецькій, Дніпропетровській областях та у м. Києві.</w:t>
      </w:r>
    </w:p>
    <w:p w:rsidR="00595E8B" w:rsidRPr="007F447D" w:rsidRDefault="00595E8B" w:rsidP="00595E8B">
      <w:pPr>
        <w:spacing w:after="0"/>
        <w:rPr>
          <w:rFonts w:ascii="Times New Roman" w:hAnsi="Times New Roman" w:cs="Times New Roman"/>
          <w:sz w:val="24"/>
          <w:szCs w:val="24"/>
        </w:rPr>
      </w:pPr>
      <w:r w:rsidRPr="007F447D">
        <w:rPr>
          <w:rFonts w:ascii="Times New Roman" w:hAnsi="Times New Roman" w:cs="Times New Roman"/>
          <w:sz w:val="24"/>
          <w:szCs w:val="24"/>
        </w:rPr>
        <w:t>Найнижчу густоту населення зафіксовано в областях полісся і степової зони України.</w:t>
      </w:r>
    </w:p>
    <w:tbl>
      <w:tblPr>
        <w:tblpPr w:leftFromText="180" w:rightFromText="180" w:vertAnchor="text" w:horzAnchor="margin" w:tblpY="829"/>
        <w:tblW w:w="5253"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76"/>
        <w:gridCol w:w="1134"/>
        <w:gridCol w:w="851"/>
        <w:gridCol w:w="992"/>
      </w:tblGrid>
      <w:tr w:rsidR="00595E8B" w:rsidRPr="007F447D" w:rsidTr="00F871AE">
        <w:trPr>
          <w:trHeight w:val="300"/>
        </w:trPr>
        <w:tc>
          <w:tcPr>
            <w:tcW w:w="2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Усього зайнято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2015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2016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b/>
                <w:bCs/>
                <w:sz w:val="24"/>
                <w:szCs w:val="24"/>
              </w:rPr>
              <w:t>2017</w:t>
            </w:r>
          </w:p>
        </w:tc>
      </w:tr>
      <w:tr w:rsidR="00595E8B" w:rsidRPr="007F447D" w:rsidTr="00F871AE">
        <w:trPr>
          <w:trHeight w:val="300"/>
        </w:trPr>
        <w:tc>
          <w:tcPr>
            <w:tcW w:w="2276"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595E8B" w:rsidRPr="007F447D" w:rsidRDefault="00595E8B" w:rsidP="00F871AE">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16443,2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16276,9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16156,4</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Сільське, лісове та рибне господарство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2870,6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2866,5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2860,7</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Промисловість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2573,9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2494,8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2440,6</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Будівництво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642,1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644,5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644,3</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Оптова та роздрібна торгівля; ремонт автотранспортних засобів і мотоциклів</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3510,7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3516,2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3525,8</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Транспорт, складське господарство, поштова та кур'єрська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998,0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997,2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991,6</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Тимчасове розміщування та організація харчування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277,3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276,7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276,3</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Інформація та телекомунікації</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272,9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275,2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274,1</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Фінансова та страхова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243,6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225,6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215,9</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Операції з нерухомим майном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268,3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255,5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252,3</w:t>
            </w:r>
          </w:p>
        </w:tc>
      </w:tr>
      <w:tr w:rsidR="00595E8B" w:rsidRPr="007F447D" w:rsidTr="00F871AE">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 xml:space="preserve">Професійна, наукова </w:t>
            </w:r>
            <w:r w:rsidRPr="007F447D">
              <w:rPr>
                <w:rFonts w:ascii="Times New Roman" w:hAnsi="Times New Roman" w:cs="Times New Roman"/>
                <w:sz w:val="24"/>
                <w:szCs w:val="24"/>
              </w:rPr>
              <w:lastRenderedPageBreak/>
              <w:t>та технічна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lastRenderedPageBreak/>
              <w:t>422,9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428,1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595E8B" w:rsidRPr="007F447D" w:rsidRDefault="00595E8B" w:rsidP="00F871AE">
            <w:pPr>
              <w:rPr>
                <w:rFonts w:ascii="Times New Roman" w:hAnsi="Times New Roman" w:cs="Times New Roman"/>
                <w:sz w:val="24"/>
                <w:szCs w:val="24"/>
              </w:rPr>
            </w:pPr>
            <w:r w:rsidRPr="007F447D">
              <w:rPr>
                <w:rFonts w:ascii="Times New Roman" w:hAnsi="Times New Roman" w:cs="Times New Roman"/>
                <w:sz w:val="24"/>
                <w:szCs w:val="24"/>
              </w:rPr>
              <w:t>415,8</w:t>
            </w:r>
          </w:p>
        </w:tc>
      </w:tr>
    </w:tbl>
    <w:p w:rsidR="00595E8B" w:rsidRPr="002D7747" w:rsidRDefault="00595E8B" w:rsidP="00595E8B">
      <w:pPr>
        <w:spacing w:after="0"/>
        <w:rPr>
          <w:rFonts w:ascii="Times New Roman" w:hAnsi="Times New Roman" w:cs="Times New Roman"/>
          <w:sz w:val="24"/>
          <w:szCs w:val="24"/>
        </w:rPr>
      </w:pPr>
      <w:r w:rsidRPr="007F447D">
        <w:rPr>
          <w:rFonts w:ascii="Times New Roman" w:hAnsi="Times New Roman" w:cs="Times New Roman"/>
          <w:sz w:val="24"/>
          <w:szCs w:val="24"/>
        </w:rPr>
        <w:lastRenderedPageBreak/>
        <w:t>На 1 жовтня 2018 р. понад 29 млн осіб проживало в містах, понад 13 млн - у сільській місцевості. Урбанізованими є переважна більшість областей України. Більша частина їхніх мешканців живе в містах. Загальна кількість міст на 1 січня 2017 р. становила 460, у тому числі 189 - міста спеціального статусу, республіканського та обласного значення. Селищ міського типу зареєстровано 885, сільських населених пунктів - 28 377. Найбільші міста нашої держави - це Київ, Харків, Одеса, Дніпро, Донецьк, Запоріжжя. Функціональними типами міст України є: місто - столичний центр; поліфункціональні; багатогалузеві промислові, промислово-транспортні, курортно-промислові, переважно одногалузеві.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Понад 67 % населення нашої країни є економічно активним. Найбільше економічно активного населення зосереджено у столиці України - м. Києві, а також у Харківській, Чернігівській, Рівненській областях. Найменше економічно активного населення в Івано-Франківській, Луганській та Тернопільській областях. Структура зайнятості населення за видами економічної діяльності змінюється несуттєво в останні роки (табл. 28.2). Переважна кількість зайнята в оптовій та роздрібній торгівлі, сільському, лісовому, рибному господарстві та промисловості.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Таблиця 28.2. Зайняте населення України за видами економічної діяльності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i/>
          <w:iCs/>
          <w:sz w:val="24"/>
          <w:szCs w:val="24"/>
        </w:rPr>
        <w:t>Продовження таблиці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За областями України найбільша зайнятість населення в місті Києві, а також у Дніпровській, Харківській, Запорізькій областях, найменша - на заході країни, зокрема в Івано-Франківській, Тернопільській і Хмельницькій областях.</w:t>
      </w:r>
    </w:p>
    <w:p w:rsidR="00595E8B" w:rsidRDefault="00595E8B" w:rsidP="00595E8B">
      <w:pPr>
        <w:rPr>
          <w:rFonts w:ascii="Times New Roman" w:hAnsi="Times New Roman" w:cs="Times New Roman"/>
          <w:b/>
          <w:bCs/>
          <w:sz w:val="24"/>
          <w:szCs w:val="24"/>
          <w:lang w:val="uk-UA"/>
        </w:rPr>
      </w:pPr>
    </w:p>
    <w:p w:rsidR="00595E8B" w:rsidRDefault="00595E8B" w:rsidP="00595E8B">
      <w:pPr>
        <w:rPr>
          <w:rFonts w:ascii="Times New Roman" w:hAnsi="Times New Roman" w:cs="Times New Roman"/>
          <w:b/>
          <w:bCs/>
          <w:sz w:val="24"/>
          <w:szCs w:val="24"/>
          <w:lang w:val="uk-UA"/>
        </w:rPr>
      </w:pP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ПЕРЕВІРТЕ СЕБЕ</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b/>
          <w:bCs/>
          <w:sz w:val="24"/>
          <w:szCs w:val="24"/>
        </w:rPr>
        <w:t>МАЄТЕ ЗНАТИ:</w:t>
      </w:r>
    </w:p>
    <w:p w:rsidR="00595E8B" w:rsidRPr="007F447D" w:rsidRDefault="00595E8B" w:rsidP="00595E8B">
      <w:pPr>
        <w:numPr>
          <w:ilvl w:val="0"/>
          <w:numId w:val="2"/>
        </w:numPr>
        <w:rPr>
          <w:rFonts w:ascii="Times New Roman" w:hAnsi="Times New Roman" w:cs="Times New Roman"/>
          <w:sz w:val="24"/>
          <w:szCs w:val="24"/>
        </w:rPr>
      </w:pPr>
      <w:r w:rsidRPr="007F447D">
        <w:rPr>
          <w:rFonts w:ascii="Times New Roman" w:hAnsi="Times New Roman" w:cs="Times New Roman"/>
          <w:sz w:val="24"/>
          <w:szCs w:val="24"/>
        </w:rPr>
        <w:t>основні демографічні проблеми України, крім низької народжуваності, - висока передчасна смертність і негативне сальдо міграції у більшості областей;</w:t>
      </w:r>
    </w:p>
    <w:p w:rsidR="00595E8B" w:rsidRPr="007F447D" w:rsidRDefault="00595E8B" w:rsidP="00595E8B">
      <w:pPr>
        <w:numPr>
          <w:ilvl w:val="0"/>
          <w:numId w:val="2"/>
        </w:numPr>
        <w:rPr>
          <w:rFonts w:ascii="Times New Roman" w:hAnsi="Times New Roman" w:cs="Times New Roman"/>
          <w:sz w:val="24"/>
          <w:szCs w:val="24"/>
        </w:rPr>
      </w:pPr>
      <w:r w:rsidRPr="007F447D">
        <w:rPr>
          <w:rFonts w:ascii="Times New Roman" w:hAnsi="Times New Roman" w:cs="Times New Roman"/>
          <w:sz w:val="24"/>
          <w:szCs w:val="24"/>
        </w:rPr>
        <w:t>статевий склад населення України характеризується суттєвою гендерною диспропорцією на користь жіночого населення;</w:t>
      </w:r>
    </w:p>
    <w:p w:rsidR="00595E8B" w:rsidRPr="007F447D" w:rsidRDefault="00595E8B" w:rsidP="00595E8B">
      <w:pPr>
        <w:numPr>
          <w:ilvl w:val="0"/>
          <w:numId w:val="2"/>
        </w:numPr>
        <w:rPr>
          <w:rFonts w:ascii="Times New Roman" w:hAnsi="Times New Roman" w:cs="Times New Roman"/>
          <w:sz w:val="24"/>
          <w:szCs w:val="24"/>
        </w:rPr>
      </w:pPr>
      <w:r w:rsidRPr="007F447D">
        <w:rPr>
          <w:rFonts w:ascii="Times New Roman" w:hAnsi="Times New Roman" w:cs="Times New Roman"/>
          <w:sz w:val="24"/>
          <w:szCs w:val="24"/>
        </w:rPr>
        <w:t>в Україні сформувалася структура населення, для якої характерна висока частка осіб старшого віку і низька - молодшого;</w:t>
      </w:r>
    </w:p>
    <w:p w:rsidR="00595E8B" w:rsidRPr="007F447D" w:rsidRDefault="00595E8B" w:rsidP="00595E8B">
      <w:pPr>
        <w:numPr>
          <w:ilvl w:val="0"/>
          <w:numId w:val="2"/>
        </w:numPr>
        <w:rPr>
          <w:rFonts w:ascii="Times New Roman" w:hAnsi="Times New Roman" w:cs="Times New Roman"/>
          <w:sz w:val="24"/>
          <w:szCs w:val="24"/>
        </w:rPr>
      </w:pPr>
      <w:r w:rsidRPr="007F447D">
        <w:rPr>
          <w:rFonts w:ascii="Times New Roman" w:hAnsi="Times New Roman" w:cs="Times New Roman"/>
          <w:sz w:val="24"/>
          <w:szCs w:val="24"/>
        </w:rPr>
        <w:t>серед пріоритетних напрямків демографічної і міграційної політики в Україні насамперед виділяють поліпшення якості життя населення;</w:t>
      </w:r>
    </w:p>
    <w:p w:rsidR="00595E8B" w:rsidRPr="007F447D" w:rsidRDefault="00595E8B" w:rsidP="00595E8B">
      <w:pPr>
        <w:numPr>
          <w:ilvl w:val="0"/>
          <w:numId w:val="2"/>
        </w:numPr>
        <w:rPr>
          <w:rFonts w:ascii="Times New Roman" w:hAnsi="Times New Roman" w:cs="Times New Roman"/>
          <w:sz w:val="24"/>
          <w:szCs w:val="24"/>
        </w:rPr>
      </w:pPr>
      <w:r w:rsidRPr="007F447D">
        <w:rPr>
          <w:rFonts w:ascii="Times New Roman" w:hAnsi="Times New Roman" w:cs="Times New Roman"/>
          <w:sz w:val="24"/>
          <w:szCs w:val="24"/>
        </w:rPr>
        <w:t>середня густота населення України поступово зменшується і становить 75,15 осіб на км</w:t>
      </w:r>
      <w:r w:rsidRPr="007F447D">
        <w:rPr>
          <w:rFonts w:ascii="Times New Roman" w:hAnsi="Times New Roman" w:cs="Times New Roman"/>
          <w:sz w:val="24"/>
          <w:szCs w:val="24"/>
          <w:vertAlign w:val="superscript"/>
        </w:rPr>
        <w:t>2</w:t>
      </w:r>
      <w:r w:rsidRPr="007F447D">
        <w:rPr>
          <w:rFonts w:ascii="Times New Roman" w:hAnsi="Times New Roman" w:cs="Times New Roman"/>
          <w:sz w:val="24"/>
          <w:szCs w:val="24"/>
        </w:rPr>
        <w:t>;</w:t>
      </w:r>
    </w:p>
    <w:p w:rsidR="00595E8B" w:rsidRPr="007F447D" w:rsidRDefault="00595E8B" w:rsidP="00595E8B">
      <w:pPr>
        <w:numPr>
          <w:ilvl w:val="0"/>
          <w:numId w:val="2"/>
        </w:numPr>
        <w:rPr>
          <w:rFonts w:ascii="Times New Roman" w:hAnsi="Times New Roman" w:cs="Times New Roman"/>
          <w:sz w:val="24"/>
          <w:szCs w:val="24"/>
        </w:rPr>
      </w:pPr>
      <w:r w:rsidRPr="007F447D">
        <w:rPr>
          <w:rFonts w:ascii="Times New Roman" w:hAnsi="Times New Roman" w:cs="Times New Roman"/>
          <w:sz w:val="24"/>
          <w:szCs w:val="24"/>
        </w:rPr>
        <w:lastRenderedPageBreak/>
        <w:t>в Україні за чисельністю переважають сільські населені пункти, кількість міст становить 460, найбільших за чисельністю населення - 6 міст.</w:t>
      </w:r>
    </w:p>
    <w:p w:rsidR="00595E8B" w:rsidRPr="002D7747" w:rsidRDefault="00595E8B" w:rsidP="00595E8B">
      <w:pPr>
        <w:jc w:val="center"/>
        <w:rPr>
          <w:rFonts w:ascii="Times New Roman" w:hAnsi="Times New Roman" w:cs="Times New Roman"/>
          <w:sz w:val="32"/>
          <w:szCs w:val="32"/>
          <w:lang w:val="uk-UA"/>
        </w:rPr>
      </w:pPr>
      <w:r w:rsidRPr="002D7747">
        <w:rPr>
          <w:rFonts w:ascii="Times New Roman" w:hAnsi="Times New Roman" w:cs="Times New Roman"/>
          <w:b/>
          <w:bCs/>
          <w:sz w:val="32"/>
          <w:szCs w:val="32"/>
          <w:lang w:val="uk-UA"/>
        </w:rPr>
        <w:t>Домашнє завдання.</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1. Користуючись даними Державної служби статистики та даними (табл. 28.1), визначте області з найбільшою/найменшою чисельністю населення, з найбільшим/найменшим міграційним приростом і скороченням і позначте їх на контурній карті.</w:t>
      </w:r>
    </w:p>
    <w:p w:rsidR="00595E8B" w:rsidRPr="007F447D" w:rsidRDefault="00595E8B" w:rsidP="00595E8B">
      <w:pPr>
        <w:rPr>
          <w:rFonts w:ascii="Times New Roman" w:hAnsi="Times New Roman" w:cs="Times New Roman"/>
          <w:sz w:val="24"/>
          <w:szCs w:val="24"/>
        </w:rPr>
      </w:pPr>
      <w:r w:rsidRPr="007F447D">
        <w:rPr>
          <w:rFonts w:ascii="Times New Roman" w:hAnsi="Times New Roman" w:cs="Times New Roman"/>
          <w:sz w:val="24"/>
          <w:szCs w:val="24"/>
        </w:rPr>
        <w:t>2. Користуючись даними Державної служби статистики, проаналізуйте інформацію про кількість зареєстрованих безробітних за статтю та місцем проживання у 2018 р.</w:t>
      </w:r>
    </w:p>
    <w:p w:rsidR="00595E8B" w:rsidRPr="002D7747" w:rsidRDefault="00595E8B" w:rsidP="00595E8B">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p>
    <w:p w:rsidR="00595E8B" w:rsidRPr="007F447D" w:rsidRDefault="00595E8B" w:rsidP="00595E8B">
      <w:pPr>
        <w:rPr>
          <w:rFonts w:ascii="Times New Roman" w:hAnsi="Times New Roman" w:cs="Times New Roman"/>
          <w:sz w:val="24"/>
          <w:szCs w:val="24"/>
        </w:rPr>
      </w:pPr>
    </w:p>
    <w:p w:rsidR="00B7154D" w:rsidRPr="00595E8B" w:rsidRDefault="00411884"/>
    <w:sectPr w:rsidR="00B7154D" w:rsidRPr="00595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2C73"/>
    <w:multiLevelType w:val="multilevel"/>
    <w:tmpl w:val="C060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B4623"/>
    <w:multiLevelType w:val="multilevel"/>
    <w:tmpl w:val="FE1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3D"/>
    <w:rsid w:val="00411884"/>
    <w:rsid w:val="00595E8B"/>
    <w:rsid w:val="00660F05"/>
    <w:rsid w:val="0096027D"/>
    <w:rsid w:val="00A8183D"/>
    <w:rsid w:val="00B17A2C"/>
    <w:rsid w:val="00C0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E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E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2020-03-23T08:12:00Z</dcterms:created>
  <dcterms:modified xsi:type="dcterms:W3CDTF">2020-05-12T05:09:00Z</dcterms:modified>
</cp:coreProperties>
</file>