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52" w:rsidRPr="00242283" w:rsidRDefault="003F2252" w:rsidP="003F225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t>Предмет «Географія»</w:t>
      </w:r>
      <w:r w:rsidRPr="004F35D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86</w:t>
      </w:r>
    </w:p>
    <w:p w:rsidR="003F2252" w:rsidRPr="00B5090C" w:rsidRDefault="004064C5" w:rsidP="003F225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04.05</w:t>
      </w:r>
      <w:r w:rsidR="003F2252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3F2252" w:rsidRPr="00B5090C">
        <w:rPr>
          <w:rFonts w:ascii="Times New Roman" w:hAnsi="Times New Roman" w:cs="Times New Roman"/>
          <w:sz w:val="32"/>
          <w:szCs w:val="32"/>
          <w:lang w:val="uk-UA"/>
        </w:rPr>
        <w:t>2020</w:t>
      </w:r>
    </w:p>
    <w:p w:rsidR="003F2252" w:rsidRPr="00B5090C" w:rsidRDefault="003F2252" w:rsidP="003F225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Група </w:t>
      </w:r>
      <w:r w:rsidR="004064C5">
        <w:rPr>
          <w:rFonts w:ascii="Times New Roman" w:hAnsi="Times New Roman" w:cs="Times New Roman"/>
          <w:b/>
          <w:sz w:val="32"/>
          <w:szCs w:val="32"/>
          <w:lang w:val="uk-UA"/>
        </w:rPr>
        <w:t>С-11</w:t>
      </w:r>
      <w:bookmarkStart w:id="0" w:name="_GoBack"/>
      <w:bookmarkEnd w:id="0"/>
    </w:p>
    <w:p w:rsidR="003F2252" w:rsidRDefault="003F2252" w:rsidP="003F2252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E1F3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Тема уроку :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Економіка України в міжнародному поділі праці.</w:t>
      </w:r>
    </w:p>
    <w:p w:rsidR="003F2252" w:rsidRDefault="003F2252" w:rsidP="003F2252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Конкурентні переваги.</w:t>
      </w:r>
    </w:p>
    <w:p w:rsidR="00E45933" w:rsidRDefault="00E45933" w:rsidP="003F225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Це остання тема з курсу «Географія». Вона дуже важлива для розуміння, яким буде майбутній розвиток українського суспільства. Тому стисло законспектуйте ст. 173-175 </w:t>
      </w:r>
      <w:r w:rsidRPr="001E52BA">
        <w:rPr>
          <w:rFonts w:ascii="Times New Roman" w:hAnsi="Times New Roman" w:cs="Times New Roman"/>
          <w:sz w:val="32"/>
          <w:szCs w:val="32"/>
          <w:lang w:val="uk-UA"/>
        </w:rPr>
        <w:t>§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33 підручника «Географія» С. Коберника (11 клас), уважно опрацюйте мал.. 142 «Інвестиції в економіці України», зверніть особливу увагу на питання:</w:t>
      </w:r>
    </w:p>
    <w:p w:rsidR="00E45933" w:rsidRDefault="00667050" w:rsidP="00E45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Місце України в світовому ринку інвестицій;</w:t>
      </w:r>
    </w:p>
    <w:p w:rsidR="00667050" w:rsidRDefault="00667050" w:rsidP="00E45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Транснаціональні фінансові корпорації в Україні;</w:t>
      </w:r>
    </w:p>
    <w:p w:rsidR="00667050" w:rsidRDefault="00667050" w:rsidP="00E45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Реалізація планів сталого розвитку, майбутнього розвитку України;</w:t>
      </w:r>
    </w:p>
    <w:p w:rsidR="00667050" w:rsidRPr="00E45933" w:rsidRDefault="00667050" w:rsidP="00E45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Стратегія розвитку України.</w:t>
      </w:r>
    </w:p>
    <w:p w:rsidR="003F2252" w:rsidRPr="00E45933" w:rsidRDefault="003F2252" w:rsidP="003F225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Конкурентоспроможність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національних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товарів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міжнародних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ринках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багато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чому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залежить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окремих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товаровиробникі</w:t>
      </w:r>
      <w:proofErr w:type="gram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всієї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галузі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комплексу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національної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економіки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Більшість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факторі</w:t>
      </w:r>
      <w:proofErr w:type="gram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мають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значення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оцінці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конкурентоспроможності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продукту/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послуги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є не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контрольовані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виробниками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наприклад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стандартизація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умови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сертифікації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товарів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послуг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якість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ціна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ресу</w:t>
      </w:r>
      <w:proofErr w:type="gram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рсів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</w:t>
      </w:r>
      <w:proofErr w:type="gram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виробництва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стан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транспортної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інфраструктури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вимоги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екологічності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товарів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тощо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Саме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цим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пов’язана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актуальність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досл</w:t>
      </w:r>
      <w:proofErr w:type="gram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ідження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впливу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(державного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приватного) на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формування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конкурентних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переваг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комплексів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національної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економіки</w:t>
      </w:r>
      <w:proofErr w:type="spellEnd"/>
      <w:r w:rsidRPr="00E459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45933" w:rsidRPr="00E45933" w:rsidRDefault="00E45933" w:rsidP="00E459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економічним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потенціалом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входить до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першої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шістки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країн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Європи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</w:t>
      </w:r>
      <w:proofErr w:type="gram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неї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Росія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Німеччина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Франція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Італія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Велика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Британія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45933" w:rsidRPr="00E45933" w:rsidRDefault="00E45933" w:rsidP="00E4593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Об’єктивно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мало б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визначити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істотну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роль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нашої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країни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міжнародному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поділі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Проте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частка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ітовій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торгівлі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непропорційно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низька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459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59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даними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Trade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report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</w:t>
      </w:r>
      <w:proofErr w:type="gram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ідає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50- те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місце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експортом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4593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Відтак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недостатньо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використовуються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можливості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proofErr w:type="gram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іжнародної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кооперації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зовнішніх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інвестицій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тощо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маючи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високу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щільність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населення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висококваліфі</w:t>
      </w:r>
      <w:proofErr w:type="gram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кован</w:t>
      </w:r>
      <w:proofErr w:type="gram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значний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промисловий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потенціал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помітно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відстає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економічному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особливо за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трудомісткими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високотехнологічними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видами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виробництва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автомобілебудуванням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інструментальним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машинобудуванням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комп’ютерним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обладнанням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програмним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забезпеченням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нього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текстильної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промисловості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тощо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459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593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Отже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з'явилися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реальні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перспективи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створення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дійсно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відкритої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економіки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нашій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країні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ефективної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інтеграції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ітове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господарство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459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59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готова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своїм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невдосконаленим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господарським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механізмом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паритетних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принципах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взаємодіяти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лідерами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ітової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економіки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Перед нею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нині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тільки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відкриваються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можливості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й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виникають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труднощі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прискорення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процесу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входження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ітові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господарські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необхідно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уваги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закономірності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ССГ, а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саме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459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59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Основними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орієнтирами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виробників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мають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технологічний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фактор, </w:t>
      </w:r>
      <w:proofErr w:type="spellStart"/>
      <w:proofErr w:type="gram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ітові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ємність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ринку.</w:t>
      </w:r>
      <w:r w:rsidRPr="00E459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59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Характерною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рисою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сучасного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ефективного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виробництва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вибірковість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459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59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Важливою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закономірністю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інтернаціоналізації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сучасних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ітових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продуктивних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 є те,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економічна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доцільність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створення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окремих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країнах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багатогалузевої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економіки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включаючи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підприємства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повним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технологічним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циклом,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поступово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відпадає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прагнення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кожної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країни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самозабезпечення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всіма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товарами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вимагає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великих затрат.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По-четверте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пошук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власного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ітовій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господарській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вимагає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знання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специфіки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сучасного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світового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ринку,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який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зазнає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суттєвих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змін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не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тільки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розширюються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й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зростають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потреби,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змінюється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їхня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структура, а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склад тих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виробників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задовольняють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основну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частку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світового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попиту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продукцію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По-п'</w:t>
      </w:r>
      <w:proofErr w:type="gram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яте</w:t>
      </w:r>
      <w:proofErr w:type="spellEnd"/>
      <w:proofErr w:type="gram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наукова-технічна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революція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додала до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традиційних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факторів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всесвітнього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поділу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об'єктивні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стимули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набувають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поступово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визначального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характеру.</w:t>
      </w:r>
      <w:r w:rsidRPr="00E4593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Подальша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інтеграція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економіки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ітове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господарство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ефективність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великою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мірою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залежать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наявних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ресурсів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країни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основним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елементом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економічного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потенціалу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4593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</w:t>
      </w:r>
      <w:proofErr w:type="gram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запаси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корисних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копалин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надзвичайно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вигідне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територіальне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поєднання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сировинних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родовищ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Але,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функціонування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народногосподарського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комплексу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бачимо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значною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мірою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залежить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поставок з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країн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ізних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видів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мінеральних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паливно-енергетичних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лісових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видів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сировини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Передусім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стосується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нафти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 газу. </w:t>
      </w:r>
      <w:r w:rsidRPr="00E459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93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Висновки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 роки 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незалежності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наша держава перенесла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тяжкі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</w:t>
      </w:r>
      <w:proofErr w:type="gram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іально-економічні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кризи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через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значно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відстала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 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економічним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показникам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порівнянні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розвинутими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державами.</w:t>
      </w:r>
      <w:r w:rsidRPr="00E459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сучасних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умовах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господарство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переживає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тривалу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економічну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кризу,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негативно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впливає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на стан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зовнішньої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торгівлі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4593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Неоднозначне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положення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іжнародному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поділі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пояснюється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впливом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низки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передумов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насамперед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демографічних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історико-економічних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геополітичних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459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міжнародному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поділі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виділяється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сировинними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капітал</w:t>
      </w:r>
      <w:proofErr w:type="gram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матеріаломісткими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галузями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добувна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промисловість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сільське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господарство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галузі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розвиваються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E459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59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 ресурсного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самозабезпечення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експортного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потенціалу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подальша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інтеграція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економіки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ітове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господарство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ефективність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великою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мірою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залежать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наявних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ресурсів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країни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основним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елементом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економічного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потенціалу</w:t>
      </w:r>
      <w:proofErr w:type="spellEnd"/>
      <w:r w:rsidRPr="00E45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F2252" w:rsidRDefault="00667050" w:rsidP="003F22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Аналізуючи свої знання відповідайте на питання:</w:t>
      </w:r>
    </w:p>
    <w:p w:rsidR="00667050" w:rsidRDefault="00667050" w:rsidP="006670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сфери економіки України є найбільш привабливими для іноземних інвесторів?</w:t>
      </w:r>
    </w:p>
    <w:p w:rsidR="00667050" w:rsidRDefault="00667050" w:rsidP="006670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проблеми є в наш час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заполученні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інвестицій?</w:t>
      </w:r>
    </w:p>
    <w:p w:rsidR="00667050" w:rsidRDefault="00667050" w:rsidP="006670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основні напрямки концепції сталого розвитку України.</w:t>
      </w:r>
    </w:p>
    <w:p w:rsidR="00667050" w:rsidRDefault="00667050" w:rsidP="006670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7050" w:rsidRPr="00667050" w:rsidRDefault="00667050" w:rsidP="006670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Підготуйтесь до практичної роботи з вивченої теми.</w:t>
      </w:r>
    </w:p>
    <w:p w:rsidR="00F11456" w:rsidRPr="00E45933" w:rsidRDefault="00F11456">
      <w:pPr>
        <w:rPr>
          <w:sz w:val="28"/>
          <w:szCs w:val="28"/>
          <w:lang w:val="uk-UA"/>
        </w:rPr>
      </w:pPr>
    </w:p>
    <w:sectPr w:rsidR="00F11456" w:rsidRPr="00E4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61C"/>
    <w:multiLevelType w:val="hybridMultilevel"/>
    <w:tmpl w:val="7C0A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23D65"/>
    <w:multiLevelType w:val="hybridMultilevel"/>
    <w:tmpl w:val="2A08D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E6"/>
    <w:rsid w:val="003F2252"/>
    <w:rsid w:val="004064C5"/>
    <w:rsid w:val="00667050"/>
    <w:rsid w:val="00AA22E6"/>
    <w:rsid w:val="00E45933"/>
    <w:rsid w:val="00F1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5933"/>
  </w:style>
  <w:style w:type="paragraph" w:styleId="a3">
    <w:name w:val="List Paragraph"/>
    <w:basedOn w:val="a"/>
    <w:uiPriority w:val="34"/>
    <w:qFormat/>
    <w:rsid w:val="00E45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5933"/>
  </w:style>
  <w:style w:type="paragraph" w:styleId="a3">
    <w:name w:val="List Paragraph"/>
    <w:basedOn w:val="a"/>
    <w:uiPriority w:val="34"/>
    <w:qFormat/>
    <w:rsid w:val="00E4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4</cp:revision>
  <dcterms:created xsi:type="dcterms:W3CDTF">2020-04-02T09:05:00Z</dcterms:created>
  <dcterms:modified xsi:type="dcterms:W3CDTF">2020-05-04T07:03:00Z</dcterms:modified>
</cp:coreProperties>
</file>