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E" w:rsidRDefault="005313FE" w:rsidP="005313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313FE" w:rsidRDefault="005313FE" w:rsidP="005313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5313FE" w:rsidRDefault="005313FE" w:rsidP="005313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5313FE" w:rsidRDefault="005313FE" w:rsidP="005313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313FE" w:rsidRDefault="005313FE" w:rsidP="005313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Pr="00CB21BC" w:rsidRDefault="005313FE" w:rsidP="005313FE">
      <w:pPr>
        <w:rPr>
          <w:rFonts w:ascii="Times New Roman" w:hAnsi="Times New Roman"/>
          <w:b/>
          <w:sz w:val="32"/>
          <w:szCs w:val="32"/>
          <w:lang w:val="uk-UA"/>
        </w:rPr>
      </w:pPr>
      <w:r w:rsidRPr="00CB21BC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="00CB21BC" w:rsidRPr="00CB21BC">
        <w:rPr>
          <w:rFonts w:ascii="Times New Roman" w:hAnsi="Times New Roman"/>
          <w:b/>
          <w:sz w:val="32"/>
          <w:szCs w:val="32"/>
          <w:lang w:val="uk-UA"/>
        </w:rPr>
        <w:t xml:space="preserve"> Організація робочого місця і безпека праці при монтажі столярно-будівельних робіт.</w:t>
      </w:r>
    </w:p>
    <w:p w:rsidR="005313FE" w:rsidRPr="00CB21BC" w:rsidRDefault="00CB21BC" w:rsidP="005313FE">
      <w:pPr>
        <w:rPr>
          <w:rFonts w:ascii="Times New Roman" w:hAnsi="Times New Roman"/>
          <w:b/>
          <w:sz w:val="28"/>
          <w:szCs w:val="28"/>
          <w:lang w:val="uk-UA"/>
        </w:rPr>
      </w:pPr>
      <w:r w:rsidRPr="00CB21BC">
        <w:rPr>
          <w:rFonts w:ascii="Times New Roman" w:hAnsi="Times New Roman"/>
          <w:b/>
          <w:sz w:val="28"/>
          <w:szCs w:val="28"/>
          <w:lang w:val="uk-UA"/>
        </w:rPr>
        <w:t>І організація робочого місця:</w:t>
      </w:r>
    </w:p>
    <w:p w:rsidR="00CB21BC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Столярні вироби розполагають біля фронту робіт комплектно і відповідно з послідовним порядком монтажу.</w:t>
      </w:r>
    </w:p>
    <w:p w:rsidR="00CB21BC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Підвезення виробів до місця монтажу повинно бути заплановано заздалегідь відповідно з узгодженим графіком робіт.</w:t>
      </w:r>
    </w:p>
    <w:p w:rsidR="00CB21BC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Поверхні виробів, які підлягають монтажу, повинні бути проантисептовані по периметру коробки і покриті гідроізоляційним матеріалом.</w:t>
      </w:r>
    </w:p>
    <w:p w:rsidR="00CB21BC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Механізми для монтажу – кран, лебідка повинні бути установлені так, щоб ними було зручно користуватися без зайвих рухів. Для можливого переміщення механізмів вздовж фронту робіт повинні бути улаштовані дороги.</w:t>
      </w:r>
    </w:p>
    <w:p w:rsidR="00CB21BC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ділянці монтажних робіт вивішують відповідні визначення меж монтажних робіт з тим, щоб сторонні люди не потрапляли в цю зону.</w:t>
      </w:r>
    </w:p>
    <w:p w:rsidR="007443B4" w:rsidRDefault="00CB21BC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Робітники монтажу повинні бути забезпечені комплектом інструментів, необхідних для установлення виробів в проектне положення</w:t>
      </w:r>
      <w:r w:rsidR="007443B4">
        <w:rPr>
          <w:rFonts w:ascii="Times New Roman" w:hAnsi="Times New Roman"/>
          <w:sz w:val="28"/>
          <w:szCs w:val="28"/>
          <w:lang w:val="uk-UA"/>
        </w:rPr>
        <w:t>, вивірки правильності їх установлення і для закріплення в прорізі.</w:t>
      </w:r>
    </w:p>
    <w:p w:rsidR="00CB21BC" w:rsidRDefault="007443B4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монтажних робіт необхідно користуватися технологічними картами.</w:t>
      </w:r>
    </w:p>
    <w:p w:rsidR="007443B4" w:rsidRDefault="007443B4" w:rsidP="00CB21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початку робіт необхідно оглянути фронт робіт, перевірити наявність виробів, стан підйомних механізмів і монтажних пристосувань.</w:t>
      </w:r>
    </w:p>
    <w:p w:rsidR="007443B4" w:rsidRDefault="00535562" w:rsidP="007443B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Безпека праці при монтажі</w:t>
      </w:r>
      <w:r w:rsidR="007443B4" w:rsidRPr="0053556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535562">
        <w:rPr>
          <w:rFonts w:ascii="Times New Roman" w:hAnsi="Times New Roman"/>
          <w:sz w:val="28"/>
          <w:szCs w:val="28"/>
          <w:lang w:val="uk-UA"/>
        </w:rPr>
        <w:t>Стропування конструкцій і елементів повинно виконуватися</w:t>
      </w:r>
      <w:r>
        <w:rPr>
          <w:rFonts w:ascii="Times New Roman" w:hAnsi="Times New Roman"/>
          <w:sz w:val="28"/>
          <w:szCs w:val="28"/>
          <w:lang w:val="uk-UA"/>
        </w:rPr>
        <w:t xml:space="preserve"> по раніше затвердженим схемам з урахуванням міцності і стійкості піднімаємих конструкцій. До місця встановлення їх потрібно подавати в положенні, яке мінімально приближене до проектного.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підйомі чи опусканні стояти під виробами або під стрілою крану категорично заборонено.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 стропування елементів і конструкцій до їх закріплення в проектне положення не допускається.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 бруду, льоду конструкції очищають на землі до їх стропування і підйому.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процесі монтажу необхідно забезпечити стійкість елементів і конструкцій і своєчасне їх закріплення в проектне положення.</w:t>
      </w:r>
    </w:p>
    <w:p w:rsidR="00535562" w:rsidRDefault="00535562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Монтажні петлі (гаки) для стропування елементів і конструкцій повинні мати трьохкратний запас міцності.</w:t>
      </w:r>
    </w:p>
    <w:p w:rsidR="00535562" w:rsidRDefault="00490CA5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Зона монтажних робіт повинна бути визначена попереджувальними знаками і написами.</w:t>
      </w:r>
    </w:p>
    <w:p w:rsidR="00490CA5" w:rsidRDefault="00490CA5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 монтажні роботи на висоті при силі вітру більше 6 балів, ожеледиці, грозі, дощу не допускається.</w:t>
      </w:r>
    </w:p>
    <w:p w:rsidR="00490CA5" w:rsidRPr="00535562" w:rsidRDefault="00490CA5" w:rsidP="005355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сигнали машиністу крану або мотористу лебідки подаються однією людиною – бригадиром, ланковим чи стропальником.</w:t>
      </w:r>
    </w:p>
    <w:p w:rsidR="00CB21BC" w:rsidRPr="00CB21BC" w:rsidRDefault="00CB21BC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313FE" w:rsidRPr="003D1D2F" w:rsidRDefault="005313FE" w:rsidP="005313FE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313FE" w:rsidRDefault="00210DB4" w:rsidP="005313F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313FE" w:rsidRPr="0099615B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0DB4" w:rsidRPr="00210DB4" w:rsidRDefault="00210DB4" w:rsidP="005313FE">
      <w:pPr>
        <w:rPr>
          <w:rFonts w:ascii="Times New Roman" w:hAnsi="Times New Roman"/>
          <w:sz w:val="28"/>
          <w:szCs w:val="28"/>
          <w:lang w:val="uk-UA"/>
        </w:rPr>
      </w:pPr>
      <w:r w:rsidRPr="00210DB4">
        <w:rPr>
          <w:rFonts w:ascii="Times New Roman" w:hAnsi="Times New Roman"/>
          <w:sz w:val="28"/>
          <w:szCs w:val="28"/>
          <w:lang w:val="uk-UA"/>
        </w:rPr>
        <w:t>2. Матеріал знайти в Інтернет мережі.</w:t>
      </w:r>
    </w:p>
    <w:p w:rsidR="00210DB4" w:rsidRDefault="00210DB4" w:rsidP="005313FE">
      <w:pPr>
        <w:rPr>
          <w:rFonts w:ascii="Times New Roman" w:hAnsi="Times New Roman"/>
          <w:sz w:val="28"/>
          <w:szCs w:val="28"/>
          <w:lang w:val="uk-UA"/>
        </w:rPr>
      </w:pPr>
      <w:r w:rsidRPr="00210DB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45CB4">
        <w:rPr>
          <w:rFonts w:ascii="Times New Roman" w:hAnsi="Times New Roman"/>
          <w:sz w:val="28"/>
          <w:szCs w:val="28"/>
          <w:lang w:val="uk-UA"/>
        </w:rPr>
        <w:t>З</w:t>
      </w:r>
      <w:r w:rsidRPr="00210DB4">
        <w:rPr>
          <w:rFonts w:ascii="Times New Roman" w:hAnsi="Times New Roman"/>
          <w:sz w:val="28"/>
          <w:szCs w:val="28"/>
          <w:lang w:val="uk-UA"/>
        </w:rPr>
        <w:t>робити конспект.</w:t>
      </w:r>
    </w:p>
    <w:p w:rsidR="00BB4D58" w:rsidRDefault="00BB4D58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BB4D58" w:rsidRDefault="00BB4D58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5950EE" w:rsidRDefault="005950EE" w:rsidP="005313FE">
      <w:pPr>
        <w:rPr>
          <w:rFonts w:ascii="Times New Roman" w:hAnsi="Times New Roman"/>
          <w:sz w:val="28"/>
          <w:szCs w:val="28"/>
          <w:lang w:val="uk-UA"/>
        </w:rPr>
      </w:pPr>
    </w:p>
    <w:p w:rsidR="00BB4D58" w:rsidRDefault="00BB4D58" w:rsidP="00BB4D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29.0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BB4D58" w:rsidRDefault="00BB4D58" w:rsidP="00BB4D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BB4D58" w:rsidRDefault="00BB4D58" w:rsidP="00BB4D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BB4D58" w:rsidRDefault="00BB4D58" w:rsidP="00BB4D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B4D58" w:rsidRDefault="00BB4D58" w:rsidP="00BB4D58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Перевірочна робота по темі: «Столярно-монтажні роботи в будівництві»</w:t>
      </w:r>
    </w:p>
    <w:p w:rsidR="00BB4D58" w:rsidRPr="005950EE" w:rsidRDefault="00BB4D58" w:rsidP="005950E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5950EE">
        <w:rPr>
          <w:rFonts w:ascii="Times New Roman" w:hAnsi="Times New Roman"/>
          <w:sz w:val="28"/>
          <w:szCs w:val="28"/>
          <w:u w:val="single"/>
          <w:lang w:val="uk-UA"/>
        </w:rPr>
        <w:t xml:space="preserve">По вертикалі: </w:t>
      </w:r>
    </w:p>
    <w:p w:rsidR="00BB4D58" w:rsidRDefault="00BB4D58" w:rsidP="005950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1. Вид самохідних стрілових кранів.</w:t>
      </w:r>
    </w:p>
    <w:p w:rsidR="005950EE" w:rsidRDefault="005950EE" w:rsidP="005950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F159A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7F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07FCB" w:rsidRPr="00807FCB" w:rsidTr="00807FCB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807FCB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9A6" w:rsidRPr="00807FCB" w:rsidRDefault="00F159A6" w:rsidP="005950E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5950EE" w:rsidRPr="00807FCB" w:rsidRDefault="005950EE" w:rsidP="005950EE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BB4D58" w:rsidRPr="00807FCB" w:rsidRDefault="00BB4D58" w:rsidP="005950E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4D58" w:rsidRPr="00807FCB" w:rsidRDefault="00BB4D58" w:rsidP="005950E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807FCB">
        <w:rPr>
          <w:rFonts w:ascii="Times New Roman" w:hAnsi="Times New Roman"/>
          <w:sz w:val="28"/>
          <w:szCs w:val="28"/>
          <w:u w:val="single"/>
          <w:lang w:val="uk-UA"/>
        </w:rPr>
        <w:t>По горизонталі:</w:t>
      </w:r>
    </w:p>
    <w:p w:rsidR="00BB4D58" w:rsidRPr="00807FCB" w:rsidRDefault="00BB4D5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7FCB">
        <w:rPr>
          <w:rFonts w:ascii="Times New Roman" w:hAnsi="Times New Roman"/>
          <w:sz w:val="28"/>
          <w:szCs w:val="28"/>
          <w:lang w:val="uk-UA"/>
        </w:rPr>
        <w:t>Використовують для за чіпляння і відчіплення вантажів.</w:t>
      </w:r>
    </w:p>
    <w:p w:rsidR="00BB4D58" w:rsidRPr="005950EE" w:rsidRDefault="00BB4D5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07FCB">
        <w:rPr>
          <w:rFonts w:ascii="Times New Roman" w:hAnsi="Times New Roman"/>
          <w:sz w:val="28"/>
          <w:szCs w:val="28"/>
          <w:lang w:val="uk-UA"/>
        </w:rPr>
        <w:t>Вантажозахватні пристрої для підняття конструкцій,</w:t>
      </w:r>
      <w:r w:rsidRPr="005950EE">
        <w:rPr>
          <w:rFonts w:ascii="Times New Roman" w:hAnsi="Times New Roman"/>
          <w:sz w:val="28"/>
          <w:szCs w:val="28"/>
          <w:lang w:val="uk-UA"/>
        </w:rPr>
        <w:t xml:space="preserve"> які не мають монтажних петель.</w:t>
      </w:r>
    </w:p>
    <w:p w:rsidR="00BB4D58" w:rsidRPr="005950EE" w:rsidRDefault="00BB4D5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Інструмент для перевірки правильності установлення віконної коробки.</w:t>
      </w:r>
    </w:p>
    <w:p w:rsidR="00BB4D58" w:rsidRPr="005950EE" w:rsidRDefault="00BB4D5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Використовують для закріплення коробки до стіни.</w:t>
      </w:r>
    </w:p>
    <w:p w:rsidR="00BB4D58" w:rsidRPr="005950EE" w:rsidRDefault="003C103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Устаткування для підняття вантажів на невелику висоту (100-400 мм).</w:t>
      </w:r>
    </w:p>
    <w:p w:rsidR="003C1038" w:rsidRPr="005950EE" w:rsidRDefault="003C103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Вид такелажного пристосування.</w:t>
      </w:r>
    </w:p>
    <w:p w:rsidR="003C1038" w:rsidRPr="005950EE" w:rsidRDefault="003C103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Монтажно-підйомний механізм, який використовують як самостійний механізм, а також у складі будівельних машин.</w:t>
      </w:r>
    </w:p>
    <w:p w:rsidR="003C1038" w:rsidRPr="005950EE" w:rsidRDefault="003C103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Одна з операцій з установки конструкцій.</w:t>
      </w:r>
    </w:p>
    <w:p w:rsidR="003C1038" w:rsidRPr="005950EE" w:rsidRDefault="003C1038" w:rsidP="005950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lastRenderedPageBreak/>
        <w:t>Ними вивіряють блоки по вертикалі і горизонталі та підвіконня по горизонталі.</w:t>
      </w:r>
    </w:p>
    <w:p w:rsidR="003C1038" w:rsidRPr="005950EE" w:rsidRDefault="003C1038" w:rsidP="005950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10. Канати за видом матеріалу.</w:t>
      </w:r>
    </w:p>
    <w:p w:rsidR="003C1038" w:rsidRPr="005950EE" w:rsidRDefault="003C1038" w:rsidP="005950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11. інструмент для вивірки змонтованих елементів і конструкцій.</w:t>
      </w:r>
    </w:p>
    <w:p w:rsidR="003C1038" w:rsidRPr="005950EE" w:rsidRDefault="003C1038" w:rsidP="005950E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950EE">
        <w:rPr>
          <w:rFonts w:ascii="Times New Roman" w:hAnsi="Times New Roman"/>
          <w:sz w:val="28"/>
          <w:szCs w:val="28"/>
          <w:lang w:val="uk-UA"/>
        </w:rPr>
        <w:t>12. використовується для заповнення зазору між коробкою і стіною.</w:t>
      </w:r>
    </w:p>
    <w:p w:rsidR="00BB4D58" w:rsidRPr="00BB4D58" w:rsidRDefault="00BB4D58" w:rsidP="00BB4D58">
      <w:pPr>
        <w:rPr>
          <w:rFonts w:ascii="Times New Roman" w:hAnsi="Times New Roman"/>
          <w:sz w:val="28"/>
          <w:szCs w:val="28"/>
          <w:lang w:val="uk-UA"/>
        </w:rPr>
      </w:pPr>
    </w:p>
    <w:sectPr w:rsidR="00BB4D58" w:rsidRPr="00B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095"/>
    <w:multiLevelType w:val="hybridMultilevel"/>
    <w:tmpl w:val="9412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77A"/>
    <w:multiLevelType w:val="hybridMultilevel"/>
    <w:tmpl w:val="5736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69CA"/>
    <w:multiLevelType w:val="hybridMultilevel"/>
    <w:tmpl w:val="89B6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9"/>
    <w:rsid w:val="000803E9"/>
    <w:rsid w:val="00200716"/>
    <w:rsid w:val="00210DB4"/>
    <w:rsid w:val="003C1038"/>
    <w:rsid w:val="00490CA5"/>
    <w:rsid w:val="005313FE"/>
    <w:rsid w:val="00535562"/>
    <w:rsid w:val="005950EE"/>
    <w:rsid w:val="00660F05"/>
    <w:rsid w:val="007443B4"/>
    <w:rsid w:val="00807FCB"/>
    <w:rsid w:val="0087280F"/>
    <w:rsid w:val="0096027D"/>
    <w:rsid w:val="00BB4D58"/>
    <w:rsid w:val="00CB21BC"/>
    <w:rsid w:val="00D45CB4"/>
    <w:rsid w:val="00E22109"/>
    <w:rsid w:val="00F1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BC"/>
    <w:pPr>
      <w:ind w:left="720"/>
      <w:contextualSpacing/>
    </w:pPr>
  </w:style>
  <w:style w:type="table" w:styleId="a4">
    <w:name w:val="Table Grid"/>
    <w:basedOn w:val="a1"/>
    <w:uiPriority w:val="59"/>
    <w:rsid w:val="0020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BC"/>
    <w:pPr>
      <w:ind w:left="720"/>
      <w:contextualSpacing/>
    </w:pPr>
  </w:style>
  <w:style w:type="table" w:styleId="a4">
    <w:name w:val="Table Grid"/>
    <w:basedOn w:val="a1"/>
    <w:uiPriority w:val="59"/>
    <w:rsid w:val="0020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2020-04-30T09:03:00Z</dcterms:created>
  <dcterms:modified xsi:type="dcterms:W3CDTF">2020-04-30T11:39:00Z</dcterms:modified>
</cp:coreProperties>
</file>