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7E" w:rsidRDefault="0035687E" w:rsidP="003568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04.05.2020</w:t>
      </w:r>
    </w:p>
    <w:p w:rsidR="0035687E" w:rsidRDefault="0035687E" w:rsidP="003568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35687E" w:rsidRDefault="0035687E" w:rsidP="003568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35687E" w:rsidRDefault="0035687E" w:rsidP="003568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5687E" w:rsidRDefault="0035687E" w:rsidP="003568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5687E" w:rsidRDefault="0035687E" w:rsidP="0035687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Перевірочна робота</w:t>
      </w:r>
    </w:p>
    <w:p w:rsidR="00B7154D" w:rsidRDefault="0035687E" w:rsidP="0035687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темі: «Технологія влаштування основ»</w:t>
      </w:r>
    </w:p>
    <w:p w:rsidR="0035687E" w:rsidRDefault="0035687E" w:rsidP="0035687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вертикалі: </w:t>
      </w:r>
    </w:p>
    <w:p w:rsidR="0035687E" w:rsidRDefault="0035687E" w:rsidP="0035687E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Операція, яку виконують після підготовки поверхні.</w:t>
      </w:r>
    </w:p>
    <w:p w:rsidR="0035687E" w:rsidRDefault="0035687E" w:rsidP="0035687E">
      <w:pPr>
        <w:rPr>
          <w:rFonts w:ascii="Times New Roman" w:hAnsi="Times New Roman"/>
          <w:b/>
          <w:sz w:val="28"/>
          <w:szCs w:val="28"/>
          <w:lang w:val="uk-UA"/>
        </w:rPr>
      </w:pPr>
      <w:r w:rsidRPr="0035687E">
        <w:rPr>
          <w:rFonts w:ascii="Times New Roman" w:hAnsi="Times New Roman"/>
          <w:b/>
          <w:sz w:val="28"/>
          <w:szCs w:val="28"/>
          <w:lang w:val="uk-UA"/>
        </w:rPr>
        <w:t>По горизонталі:</w:t>
      </w:r>
    </w:p>
    <w:p w:rsidR="0035687E" w:rsidRPr="001C3243" w:rsidRDefault="0035687E" w:rsidP="0035687E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uk-UA"/>
        </w:rPr>
        <w:t>Інструмент для розрівнювання піску</w:t>
      </w:r>
      <w:r w:rsidR="001C3243">
        <w:rPr>
          <w:rFonts w:ascii="Times New Roman" w:hAnsi="Times New Roman"/>
          <w:sz w:val="28"/>
          <w:szCs w:val="28"/>
          <w:lang w:val="uk-UA"/>
        </w:rPr>
        <w:t>.</w:t>
      </w:r>
    </w:p>
    <w:p w:rsidR="001C3243" w:rsidRPr="001C3243" w:rsidRDefault="001C3243" w:rsidP="0035687E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uk-UA"/>
        </w:rPr>
        <w:t>Укладають під лаги із деревоволокнистих плит.</w:t>
      </w:r>
    </w:p>
    <w:p w:rsidR="001C3243" w:rsidRPr="001C3243" w:rsidRDefault="001C3243" w:rsidP="003568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C3243">
        <w:rPr>
          <w:rFonts w:ascii="Times New Roman" w:hAnsi="Times New Roman"/>
          <w:sz w:val="28"/>
          <w:szCs w:val="28"/>
          <w:lang w:val="uk-UA"/>
        </w:rPr>
        <w:t>Вид мастики для наклеювання деревоволокнистих плит та паркету.</w:t>
      </w:r>
    </w:p>
    <w:p w:rsidR="001C3243" w:rsidRPr="001C3243" w:rsidRDefault="001C3243" w:rsidP="003568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Інструмент для контролю рівності та горизонтальності основи.</w:t>
      </w:r>
    </w:p>
    <w:p w:rsidR="001C3243" w:rsidRPr="001C3243" w:rsidRDefault="001C3243" w:rsidP="003568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Укладають на цегляні стовпчики при влаштуванні паркетних підлог по грунту.</w:t>
      </w:r>
    </w:p>
    <w:p w:rsidR="001C3243" w:rsidRPr="001C3243" w:rsidRDefault="001C3243" w:rsidP="003568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Використовують для рівності укладання проміжних лаг.</w:t>
      </w:r>
    </w:p>
    <w:p w:rsidR="001C3243" w:rsidRPr="001C3243" w:rsidRDefault="001C3243" w:rsidP="003568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Вид деревоволокнистих плит.</w:t>
      </w:r>
    </w:p>
    <w:p w:rsidR="001C3243" w:rsidRPr="001C3243" w:rsidRDefault="001C3243" w:rsidP="003568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Дерев’яні пластини, які служать основою для дощатих підлог, паркетних дощок і щитів.</w:t>
      </w:r>
    </w:p>
    <w:p w:rsidR="001C3243" w:rsidRPr="001C3243" w:rsidRDefault="001C3243" w:rsidP="003568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Один із видів стяжок.</w:t>
      </w:r>
    </w:p>
    <w:p w:rsidR="001C3243" w:rsidRPr="001C3243" w:rsidRDefault="001C3243" w:rsidP="003568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Інструмент для розкроювання деревоволокнистих плит.</w:t>
      </w:r>
    </w:p>
    <w:p w:rsidR="001C3243" w:rsidRPr="000536BE" w:rsidRDefault="001C3243" w:rsidP="003568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Назва лаг, які укладають першими.</w:t>
      </w:r>
    </w:p>
    <w:p w:rsidR="000536BE" w:rsidRDefault="000536BE" w:rsidP="000536BE">
      <w:pPr>
        <w:rPr>
          <w:rFonts w:ascii="Times New Roman" w:hAnsi="Times New Roman"/>
          <w:sz w:val="28"/>
          <w:szCs w:val="28"/>
          <w:lang w:val="en-US"/>
        </w:rPr>
      </w:pPr>
    </w:p>
    <w:p w:rsidR="000536BE" w:rsidRDefault="000536BE" w:rsidP="000536B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04.05.2020</w:t>
      </w:r>
    </w:p>
    <w:p w:rsidR="000536BE" w:rsidRDefault="000536BE" w:rsidP="000536B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0536BE" w:rsidRDefault="000536BE" w:rsidP="000536B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0536BE" w:rsidRDefault="000536BE" w:rsidP="000536B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536BE" w:rsidRDefault="000536BE" w:rsidP="000536BE">
      <w:pPr>
        <w:rPr>
          <w:rFonts w:ascii="Times New Roman" w:hAnsi="Times New Roman"/>
          <w:b/>
          <w:sz w:val="28"/>
          <w:szCs w:val="28"/>
          <w:lang w:val="uk-UA"/>
        </w:rPr>
      </w:pPr>
      <w:r w:rsidRPr="000536BE">
        <w:rPr>
          <w:rFonts w:ascii="Times New Roman" w:hAnsi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94EEB">
        <w:rPr>
          <w:rFonts w:ascii="Times New Roman" w:hAnsi="Times New Roman"/>
          <w:b/>
          <w:sz w:val="28"/>
          <w:szCs w:val="28"/>
          <w:lang w:val="uk-UA"/>
        </w:rPr>
        <w:t>Організація робіт і технічні вимоги до них.</w:t>
      </w:r>
    </w:p>
    <w:p w:rsidR="00B94EEB" w:rsidRDefault="00B94EEB" w:rsidP="000536BE">
      <w:pPr>
        <w:rPr>
          <w:rFonts w:ascii="Times New Roman" w:hAnsi="Times New Roman"/>
          <w:sz w:val="28"/>
          <w:szCs w:val="28"/>
          <w:lang w:val="uk-UA"/>
        </w:rPr>
      </w:pPr>
      <w:r w:rsidRPr="00B94EEB">
        <w:rPr>
          <w:rFonts w:ascii="Times New Roman" w:hAnsi="Times New Roman"/>
          <w:sz w:val="28"/>
          <w:szCs w:val="28"/>
          <w:lang w:val="uk-UA"/>
        </w:rPr>
        <w:t>Підвищити продуктивність праці, а значить знизити собівартість і підвищити заробітну плату</w:t>
      </w:r>
      <w:r>
        <w:rPr>
          <w:rFonts w:ascii="Times New Roman" w:hAnsi="Times New Roman"/>
          <w:sz w:val="28"/>
          <w:szCs w:val="28"/>
          <w:lang w:val="uk-UA"/>
        </w:rPr>
        <w:t xml:space="preserve"> робітника, можна у разі правильної організації робіт і робочого місця.</w:t>
      </w:r>
    </w:p>
    <w:p w:rsidR="00B94EEB" w:rsidRDefault="00B94EEB" w:rsidP="000536B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Бригада паркетників розбивається на ланки. І кожна ланка виконує окремі операції:</w:t>
      </w:r>
    </w:p>
    <w:p w:rsidR="00B94EEB" w:rsidRDefault="00B94EEB" w:rsidP="00B94EE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підготовка основи (очистка);</w:t>
      </w:r>
    </w:p>
    <w:p w:rsidR="00B94EEB" w:rsidRDefault="00B94EEB" w:rsidP="00B94EE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 рівності і горизонтальності;</w:t>
      </w:r>
    </w:p>
    <w:p w:rsidR="00B94EEB" w:rsidRDefault="00B94EEB" w:rsidP="00B94EE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влаштування стяжок;</w:t>
      </w:r>
    </w:p>
    <w:p w:rsidR="00B94EEB" w:rsidRDefault="00B94EEB" w:rsidP="00B94EE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розбивка і розкладка паркету.</w:t>
      </w:r>
    </w:p>
    <w:p w:rsidR="00B94EEB" w:rsidRDefault="00B94EEB" w:rsidP="00B94EE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Необхідні механізми, пристрої, інструменти і матеріали на робочому місці слід розміщувати так, щоб не робити зайвих рухів.</w:t>
      </w:r>
    </w:p>
    <w:p w:rsidR="00B94EEB" w:rsidRDefault="00B94EEB" w:rsidP="00B94EE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повинно бути сміття та зайвих матеріалів та інструментів. Потрібна своєчасна підготовка необхідних матеріалів і постачання їх на робоче місце. Робоче місце має бути добре освітлене. Після закінчення роботи необхідно прибрати робоче місце.</w:t>
      </w:r>
    </w:p>
    <w:p w:rsidR="00B94EEB" w:rsidRDefault="00B94EEB" w:rsidP="00B94EE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Основа під паркетні підлоги повинна бути:</w:t>
      </w:r>
    </w:p>
    <w:p w:rsidR="00B94EEB" w:rsidRDefault="00B94EEB" w:rsidP="00B94EE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горизонтальна;</w:t>
      </w:r>
    </w:p>
    <w:p w:rsidR="00B94EEB" w:rsidRDefault="00B94EEB" w:rsidP="00B94EE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рівна;</w:t>
      </w:r>
    </w:p>
    <w:p w:rsidR="00B94EEB" w:rsidRDefault="00B94EEB" w:rsidP="00B94EE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суха і без пилу;</w:t>
      </w:r>
    </w:p>
    <w:p w:rsidR="00B94EEB" w:rsidRDefault="00B94EEB" w:rsidP="00B94EE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міцна;</w:t>
      </w:r>
    </w:p>
    <w:p w:rsidR="00B94EEB" w:rsidRDefault="00B94EEB" w:rsidP="00B94EE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жорстка;</w:t>
      </w:r>
    </w:p>
    <w:p w:rsidR="00B94EEB" w:rsidRDefault="00B94EEB" w:rsidP="00B94EE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 вибоїн і тріщин, які до ґрунтування зашпаровують полімер-цементним розчином або гіпсовим.</w:t>
      </w:r>
    </w:p>
    <w:p w:rsidR="00B94EEB" w:rsidRDefault="00B94EEB" w:rsidP="00B94EE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 настиланням паркету перевіряють якість готової стяжки, її рівність і вологість, яка повинна бути не більше </w:t>
      </w:r>
      <w:r w:rsidR="00582BD5">
        <w:rPr>
          <w:rFonts w:ascii="Times New Roman" w:hAnsi="Times New Roman"/>
          <w:sz w:val="28"/>
          <w:szCs w:val="28"/>
          <w:lang w:val="uk-UA"/>
        </w:rPr>
        <w:t>6%, а також температуру в приміщенні – не більше  10 ºС, то вологість в приміщенні – не більше  60%.</w:t>
      </w:r>
    </w:p>
    <w:p w:rsidR="00582BD5" w:rsidRDefault="00582BD5" w:rsidP="00B94EE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Прийомка основи оформляється актом.</w:t>
      </w:r>
    </w:p>
    <w:p w:rsidR="003B190F" w:rsidRPr="0027723A" w:rsidRDefault="003B190F" w:rsidP="003B190F">
      <w:pPr>
        <w:rPr>
          <w:rFonts w:ascii="Times New Roman" w:hAnsi="Times New Roman"/>
          <w:b/>
          <w:sz w:val="28"/>
          <w:szCs w:val="28"/>
          <w:lang w:val="uk-UA"/>
        </w:rPr>
      </w:pPr>
      <w:r w:rsidRPr="0027723A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582BD5" w:rsidRPr="00B94EEB" w:rsidRDefault="003B190F" w:rsidP="003B190F">
      <w:pPr>
        <w:rPr>
          <w:rFonts w:ascii="Times New Roman" w:hAnsi="Times New Roman"/>
          <w:sz w:val="28"/>
          <w:szCs w:val="28"/>
          <w:lang w:val="uk-UA"/>
        </w:rPr>
      </w:pPr>
      <w:r w:rsidRPr="00A97A20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</w:t>
      </w:r>
      <w:r>
        <w:rPr>
          <w:rFonts w:ascii="Times New Roman" w:hAnsi="Times New Roman"/>
          <w:sz w:val="28"/>
          <w:szCs w:val="28"/>
          <w:lang w:val="uk-UA"/>
        </w:rPr>
        <w:t>В.Н. Дамьє-Вульфсон «Улаштування підлог з паркету і лінолеуму» § 3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ст. 91</w:t>
      </w:r>
      <w:r>
        <w:rPr>
          <w:rFonts w:ascii="Times New Roman" w:hAnsi="Times New Roman"/>
          <w:sz w:val="28"/>
          <w:szCs w:val="28"/>
          <w:lang w:val="uk-UA"/>
        </w:rPr>
        <w:t>-93. Законспектувати.</w:t>
      </w:r>
      <w:bookmarkStart w:id="0" w:name="_GoBack"/>
      <w:bookmarkEnd w:id="0"/>
    </w:p>
    <w:sectPr w:rsidR="00582BD5" w:rsidRPr="00B9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123"/>
    <w:multiLevelType w:val="hybridMultilevel"/>
    <w:tmpl w:val="A71E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4AA3"/>
    <w:multiLevelType w:val="hybridMultilevel"/>
    <w:tmpl w:val="15BE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00C66"/>
    <w:multiLevelType w:val="hybridMultilevel"/>
    <w:tmpl w:val="C92C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97"/>
    <w:rsid w:val="000536BE"/>
    <w:rsid w:val="001C3243"/>
    <w:rsid w:val="0035687E"/>
    <w:rsid w:val="003B190F"/>
    <w:rsid w:val="00582BD5"/>
    <w:rsid w:val="00660F05"/>
    <w:rsid w:val="0096027D"/>
    <w:rsid w:val="00AE6197"/>
    <w:rsid w:val="00B94EEB"/>
    <w:rsid w:val="00D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6</cp:revision>
  <dcterms:created xsi:type="dcterms:W3CDTF">2020-05-04T08:38:00Z</dcterms:created>
  <dcterms:modified xsi:type="dcterms:W3CDTF">2020-05-04T10:30:00Z</dcterms:modified>
</cp:coreProperties>
</file>