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CB2659">
        <w:rPr>
          <w:b/>
          <w:sz w:val="32"/>
          <w:szCs w:val="32"/>
          <w:lang w:val="uk-UA"/>
        </w:rPr>
        <w:t>2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CB2659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04.05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7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DB7220" w:rsidRDefault="005E1A22" w:rsidP="00CB2659">
      <w:pPr>
        <w:suppressAutoHyphens/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DA63C6">
        <w:rPr>
          <w:sz w:val="28"/>
          <w:szCs w:val="28"/>
          <w:lang w:val="uk-UA"/>
        </w:rPr>
        <w:t>:</w:t>
      </w:r>
      <w:r w:rsidR="00B04911" w:rsidRPr="00DA63C6">
        <w:rPr>
          <w:sz w:val="28"/>
          <w:szCs w:val="28"/>
          <w:lang w:val="uk-UA"/>
        </w:rPr>
        <w:t xml:space="preserve"> </w:t>
      </w:r>
      <w:r w:rsidR="007B160F" w:rsidRPr="00DA63C6">
        <w:rPr>
          <w:sz w:val="28"/>
          <w:szCs w:val="28"/>
          <w:lang w:val="uk-UA"/>
        </w:rPr>
        <w:t xml:space="preserve"> </w:t>
      </w:r>
      <w:r w:rsidR="00A860D9" w:rsidRPr="00A860D9">
        <w:rPr>
          <w:sz w:val="28"/>
          <w:szCs w:val="28"/>
          <w:lang w:val="uk-UA"/>
        </w:rPr>
        <w:t xml:space="preserve"> </w:t>
      </w:r>
      <w:r w:rsidR="00CB2659" w:rsidRPr="00CB2659">
        <w:rPr>
          <w:sz w:val="28"/>
          <w:szCs w:val="28"/>
          <w:lang w:val="uk-UA"/>
        </w:rPr>
        <w:t>Очищення цегли від розчину з складанням його на піддон.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2967B7">
        <w:rPr>
          <w:sz w:val="28"/>
          <w:szCs w:val="28"/>
          <w:lang w:val="uk-UA"/>
        </w:rPr>
        <w:t>навчити учнів правильному складанню цегли на піддони.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2E6300" w:rsidRPr="00CC472E" w:rsidRDefault="004620D3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CC472E" w:rsidRDefault="00CC472E" w:rsidP="006E25B2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</w:p>
    <w:p w:rsidR="00027235" w:rsidRDefault="006324E1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C023D9">
        <w:rPr>
          <w:b/>
          <w:i/>
          <w:sz w:val="28"/>
          <w:szCs w:val="28"/>
          <w:u w:val="single"/>
          <w:lang w:val="uk-UA"/>
        </w:rPr>
        <w:t xml:space="preserve">Хід </w:t>
      </w:r>
      <w:r w:rsidR="00D919A1">
        <w:rPr>
          <w:b/>
          <w:i/>
          <w:sz w:val="28"/>
          <w:szCs w:val="28"/>
          <w:u w:val="single"/>
          <w:lang w:val="uk-UA"/>
        </w:rPr>
        <w:t>уроку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027235" w:rsidRPr="00B301F2" w:rsidRDefault="00361CF8" w:rsidP="00B301F2"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2967B7" w:rsidRPr="00CB2659">
        <w:rPr>
          <w:sz w:val="28"/>
          <w:szCs w:val="28"/>
          <w:lang w:val="uk-UA"/>
        </w:rPr>
        <w:t>Очищення цегли від розч</w:t>
      </w:r>
      <w:r w:rsidR="002967B7">
        <w:rPr>
          <w:sz w:val="28"/>
          <w:szCs w:val="28"/>
          <w:lang w:val="uk-UA"/>
        </w:rPr>
        <w:t>ину з складанням його на піддон</w:t>
      </w:r>
      <w:r w:rsidR="00DB7220">
        <w:rPr>
          <w:sz w:val="28"/>
          <w:szCs w:val="28"/>
          <w:lang w:val="uk-UA"/>
        </w:rPr>
        <w:t>».</w:t>
      </w:r>
      <w:r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361C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2967B7">
        <w:rPr>
          <w:sz w:val="28"/>
          <w:szCs w:val="28"/>
          <w:lang w:val="uk-UA"/>
        </w:rPr>
        <w:t xml:space="preserve"> що правильне складання цегли – є запорука </w:t>
      </w:r>
      <w:r w:rsidR="00242444">
        <w:rPr>
          <w:sz w:val="28"/>
          <w:szCs w:val="28"/>
          <w:lang w:val="uk-UA"/>
        </w:rPr>
        <w:t>безпеки переміщення вантажів.</w:t>
      </w:r>
      <w:r w:rsidR="00B301F2">
        <w:rPr>
          <w:sz w:val="28"/>
          <w:szCs w:val="28"/>
          <w:lang w:val="uk-UA"/>
        </w:rPr>
        <w:t>.</w:t>
      </w:r>
    </w:p>
    <w:p w:rsidR="00361CF8" w:rsidRPr="00361CF8" w:rsidRDefault="00B301F2" w:rsidP="002B2CCC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>? Безумовно складанням цегли на піддони. Но спочатку давайте згадаємо то, що ми вивчали на останнім уроці.</w:t>
      </w:r>
    </w:p>
    <w:p w:rsidR="007353DA" w:rsidRPr="007353DA" w:rsidRDefault="007353DA" w:rsidP="007353DA">
      <w:pPr>
        <w:rPr>
          <w:b/>
          <w:sz w:val="28"/>
          <w:szCs w:val="28"/>
          <w:lang w:val="uk-UA"/>
        </w:rPr>
      </w:pPr>
      <w:r w:rsidRPr="007353DA">
        <w:rPr>
          <w:b/>
          <w:bCs/>
          <w:color w:val="000000"/>
          <w:sz w:val="28"/>
          <w:szCs w:val="28"/>
        </w:rPr>
        <w:t>Що таке інструктаж із охорони праці?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Інструктажі з охорони праці — </w:t>
      </w:r>
      <w:r w:rsidRPr="007353DA">
        <w:rPr>
          <w:color w:val="000000"/>
          <w:sz w:val="28"/>
          <w:szCs w:val="28"/>
        </w:rPr>
        <w:t>один із найбільш ефективних видів навчання з питань безпечного виконання робі</w:t>
      </w:r>
      <w:proofErr w:type="gramStart"/>
      <w:r w:rsidRPr="007353DA">
        <w:rPr>
          <w:color w:val="000000"/>
          <w:sz w:val="28"/>
          <w:szCs w:val="28"/>
        </w:rPr>
        <w:t>т</w:t>
      </w:r>
      <w:proofErr w:type="gramEnd"/>
      <w:r w:rsidRPr="007353DA">
        <w:rPr>
          <w:color w:val="000000"/>
          <w:sz w:val="28"/>
          <w:szCs w:val="28"/>
        </w:rPr>
        <w:t>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 xml:space="preserve">Працівники,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 час прийняття на роботу та періодично, повинні проходити на підприємстві інструктажі з питань охорони праці, надання першої допомоги потерпілим від нещасних випадків, а також з правил поведінки та дій при виникненні аварійних ситуацій, пожеж і стихійних лих.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Види інструктажів з охорони праці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>За характером і часом проведення інструктажі з питань охорони праці поділяються на </w:t>
      </w:r>
      <w:r w:rsidRPr="007353DA">
        <w:rPr>
          <w:b/>
          <w:bCs/>
          <w:color w:val="000000"/>
          <w:sz w:val="28"/>
          <w:szCs w:val="28"/>
        </w:rPr>
        <w:t>вступний, первинний, повторний, позаплановий </w:t>
      </w:r>
      <w:r w:rsidRPr="007353DA">
        <w:rPr>
          <w:color w:val="000000"/>
          <w:sz w:val="28"/>
          <w:szCs w:val="28"/>
        </w:rPr>
        <w:t>та</w:t>
      </w:r>
      <w:r w:rsidRPr="007353DA">
        <w:rPr>
          <w:b/>
          <w:bCs/>
          <w:color w:val="000000"/>
          <w:sz w:val="28"/>
          <w:szCs w:val="28"/>
        </w:rPr>
        <w:t> цільовий</w:t>
      </w:r>
      <w:r w:rsidRPr="007353DA">
        <w:rPr>
          <w:color w:val="000000"/>
          <w:sz w:val="28"/>
          <w:szCs w:val="28"/>
        </w:rPr>
        <w:t>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Вступний інструктаж</w:t>
      </w:r>
      <w:r w:rsidRPr="007353DA">
        <w:rPr>
          <w:color w:val="000000"/>
          <w:sz w:val="28"/>
          <w:szCs w:val="28"/>
        </w:rPr>
        <w:t> проводиться спеціалістом служби охорони праці або іншим фахівцем відповідно до </w:t>
      </w:r>
      <w:hyperlink r:id="rId8" w:history="1">
        <w:r w:rsidRPr="007353DA">
          <w:rPr>
            <w:color w:val="000000"/>
            <w:sz w:val="28"/>
            <w:szCs w:val="28"/>
          </w:rPr>
          <w:t>наказу (розпорядження)</w:t>
        </w:r>
      </w:hyperlink>
      <w:r w:rsidRPr="007353DA">
        <w:rPr>
          <w:color w:val="000000"/>
          <w:sz w:val="28"/>
          <w:szCs w:val="28"/>
        </w:rPr>
        <w:t xml:space="preserve"> по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ідприємству, який в установленому Типовим положенням порядку пройшов навчання і перевірку знань з питань охорони праці.</w:t>
      </w:r>
      <w:r w:rsidRPr="007353DA">
        <w:rPr>
          <w:color w:val="000000"/>
          <w:sz w:val="28"/>
          <w:szCs w:val="28"/>
        </w:rPr>
        <w:br/>
      </w:r>
      <w:r w:rsidRPr="007353DA">
        <w:rPr>
          <w:color w:val="000000"/>
          <w:sz w:val="28"/>
          <w:szCs w:val="28"/>
        </w:rPr>
        <w:lastRenderedPageBreak/>
        <w:t>Запис про проведення вступного інструктажу робиться в </w:t>
      </w:r>
      <w:hyperlink r:id="rId9" w:tgtFrame="_blank" w:history="1">
        <w:r w:rsidRPr="007353DA">
          <w:rPr>
            <w:color w:val="000000"/>
            <w:sz w:val="28"/>
            <w:szCs w:val="28"/>
          </w:rPr>
          <w:t>Журналі реєстрації вступного інструктажу з питань охорони праці</w:t>
        </w:r>
      </w:hyperlink>
      <w:r w:rsidRPr="007353DA">
        <w:rPr>
          <w:color w:val="000000"/>
          <w:sz w:val="28"/>
          <w:szCs w:val="28"/>
        </w:rPr>
        <w:t xml:space="preserve">, який зберігається службою охорони праці або працівником, що відповідає за проведення вступного інструктажу, а також </w:t>
      </w:r>
      <w:proofErr w:type="gramStart"/>
      <w:r w:rsidRPr="007353DA">
        <w:rPr>
          <w:color w:val="000000"/>
          <w:sz w:val="28"/>
          <w:szCs w:val="28"/>
        </w:rPr>
        <w:t>у</w:t>
      </w:r>
      <w:proofErr w:type="gramEnd"/>
      <w:r w:rsidRPr="007353DA">
        <w:rPr>
          <w:color w:val="000000"/>
          <w:sz w:val="28"/>
          <w:szCs w:val="28"/>
        </w:rPr>
        <w:t xml:space="preserve"> наказі про прийняття працівника на роботу. Журнал реєстрації вступного інструктажу є документом постійного зберігання.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 xml:space="preserve">На багатьох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ідприємствах проведення вступного інструктажу, крім Журналу реєстрації вступного інструктажу та наказу про прийняття працівника на роботу, фіксують ще в «контрольному листі».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 xml:space="preserve">Така форма, як контрольний лист проходження навчання та інструктажів з питань охорони праці, не передбачена жодним нормативним актом з охорони праці, а тому </w:t>
      </w:r>
      <w:proofErr w:type="gramStart"/>
      <w:r w:rsidRPr="007353DA">
        <w:rPr>
          <w:color w:val="000000"/>
          <w:sz w:val="28"/>
          <w:szCs w:val="28"/>
        </w:rPr>
        <w:t>його в</w:t>
      </w:r>
      <w:proofErr w:type="gramEnd"/>
      <w:r w:rsidRPr="007353DA">
        <w:rPr>
          <w:color w:val="000000"/>
          <w:sz w:val="28"/>
          <w:szCs w:val="28"/>
        </w:rPr>
        <w:t xml:space="preserve">ідсутність не є порушенням нормативних актів з охорони праці і відповідальність за це не передбачена. Згідно з наказом Міністра оборони України контрольні листи ведуться тільки </w:t>
      </w:r>
      <w:proofErr w:type="gramStart"/>
      <w:r w:rsidRPr="007353DA">
        <w:rPr>
          <w:color w:val="000000"/>
          <w:sz w:val="28"/>
          <w:szCs w:val="28"/>
        </w:rPr>
        <w:t>на</w:t>
      </w:r>
      <w:proofErr w:type="gramEnd"/>
      <w:r w:rsidRPr="007353DA">
        <w:rPr>
          <w:color w:val="000000"/>
          <w:sz w:val="28"/>
          <w:szCs w:val="28"/>
        </w:rPr>
        <w:t xml:space="preserve"> військовослужбовців.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Первинний інструктаж</w:t>
      </w:r>
      <w:r w:rsidRPr="007353DA">
        <w:rPr>
          <w:color w:val="000000"/>
          <w:sz w:val="28"/>
          <w:szCs w:val="28"/>
        </w:rPr>
        <w:t xml:space="preserve"> проводиться з працівником </w:t>
      </w:r>
      <w:proofErr w:type="gramStart"/>
      <w:r w:rsidRPr="007353DA">
        <w:rPr>
          <w:color w:val="000000"/>
          <w:sz w:val="28"/>
          <w:szCs w:val="28"/>
        </w:rPr>
        <w:t>до</w:t>
      </w:r>
      <w:proofErr w:type="gramEnd"/>
      <w:r w:rsidRPr="007353DA">
        <w:rPr>
          <w:color w:val="000000"/>
          <w:sz w:val="28"/>
          <w:szCs w:val="28"/>
        </w:rPr>
        <w:t xml:space="preserve"> початку роботи безпосередньо на робочому місці.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Повторний інструктаж</w:t>
      </w:r>
      <w:r w:rsidRPr="007353DA">
        <w:rPr>
          <w:color w:val="000000"/>
          <w:sz w:val="28"/>
          <w:szCs w:val="28"/>
        </w:rPr>
        <w:t> проводиться на робочому місці індивідуально з кожним працівником або групою працівникі</w:t>
      </w:r>
      <w:proofErr w:type="gramStart"/>
      <w:r w:rsidRPr="007353DA">
        <w:rPr>
          <w:color w:val="000000"/>
          <w:sz w:val="28"/>
          <w:szCs w:val="28"/>
        </w:rPr>
        <w:t>в</w:t>
      </w:r>
      <w:proofErr w:type="gramEnd"/>
      <w:r w:rsidRPr="007353DA">
        <w:rPr>
          <w:color w:val="000000"/>
          <w:sz w:val="28"/>
          <w:szCs w:val="28"/>
        </w:rPr>
        <w:t xml:space="preserve">, які виконують однотипні роботи, за обсягом і змістом переліку питань первинного інструктажу. Повторний інструктаж проводиться в терміни, визначені нормативно-правовими актами з охорони праці, не </w:t>
      </w:r>
      <w:proofErr w:type="gramStart"/>
      <w:r w:rsidRPr="007353DA">
        <w:rPr>
          <w:color w:val="000000"/>
          <w:sz w:val="28"/>
          <w:szCs w:val="28"/>
        </w:rPr>
        <w:t>р</w:t>
      </w:r>
      <w:proofErr w:type="gramEnd"/>
      <w:r w:rsidRPr="007353DA">
        <w:rPr>
          <w:color w:val="000000"/>
          <w:sz w:val="28"/>
          <w:szCs w:val="28"/>
        </w:rPr>
        <w:t>ідше:</w:t>
      </w:r>
      <w:r w:rsidRPr="007353DA">
        <w:rPr>
          <w:color w:val="000000"/>
          <w:sz w:val="28"/>
          <w:szCs w:val="28"/>
        </w:rPr>
        <w:br/>
        <w:t>• на роботах з підвищеною небезпекою — 1 раз на 3 місяці;</w:t>
      </w:r>
      <w:r w:rsidRPr="007353DA">
        <w:rPr>
          <w:color w:val="000000"/>
          <w:sz w:val="28"/>
          <w:szCs w:val="28"/>
        </w:rPr>
        <w:br/>
        <w:t>• для решти робіт — 1 раз на 6 місяців.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Позаплановий інструктаж</w:t>
      </w:r>
      <w:r w:rsidRPr="007353DA">
        <w:rPr>
          <w:color w:val="000000"/>
          <w:sz w:val="28"/>
          <w:szCs w:val="28"/>
        </w:rPr>
        <w:t> проводиться з працівниками на робочому місці або в кабінеті охорони праці:</w:t>
      </w:r>
      <w:r w:rsidRPr="007353DA">
        <w:rPr>
          <w:color w:val="000000"/>
          <w:sz w:val="28"/>
          <w:szCs w:val="28"/>
        </w:rPr>
        <w:br/>
        <w:t xml:space="preserve">• при введенні в дію нових або переглянутих нормативно-правових актів з охорони праці, а також </w:t>
      </w:r>
      <w:proofErr w:type="gramStart"/>
      <w:r w:rsidRPr="007353DA">
        <w:rPr>
          <w:color w:val="000000"/>
          <w:sz w:val="28"/>
          <w:szCs w:val="28"/>
        </w:rPr>
        <w:t>при</w:t>
      </w:r>
      <w:proofErr w:type="gramEnd"/>
      <w:r w:rsidRPr="007353DA">
        <w:rPr>
          <w:color w:val="000000"/>
          <w:sz w:val="28"/>
          <w:szCs w:val="28"/>
        </w:rPr>
        <w:t xml:space="preserve"> внесенні змін та доповнень до них;</w:t>
      </w:r>
      <w:r w:rsidRPr="007353DA">
        <w:rPr>
          <w:color w:val="000000"/>
          <w:sz w:val="28"/>
          <w:szCs w:val="28"/>
        </w:rPr>
        <w:br/>
        <w:t>• </w:t>
      </w:r>
      <w:proofErr w:type="gramStart"/>
      <w:r w:rsidRPr="007353DA">
        <w:rPr>
          <w:color w:val="000000"/>
          <w:sz w:val="28"/>
          <w:szCs w:val="28"/>
        </w:rPr>
        <w:t>при зм</w:t>
      </w:r>
      <w:proofErr w:type="gramEnd"/>
      <w:r w:rsidRPr="007353DA">
        <w:rPr>
          <w:color w:val="000000"/>
          <w:sz w:val="28"/>
          <w:szCs w:val="28"/>
        </w:rPr>
        <w:t>іні технологічного процесу, заміні або модернізації устаткування, приладів та інструментів, вихідної сировини, матеріалів та інших факторів, що впливають на стан охорони праці;</w:t>
      </w:r>
      <w:r w:rsidRPr="007353DA">
        <w:rPr>
          <w:color w:val="000000"/>
          <w:sz w:val="28"/>
          <w:szCs w:val="28"/>
        </w:rPr>
        <w:br/>
        <w:t>• при порушенні працівниками вимог нормативно-правових актів з охорони праці, що призвели до травм, аварій, пожеж тощо;</w:t>
      </w:r>
      <w:r w:rsidRPr="007353DA">
        <w:rPr>
          <w:color w:val="000000"/>
          <w:sz w:val="28"/>
          <w:szCs w:val="28"/>
        </w:rPr>
        <w:br/>
        <w:t xml:space="preserve">• при перерві в роботі виконавця робіт більш ніж на 30 календарних днів — для робіт з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ідвищеною небезпекою, а для решти робіт — понад 60 днів.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proofErr w:type="gramStart"/>
      <w:r w:rsidRPr="007353DA">
        <w:rPr>
          <w:b/>
          <w:bCs/>
          <w:color w:val="000000"/>
          <w:sz w:val="28"/>
          <w:szCs w:val="28"/>
        </w:rPr>
        <w:t>Ц</w:t>
      </w:r>
      <w:proofErr w:type="gramEnd"/>
      <w:r w:rsidRPr="007353DA">
        <w:rPr>
          <w:b/>
          <w:bCs/>
          <w:color w:val="000000"/>
          <w:sz w:val="28"/>
          <w:szCs w:val="28"/>
        </w:rPr>
        <w:t>ільовий інструктаж</w:t>
      </w:r>
      <w:r w:rsidRPr="007353DA">
        <w:rPr>
          <w:color w:val="000000"/>
          <w:sz w:val="28"/>
          <w:szCs w:val="28"/>
        </w:rPr>
        <w:t> проводиться з працівниками:</w:t>
      </w:r>
      <w:r w:rsidRPr="007353DA">
        <w:rPr>
          <w:color w:val="000000"/>
          <w:sz w:val="28"/>
          <w:szCs w:val="28"/>
        </w:rPr>
        <w:br/>
        <w:t>• при ліквідації аварії або стихійного лиха;</w:t>
      </w:r>
      <w:r w:rsidRPr="007353DA">
        <w:rPr>
          <w:color w:val="000000"/>
          <w:sz w:val="28"/>
          <w:szCs w:val="28"/>
        </w:rPr>
        <w:br/>
        <w:t>• при проведенні робіт, на які відповідно до законодавства оформлюються наряд-допуск, наказ або розпорядження.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 xml:space="preserve">Первинний, повторний, позаплановий і цільовий інструктажі проводить безпосередній керівник робіт (начальник структурного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ідрозділу, майстер) або фізична особа, яка використовує найману працю.</w:t>
      </w:r>
      <w:r w:rsidRPr="007353DA">
        <w:rPr>
          <w:color w:val="000000"/>
          <w:sz w:val="28"/>
          <w:szCs w:val="28"/>
        </w:rPr>
        <w:br/>
        <w:t xml:space="preserve">Первинний, повторний, позаплановий і цільовий інструктажі завершуються перевіркою знань у вигляді усного опитування або за допомогою </w:t>
      </w:r>
      <w:proofErr w:type="gramStart"/>
      <w:r w:rsidRPr="007353DA">
        <w:rPr>
          <w:color w:val="000000"/>
          <w:sz w:val="28"/>
          <w:szCs w:val="28"/>
        </w:rPr>
        <w:t>техн</w:t>
      </w:r>
      <w:proofErr w:type="gramEnd"/>
      <w:r w:rsidRPr="007353DA">
        <w:rPr>
          <w:color w:val="000000"/>
          <w:sz w:val="28"/>
          <w:szCs w:val="28"/>
        </w:rPr>
        <w:t xml:space="preserve">ічних засобів, а </w:t>
      </w:r>
      <w:r w:rsidRPr="007353DA">
        <w:rPr>
          <w:color w:val="000000"/>
          <w:sz w:val="28"/>
          <w:szCs w:val="28"/>
        </w:rPr>
        <w:lastRenderedPageBreak/>
        <w:t>також перевіркою набутих навичок безпечних методів праці, особою, яка проводила інструктаж.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proofErr w:type="gramStart"/>
      <w:r w:rsidRPr="007353DA">
        <w:rPr>
          <w:color w:val="000000"/>
          <w:sz w:val="28"/>
          <w:szCs w:val="28"/>
        </w:rPr>
        <w:t>Про проведення первинного, повторного, позапланового та цільового інструктажів особа, яка проводила інструктаж, вносить запис до </w:t>
      </w:r>
      <w:hyperlink r:id="rId10" w:tgtFrame="_blank" w:history="1">
        <w:r w:rsidRPr="007353DA">
          <w:rPr>
            <w:color w:val="000000"/>
            <w:sz w:val="28"/>
            <w:szCs w:val="28"/>
          </w:rPr>
          <w:t>Журналу реєстрації інструктажів з питань охорони праці на робочому місці</w:t>
        </w:r>
      </w:hyperlink>
      <w:r w:rsidRPr="007353DA">
        <w:rPr>
          <w:color w:val="000000"/>
          <w:sz w:val="28"/>
          <w:szCs w:val="28"/>
        </w:rPr>
        <w:t>.</w:t>
      </w:r>
      <w:proofErr w:type="gramEnd"/>
    </w:p>
    <w:p w:rsidR="007353DA" w:rsidRPr="007353DA" w:rsidRDefault="007353DA" w:rsidP="007353DA">
      <w:pPr>
        <w:shd w:val="clear" w:color="auto" w:fill="EEEEEE"/>
        <w:spacing w:after="200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Форма проведення інструктажу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>Роботодавець у виборі форми проведення інструктажу абсолютно не обмежений законодавчим полем</w:t>
      </w:r>
      <w:proofErr w:type="gramStart"/>
      <w:r w:rsidRPr="007353DA">
        <w:rPr>
          <w:color w:val="000000"/>
          <w:sz w:val="28"/>
          <w:szCs w:val="28"/>
        </w:rPr>
        <w:t>.</w:t>
      </w:r>
      <w:proofErr w:type="gramEnd"/>
      <w:r w:rsidRPr="007353DA">
        <w:rPr>
          <w:color w:val="000000"/>
          <w:sz w:val="28"/>
          <w:szCs w:val="28"/>
        </w:rPr>
        <w:t xml:space="preserve"> І</w:t>
      </w:r>
      <w:proofErr w:type="gramStart"/>
      <w:r w:rsidRPr="007353DA">
        <w:rPr>
          <w:color w:val="000000"/>
          <w:sz w:val="28"/>
          <w:szCs w:val="28"/>
        </w:rPr>
        <w:t>н</w:t>
      </w:r>
      <w:proofErr w:type="gramEnd"/>
      <w:r w:rsidRPr="007353DA">
        <w:rPr>
          <w:color w:val="000000"/>
          <w:sz w:val="28"/>
          <w:szCs w:val="28"/>
        </w:rPr>
        <w:t>структаж може бути індивідуальним або груповим, тобто проводитися окремо з одним працівником або ж із групою працівників.</w:t>
      </w:r>
      <w:r w:rsidRPr="007353DA">
        <w:rPr>
          <w:color w:val="000000"/>
          <w:sz w:val="28"/>
          <w:szCs w:val="28"/>
        </w:rPr>
        <w:br/>
        <w:t>Інструктаж може відбуватися у вигляді:</w:t>
      </w:r>
      <w:r w:rsidRPr="007353DA">
        <w:rPr>
          <w:color w:val="000000"/>
          <w:sz w:val="28"/>
          <w:szCs w:val="28"/>
        </w:rPr>
        <w:br/>
        <w:t>• </w:t>
      </w:r>
      <w:r w:rsidRPr="007353DA">
        <w:rPr>
          <w:b/>
          <w:bCs/>
          <w:color w:val="000000"/>
          <w:sz w:val="28"/>
          <w:szCs w:val="28"/>
        </w:rPr>
        <w:t>співбесіди;</w:t>
      </w:r>
      <w:r w:rsidRPr="007353DA">
        <w:rPr>
          <w:color w:val="000000"/>
          <w:sz w:val="28"/>
          <w:szCs w:val="28"/>
        </w:rPr>
        <w:br/>
        <w:t>• </w:t>
      </w:r>
      <w:r w:rsidRPr="007353DA">
        <w:rPr>
          <w:b/>
          <w:bCs/>
          <w:color w:val="000000"/>
          <w:sz w:val="28"/>
          <w:szCs w:val="28"/>
        </w:rPr>
        <w:t>лекції;</w:t>
      </w:r>
      <w:r w:rsidRPr="007353DA">
        <w:rPr>
          <w:color w:val="000000"/>
          <w:sz w:val="28"/>
          <w:szCs w:val="28"/>
        </w:rPr>
        <w:br/>
        <w:t>• </w:t>
      </w:r>
      <w:r w:rsidRPr="007353DA">
        <w:rPr>
          <w:b/>
          <w:bCs/>
          <w:color w:val="000000"/>
          <w:sz w:val="28"/>
          <w:szCs w:val="28"/>
        </w:rPr>
        <w:t>самостійного вивчення</w:t>
      </w:r>
      <w:r w:rsidRPr="007353DA">
        <w:rPr>
          <w:color w:val="000000"/>
          <w:sz w:val="28"/>
          <w:szCs w:val="28"/>
        </w:rPr>
        <w:t> працівником відповідних розділів місцевих інструкцій або ж правил, передбачених програмою відповідного інструктажу;</w:t>
      </w:r>
      <w:r w:rsidRPr="007353DA">
        <w:rPr>
          <w:color w:val="000000"/>
          <w:sz w:val="28"/>
          <w:szCs w:val="28"/>
        </w:rPr>
        <w:br/>
        <w:t>• </w:t>
      </w:r>
      <w:r w:rsidRPr="007353DA">
        <w:rPr>
          <w:b/>
          <w:bCs/>
          <w:color w:val="000000"/>
          <w:sz w:val="28"/>
          <w:szCs w:val="28"/>
        </w:rPr>
        <w:t>перегляду навчальних фільмів, презентацій</w:t>
      </w:r>
      <w:r w:rsidRPr="007353DA">
        <w:rPr>
          <w:color w:val="000000"/>
          <w:sz w:val="28"/>
          <w:szCs w:val="28"/>
        </w:rPr>
        <w:t>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color w:val="000000"/>
          <w:sz w:val="28"/>
          <w:szCs w:val="28"/>
        </w:rPr>
        <w:t xml:space="preserve">Інструктаж проводиться, як правило, в спеціально обладнаному для цього приміщенні, з використанням сучасних </w:t>
      </w:r>
      <w:proofErr w:type="gramStart"/>
      <w:r w:rsidRPr="007353DA">
        <w:rPr>
          <w:color w:val="000000"/>
          <w:sz w:val="28"/>
          <w:szCs w:val="28"/>
        </w:rPr>
        <w:t>техн</w:t>
      </w:r>
      <w:proofErr w:type="gramEnd"/>
      <w:r w:rsidRPr="007353DA">
        <w:rPr>
          <w:color w:val="000000"/>
          <w:sz w:val="28"/>
          <w:szCs w:val="28"/>
        </w:rPr>
        <w:t xml:space="preserve">ічних засобів навчання, навчальних та наочних посібників за програмою, розробленою з урахуванням особливостей виробництва. </w:t>
      </w:r>
      <w:proofErr w:type="gramStart"/>
      <w:r w:rsidRPr="007353DA">
        <w:rPr>
          <w:color w:val="000000"/>
          <w:sz w:val="28"/>
          <w:szCs w:val="28"/>
        </w:rPr>
        <w:t>З</w:t>
      </w:r>
      <w:proofErr w:type="gramEnd"/>
      <w:r w:rsidRPr="007353DA">
        <w:rPr>
          <w:color w:val="000000"/>
          <w:sz w:val="28"/>
          <w:szCs w:val="28"/>
        </w:rPr>
        <w:t xml:space="preserve"> цією метою на підприємствах створюються куточки або навіть кабінети охорони праці.</w:t>
      </w:r>
      <w:r w:rsidRPr="007353DA">
        <w:rPr>
          <w:color w:val="000000"/>
          <w:sz w:val="28"/>
          <w:szCs w:val="28"/>
        </w:rPr>
        <w:br/>
        <w:t xml:space="preserve">Інструктажі проводяться згідно з темами, що заздалегідь розробляються і затверджуються у вигляді відповідних програм на основі чинних на підприємстві, в установі чи організації інструкцій. Програма та тривалість інструктажу затверджуються керівником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 xml:space="preserve">ідприємства. По закінченні інструктажу проводиться усне опитування осіб щодо засвоєння викладеного </w:t>
      </w:r>
      <w:proofErr w:type="gramStart"/>
      <w:r w:rsidRPr="007353DA">
        <w:rPr>
          <w:color w:val="000000"/>
          <w:sz w:val="28"/>
          <w:szCs w:val="28"/>
        </w:rPr>
        <w:t>матер</w:t>
      </w:r>
      <w:proofErr w:type="gramEnd"/>
      <w:r w:rsidRPr="007353DA">
        <w:rPr>
          <w:color w:val="000000"/>
          <w:sz w:val="28"/>
          <w:szCs w:val="28"/>
        </w:rPr>
        <w:t>іалу.</w:t>
      </w:r>
    </w:p>
    <w:p w:rsidR="007353DA" w:rsidRPr="007353DA" w:rsidRDefault="007353DA" w:rsidP="007353DA">
      <w:pPr>
        <w:shd w:val="clear" w:color="auto" w:fill="FFFFFF"/>
        <w:spacing w:after="225"/>
        <w:rPr>
          <w:color w:val="000000"/>
          <w:sz w:val="28"/>
          <w:szCs w:val="28"/>
        </w:rPr>
      </w:pPr>
      <w:r w:rsidRPr="007353DA">
        <w:rPr>
          <w:b/>
          <w:bCs/>
          <w:color w:val="000000"/>
          <w:sz w:val="28"/>
          <w:szCs w:val="28"/>
        </w:rPr>
        <w:t>Перелік загальних питань вступного інструктажу</w:t>
      </w:r>
    </w:p>
    <w:p w:rsidR="004A426C" w:rsidRDefault="007353DA" w:rsidP="004A426C">
      <w:pPr>
        <w:shd w:val="clear" w:color="auto" w:fill="FFFFFF"/>
        <w:spacing w:after="225"/>
        <w:rPr>
          <w:color w:val="000000"/>
          <w:sz w:val="28"/>
          <w:szCs w:val="28"/>
          <w:lang w:val="uk-UA"/>
        </w:rPr>
      </w:pPr>
      <w:r w:rsidRPr="007353DA">
        <w:rPr>
          <w:b/>
          <w:bCs/>
          <w:color w:val="000000"/>
          <w:sz w:val="28"/>
          <w:szCs w:val="28"/>
        </w:rPr>
        <w:t>Перелік загальних питань вступного інструктажу,</w:t>
      </w:r>
      <w:r w:rsidRPr="007353DA">
        <w:rPr>
          <w:color w:val="000000"/>
          <w:sz w:val="28"/>
          <w:szCs w:val="28"/>
        </w:rPr>
        <w:t xml:space="preserve"> які </w:t>
      </w:r>
      <w:proofErr w:type="gramStart"/>
      <w:r w:rsidRPr="007353DA">
        <w:rPr>
          <w:color w:val="000000"/>
          <w:sz w:val="28"/>
          <w:szCs w:val="28"/>
        </w:rPr>
        <w:t>повинна</w:t>
      </w:r>
      <w:proofErr w:type="gramEnd"/>
      <w:r w:rsidRPr="007353DA">
        <w:rPr>
          <w:color w:val="000000"/>
          <w:sz w:val="28"/>
          <w:szCs w:val="28"/>
        </w:rPr>
        <w:t xml:space="preserve"> містити програма, передбачений у НПАОП 0.00-4.12-05 «Типове положення про порядок проведення навчання і перевірки знань з питань охорони праці», а саме:</w:t>
      </w:r>
      <w:r w:rsidRPr="007353DA">
        <w:rPr>
          <w:color w:val="000000"/>
          <w:sz w:val="28"/>
          <w:szCs w:val="28"/>
        </w:rPr>
        <w:br/>
        <w:t xml:space="preserve">• Загальні відомості про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ідприємство, організацію, особливості виробництва.</w:t>
      </w:r>
      <w:r w:rsidRPr="007353DA">
        <w:rPr>
          <w:color w:val="000000"/>
          <w:sz w:val="28"/>
          <w:szCs w:val="28"/>
        </w:rPr>
        <w:br/>
        <w:t>• Основні положення законодавства про охорону праці.</w:t>
      </w:r>
      <w:r w:rsidRPr="007353DA">
        <w:rPr>
          <w:color w:val="000000"/>
          <w:sz w:val="28"/>
          <w:szCs w:val="28"/>
        </w:rPr>
        <w:br/>
        <w:t xml:space="preserve">• Трудовий договір, робочий час і </w:t>
      </w:r>
      <w:proofErr w:type="gramStart"/>
      <w:r w:rsidRPr="007353DA">
        <w:rPr>
          <w:color w:val="000000"/>
          <w:sz w:val="28"/>
          <w:szCs w:val="28"/>
        </w:rPr>
        <w:t>час</w:t>
      </w:r>
      <w:proofErr w:type="gramEnd"/>
      <w:r w:rsidRPr="007353DA">
        <w:rPr>
          <w:color w:val="000000"/>
          <w:sz w:val="28"/>
          <w:szCs w:val="28"/>
        </w:rPr>
        <w:t xml:space="preserve"> відпочинку, охорона праці жінок і осіб молодше 18 років. Пільги та компенсації.</w:t>
      </w:r>
      <w:r w:rsidRPr="007353DA">
        <w:rPr>
          <w:color w:val="000000"/>
          <w:sz w:val="28"/>
          <w:szCs w:val="28"/>
        </w:rPr>
        <w:br/>
        <w:t>• Правила внутрішнього трудового розпорядку підприємства, організації, відповідальність за порушення правил.</w:t>
      </w:r>
      <w:r w:rsidRPr="007353DA">
        <w:rPr>
          <w:color w:val="000000"/>
          <w:sz w:val="28"/>
          <w:szCs w:val="28"/>
        </w:rPr>
        <w:br/>
        <w:t xml:space="preserve">• Організація роботи з охорони праці на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ідприємстві. Відомчий, державний нагляд та громадський контроль за станом охорони праці.</w:t>
      </w:r>
      <w:r w:rsidRPr="007353DA">
        <w:rPr>
          <w:color w:val="000000"/>
          <w:sz w:val="28"/>
          <w:szCs w:val="28"/>
        </w:rPr>
        <w:br/>
        <w:t>• Загальні правила поведінки працюючих на території підприємства, у виробничих та допоміжних приміщеннях. Розташування основних цехі</w:t>
      </w:r>
      <w:proofErr w:type="gramStart"/>
      <w:r w:rsidRPr="007353DA">
        <w:rPr>
          <w:color w:val="000000"/>
          <w:sz w:val="28"/>
          <w:szCs w:val="28"/>
        </w:rPr>
        <w:t>в</w:t>
      </w:r>
      <w:proofErr w:type="gramEnd"/>
      <w:r w:rsidRPr="007353DA">
        <w:rPr>
          <w:color w:val="000000"/>
          <w:sz w:val="28"/>
          <w:szCs w:val="28"/>
        </w:rPr>
        <w:t>, служб, допоміжних приміщень.</w:t>
      </w:r>
      <w:r w:rsidRPr="007353DA">
        <w:rPr>
          <w:color w:val="000000"/>
          <w:sz w:val="28"/>
          <w:szCs w:val="28"/>
        </w:rPr>
        <w:br/>
        <w:t>• Основні небезпечні та шкі</w:t>
      </w:r>
      <w:proofErr w:type="gramStart"/>
      <w:r w:rsidRPr="007353DA">
        <w:rPr>
          <w:color w:val="000000"/>
          <w:sz w:val="28"/>
          <w:szCs w:val="28"/>
        </w:rPr>
        <w:t>длив</w:t>
      </w:r>
      <w:proofErr w:type="gramEnd"/>
      <w:r w:rsidRPr="007353DA">
        <w:rPr>
          <w:color w:val="000000"/>
          <w:sz w:val="28"/>
          <w:szCs w:val="28"/>
        </w:rPr>
        <w:t>і виробничі фактори, характерні для даного виробництва. Методи і засоби попередження нещасних випадкі</w:t>
      </w:r>
      <w:proofErr w:type="gramStart"/>
      <w:r w:rsidRPr="007353DA">
        <w:rPr>
          <w:color w:val="000000"/>
          <w:sz w:val="28"/>
          <w:szCs w:val="28"/>
        </w:rPr>
        <w:t>в</w:t>
      </w:r>
      <w:proofErr w:type="gramEnd"/>
      <w:r w:rsidRPr="007353DA">
        <w:rPr>
          <w:color w:val="000000"/>
          <w:sz w:val="28"/>
          <w:szCs w:val="28"/>
        </w:rPr>
        <w:t xml:space="preserve"> та професійних захворювань. Основні вимоги щодо попередження електротравматизму.</w:t>
      </w:r>
      <w:r w:rsidRPr="007353DA">
        <w:rPr>
          <w:color w:val="000000"/>
          <w:sz w:val="28"/>
          <w:szCs w:val="28"/>
        </w:rPr>
        <w:br/>
      </w:r>
      <w:r w:rsidRPr="007353DA">
        <w:rPr>
          <w:color w:val="000000"/>
          <w:sz w:val="28"/>
          <w:szCs w:val="28"/>
        </w:rPr>
        <w:lastRenderedPageBreak/>
        <w:t>• Основні вимоги виробничої санітарії та особистої гі</w:t>
      </w:r>
      <w:proofErr w:type="gramStart"/>
      <w:r w:rsidRPr="007353DA">
        <w:rPr>
          <w:color w:val="000000"/>
          <w:sz w:val="28"/>
          <w:szCs w:val="28"/>
        </w:rPr>
        <w:t>г</w:t>
      </w:r>
      <w:proofErr w:type="gramEnd"/>
      <w:r w:rsidRPr="007353DA">
        <w:rPr>
          <w:color w:val="000000"/>
          <w:sz w:val="28"/>
          <w:szCs w:val="28"/>
        </w:rPr>
        <w:t>ієни.</w:t>
      </w:r>
      <w:r w:rsidRPr="007353DA">
        <w:rPr>
          <w:color w:val="000000"/>
          <w:sz w:val="28"/>
          <w:szCs w:val="28"/>
        </w:rPr>
        <w:br/>
        <w:t>• Засоби індивідуального захисту. Порядок і норми видачі ЗІ</w:t>
      </w:r>
      <w:proofErr w:type="gramStart"/>
      <w:r w:rsidRPr="007353DA">
        <w:rPr>
          <w:color w:val="000000"/>
          <w:sz w:val="28"/>
          <w:szCs w:val="28"/>
        </w:rPr>
        <w:t>З</w:t>
      </w:r>
      <w:proofErr w:type="gramEnd"/>
      <w:r w:rsidRPr="007353DA">
        <w:rPr>
          <w:color w:val="000000"/>
          <w:sz w:val="28"/>
          <w:szCs w:val="28"/>
        </w:rPr>
        <w:t>, строки носіння.</w:t>
      </w:r>
      <w:r w:rsidRPr="007353DA">
        <w:rPr>
          <w:color w:val="000000"/>
          <w:sz w:val="28"/>
          <w:szCs w:val="28"/>
        </w:rPr>
        <w:br/>
        <w:t xml:space="preserve">• Обставини та причини окремих характерних нещасних випадків, аварій, пожеж, що сталися на </w:t>
      </w:r>
      <w:proofErr w:type="gramStart"/>
      <w:r w:rsidRPr="007353DA">
        <w:rPr>
          <w:color w:val="000000"/>
          <w:sz w:val="28"/>
          <w:szCs w:val="28"/>
        </w:rPr>
        <w:t>п</w:t>
      </w:r>
      <w:proofErr w:type="gramEnd"/>
      <w:r w:rsidRPr="007353DA">
        <w:rPr>
          <w:color w:val="000000"/>
          <w:sz w:val="28"/>
          <w:szCs w:val="28"/>
        </w:rPr>
        <w:t>ідприємстві та інших аналогічних виробництвах через порушення вимог безпеки.</w:t>
      </w:r>
      <w:r w:rsidRPr="007353DA">
        <w:rPr>
          <w:color w:val="000000"/>
          <w:sz w:val="28"/>
          <w:szCs w:val="28"/>
        </w:rPr>
        <w:br/>
        <w:t>• Порядок розслідування та оформлення нещасних випадків і професійних захворювань.</w:t>
      </w:r>
      <w:r w:rsidRPr="007353DA">
        <w:rPr>
          <w:color w:val="000000"/>
          <w:sz w:val="28"/>
          <w:szCs w:val="28"/>
        </w:rPr>
        <w:br/>
        <w:t>• Пожежна безпека. Способи та засоби запобігання пожежам, вибухам, аваріям. Дії персоналу при їх виникненні.</w:t>
      </w:r>
      <w:r w:rsidRPr="007353DA">
        <w:rPr>
          <w:color w:val="000000"/>
          <w:sz w:val="28"/>
          <w:szCs w:val="28"/>
        </w:rPr>
        <w:br/>
        <w:t>• Домедична допомога потерпілим. Дії при виникненні нещасного випадку на ділянці, в цеху.</w:t>
      </w:r>
    </w:p>
    <w:p w:rsidR="00242444" w:rsidRPr="00800BAE" w:rsidRDefault="00242444" w:rsidP="0024244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Дайте відповіді на</w:t>
      </w:r>
      <w:r w:rsidRPr="004B3F35">
        <w:rPr>
          <w:color w:val="000000"/>
          <w:sz w:val="28"/>
          <w:szCs w:val="28"/>
        </w:rPr>
        <w:t xml:space="preserve"> запитання</w:t>
      </w:r>
      <w:r w:rsidR="00800BAE">
        <w:rPr>
          <w:color w:val="000000"/>
          <w:sz w:val="28"/>
          <w:szCs w:val="28"/>
          <w:lang w:val="uk-UA"/>
        </w:rPr>
        <w:t>:</w:t>
      </w:r>
    </w:p>
    <w:p w:rsidR="00242444" w:rsidRPr="00C659E0" w:rsidRDefault="00242444" w:rsidP="0024244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Як</w:t>
      </w:r>
      <w:r>
        <w:rPr>
          <w:color w:val="000000"/>
          <w:sz w:val="28"/>
          <w:szCs w:val="28"/>
          <w:lang w:val="uk-UA"/>
        </w:rPr>
        <w:t xml:space="preserve">ій інструктаж проводиться  при  прийомі </w:t>
      </w:r>
      <w:proofErr w:type="gramStart"/>
      <w:r>
        <w:rPr>
          <w:color w:val="000000"/>
          <w:sz w:val="28"/>
          <w:szCs w:val="28"/>
          <w:lang w:val="uk-UA"/>
        </w:rPr>
        <w:t>на</w:t>
      </w:r>
      <w:proofErr w:type="gramEnd"/>
      <w:r>
        <w:rPr>
          <w:color w:val="000000"/>
          <w:sz w:val="28"/>
          <w:szCs w:val="28"/>
          <w:lang w:val="uk-UA"/>
        </w:rPr>
        <w:t xml:space="preserve"> роботу?</w:t>
      </w:r>
    </w:p>
    <w:p w:rsidR="00242444" w:rsidRPr="00C659E0" w:rsidRDefault="00242444" w:rsidP="0024244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>. Які правила поведінки на будівництві?</w:t>
      </w:r>
    </w:p>
    <w:p w:rsidR="00242444" w:rsidRDefault="00242444" w:rsidP="0024244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Засоби індівідуального захисту?</w:t>
      </w:r>
    </w:p>
    <w:p w:rsidR="00242444" w:rsidRDefault="00242444" w:rsidP="0024244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Які міри  пожарної безпеки необхідно додержуватись на виробництві?</w:t>
      </w:r>
    </w:p>
    <w:p w:rsidR="00242444" w:rsidRDefault="00242444" w:rsidP="00242444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5. Перша допомога потерпилому? </w:t>
      </w:r>
    </w:p>
    <w:p w:rsidR="004A426C" w:rsidRPr="004A426C" w:rsidRDefault="004A426C" w:rsidP="004A426C">
      <w:pPr>
        <w:rPr>
          <w:sz w:val="28"/>
          <w:szCs w:val="28"/>
          <w:lang w:val="uk-UA"/>
        </w:rPr>
      </w:pPr>
    </w:p>
    <w:p w:rsidR="00242444" w:rsidRPr="00971628" w:rsidRDefault="00800BAE" w:rsidP="00B52DF9">
      <w:pPr>
        <w:pStyle w:val="a5"/>
        <w:rPr>
          <w:b/>
          <w:sz w:val="28"/>
          <w:szCs w:val="28"/>
          <w:lang w:val="uk-UA"/>
        </w:rPr>
      </w:pPr>
      <w:r w:rsidRPr="00971628">
        <w:rPr>
          <w:b/>
          <w:sz w:val="28"/>
          <w:szCs w:val="28"/>
          <w:lang w:val="uk-UA"/>
        </w:rPr>
        <w:t>А тепер перейдемо до</w:t>
      </w:r>
      <w:r w:rsidR="00971628" w:rsidRPr="00971628">
        <w:rPr>
          <w:b/>
          <w:sz w:val="28"/>
          <w:szCs w:val="28"/>
          <w:lang w:val="uk-UA"/>
        </w:rPr>
        <w:t xml:space="preserve"> очищення і</w:t>
      </w:r>
      <w:r w:rsidRPr="00971628">
        <w:rPr>
          <w:b/>
          <w:sz w:val="28"/>
          <w:szCs w:val="28"/>
          <w:lang w:val="uk-UA"/>
        </w:rPr>
        <w:t xml:space="preserve"> складанню цегли на піддони.</w:t>
      </w:r>
    </w:p>
    <w:p w:rsidR="00971628" w:rsidRPr="00390B8D" w:rsidRDefault="00971628" w:rsidP="00971628">
      <w:pPr>
        <w:spacing w:after="225" w:line="825" w:lineRule="atLeast"/>
        <w:textAlignment w:val="baseline"/>
        <w:outlineLvl w:val="0"/>
        <w:rPr>
          <w:rFonts w:ascii="Arial" w:hAnsi="Arial" w:cs="Arial"/>
          <w:color w:val="232323"/>
          <w:kern w:val="36"/>
          <w:sz w:val="53"/>
          <w:szCs w:val="53"/>
        </w:rPr>
      </w:pPr>
      <w:bookmarkStart w:id="0" w:name="toppp"/>
      <w:r w:rsidRPr="00390B8D">
        <w:rPr>
          <w:rFonts w:ascii="Arial" w:hAnsi="Arial" w:cs="Arial"/>
          <w:color w:val="232323"/>
          <w:kern w:val="36"/>
          <w:sz w:val="53"/>
          <w:szCs w:val="53"/>
        </w:rPr>
        <w:t>Як очистити цеглу від розчину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Якщо ви будівельник, то ви як ніхто знаєте, щопісля зведення коробки з цегли, </w:t>
      </w:r>
      <w:proofErr w:type="gramStart"/>
      <w:r w:rsidRPr="00390B8D">
        <w:rPr>
          <w:rFonts w:ascii="Open Sans" w:hAnsi="Open Sans"/>
          <w:color w:val="444444"/>
        </w:rPr>
        <w:t>ст</w:t>
      </w:r>
      <w:proofErr w:type="gramEnd"/>
      <w:r w:rsidRPr="00390B8D">
        <w:rPr>
          <w:rFonts w:ascii="Open Sans" w:hAnsi="Open Sans"/>
          <w:color w:val="444444"/>
        </w:rPr>
        <w:t>іни мають не зовсім завершений вигляд. Це пов'язано з тим, що при кладці на чистих цеглинах залишається цементний розчин, який псує загальну картину</w:t>
      </w:r>
      <w:proofErr w:type="gramStart"/>
      <w:r w:rsidRPr="00390B8D">
        <w:rPr>
          <w:rFonts w:ascii="Open Sans" w:hAnsi="Open Sans"/>
          <w:color w:val="444444"/>
        </w:rPr>
        <w:t>.</w:t>
      </w:r>
      <w:proofErr w:type="gramEnd"/>
      <w:r w:rsidRPr="00390B8D">
        <w:rPr>
          <w:rFonts w:ascii="Open Sans" w:hAnsi="Open Sans"/>
          <w:color w:val="444444"/>
        </w:rPr>
        <w:t xml:space="preserve"> І</w:t>
      </w:r>
      <w:proofErr w:type="gramStart"/>
      <w:r w:rsidRPr="00390B8D">
        <w:rPr>
          <w:rFonts w:ascii="Open Sans" w:hAnsi="Open Sans"/>
          <w:color w:val="444444"/>
        </w:rPr>
        <w:t>н</w:t>
      </w:r>
      <w:proofErr w:type="gramEnd"/>
      <w:r w:rsidRPr="00390B8D">
        <w:rPr>
          <w:rFonts w:ascii="Open Sans" w:hAnsi="Open Sans"/>
          <w:color w:val="444444"/>
        </w:rPr>
        <w:t xml:space="preserve">ший випадок - ви хочете побудувати щось, використовуючи вже були у вжитку цеглини. </w:t>
      </w:r>
      <w:proofErr w:type="gramStart"/>
      <w:r w:rsidRPr="00390B8D">
        <w:rPr>
          <w:rFonts w:ascii="Open Sans" w:hAnsi="Open Sans"/>
          <w:color w:val="444444"/>
        </w:rPr>
        <w:t>Вони</w:t>
      </w:r>
      <w:proofErr w:type="gramEnd"/>
      <w:r w:rsidRPr="00390B8D">
        <w:rPr>
          <w:rFonts w:ascii="Open Sans" w:hAnsi="Open Sans"/>
          <w:color w:val="444444"/>
        </w:rPr>
        <w:t xml:space="preserve"> теж будуть в коржиках цементу. </w:t>
      </w:r>
      <w:proofErr w:type="gramStart"/>
      <w:r w:rsidRPr="00390B8D">
        <w:rPr>
          <w:rFonts w:ascii="Open Sans" w:hAnsi="Open Sans"/>
          <w:color w:val="444444"/>
        </w:rPr>
        <w:t>З</w:t>
      </w:r>
      <w:proofErr w:type="gramEnd"/>
      <w:r w:rsidRPr="00390B8D">
        <w:rPr>
          <w:rFonts w:ascii="Open Sans" w:hAnsi="Open Sans"/>
          <w:color w:val="444444"/>
        </w:rPr>
        <w:t xml:space="preserve"> якою б ситуацією ви не зіткнулися, вам доведеться вирішити одну і ту ж задачу - очистити цегла від розчину.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34" type="#_x0000_t75" alt="Як очистити цеглу від розчину" style="width:246.75pt;height:175.5pt;visibility:visible;mso-wrap-style:square">
            <v:imagedata r:id="rId11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Чи можливо це зробити? Так, і в цій статті ми розповімо вам, як це зробити швидко і якісно. Далі будуть описані кілька способів для очищення цегли, які ви можете вибрати </w:t>
      </w:r>
      <w:proofErr w:type="gramStart"/>
      <w:r w:rsidRPr="00390B8D">
        <w:rPr>
          <w:rFonts w:ascii="Open Sans" w:hAnsi="Open Sans"/>
          <w:color w:val="444444"/>
        </w:rPr>
        <w:t>для</w:t>
      </w:r>
      <w:proofErr w:type="gramEnd"/>
      <w:r w:rsidRPr="00390B8D">
        <w:rPr>
          <w:rFonts w:ascii="Open Sans" w:hAnsi="Open Sans"/>
          <w:color w:val="444444"/>
        </w:rPr>
        <w:t xml:space="preserve"> себе.</w:t>
      </w:r>
    </w:p>
    <w:p w:rsidR="00971628" w:rsidRPr="00390B8D" w:rsidRDefault="00971628" w:rsidP="00971628">
      <w:pPr>
        <w:shd w:val="clear" w:color="auto" w:fill="FFFFFF"/>
        <w:spacing w:line="750" w:lineRule="atLeast"/>
        <w:textAlignment w:val="baseline"/>
        <w:outlineLvl w:val="1"/>
        <w:rPr>
          <w:rFonts w:ascii="Arial" w:hAnsi="Arial" w:cs="Arial"/>
          <w:color w:val="232323"/>
          <w:sz w:val="45"/>
          <w:szCs w:val="45"/>
        </w:rPr>
      </w:pPr>
      <w:hyperlink r:id="rId12" w:anchor="back_menu" w:tooltip="повернутися до змісту" w:history="1">
        <w:r w:rsidRPr="00390B8D">
          <w:rPr>
            <w:rFonts w:ascii="Arial" w:hAnsi="Arial" w:cs="Arial"/>
            <w:color w:val="23C2DB"/>
            <w:sz w:val="45"/>
            <w:szCs w:val="45"/>
            <w:u w:val="single"/>
            <w:bdr w:val="none" w:sz="0" w:space="0" w:color="auto" w:frame="1"/>
          </w:rPr>
          <w:t>Трохи про способи очищення цегли ↑</w:t>
        </w:r>
      </w:hyperlink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Радує те, що очищати цеглу від надлишківрозчину можна декількома способами. Адже якщо є з чого вибирати, то завдання можна виконати краще. Тим більше що цеглини бувають </w:t>
      </w:r>
      <w:proofErr w:type="gramStart"/>
      <w:r w:rsidRPr="00390B8D">
        <w:rPr>
          <w:rFonts w:ascii="Open Sans" w:hAnsi="Open Sans"/>
          <w:color w:val="444444"/>
        </w:rPr>
        <w:t>р</w:t>
      </w:r>
      <w:proofErr w:type="gramEnd"/>
      <w:r w:rsidRPr="00390B8D">
        <w:rPr>
          <w:rFonts w:ascii="Open Sans" w:hAnsi="Open Sans"/>
          <w:color w:val="444444"/>
        </w:rPr>
        <w:t>ізні і відрізняються за твердістю, розміром і типом поверхні. Крім того, на вибір методу впливає і ступінь забруднення. Всі методи очищення можна розділити на дві групи:</w:t>
      </w:r>
    </w:p>
    <w:p w:rsidR="00971628" w:rsidRPr="00390B8D" w:rsidRDefault="00971628" w:rsidP="00971628">
      <w:pPr>
        <w:numPr>
          <w:ilvl w:val="0"/>
          <w:numId w:val="27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Механічне видалення маси.</w:t>
      </w:r>
    </w:p>
    <w:p w:rsidR="00971628" w:rsidRPr="00390B8D" w:rsidRDefault="00971628" w:rsidP="00971628">
      <w:pPr>
        <w:numPr>
          <w:ilvl w:val="0"/>
          <w:numId w:val="27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Хімічне видалення маси.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 id="Рисунок 6" o:spid="_x0000_i1033" type="#_x0000_t75" alt="Як очистити цеглу від розчину" style="width:413.25pt;height:234pt;visibility:visible;mso-wrap-style:square">
            <v:imagedata r:id="rId13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Їх назва вже говорить про те, як будевиконуватися робота. Механічний спосіб зводиться до того, щоб використовувати фізичну силу, а також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ідручні інструменти, такі як молоток, зубило, кельму і т. Д. Однак, такий спосіб можна застосовувати далеко не завжди. Є ризик пошкодити цеглини, якщо вони не досить тверді. Тому часто вдаються до другого методу - використання спеціальних хімічних засобів, для видалення забруднень. В основі таких розчинників складаються такі кислоти: фосфорна, сірчана і </w:t>
      </w:r>
      <w:proofErr w:type="gramStart"/>
      <w:r w:rsidRPr="00390B8D">
        <w:rPr>
          <w:rFonts w:ascii="Open Sans" w:hAnsi="Open Sans"/>
          <w:color w:val="444444"/>
        </w:rPr>
        <w:t>соляна</w:t>
      </w:r>
      <w:proofErr w:type="gramEnd"/>
      <w:r w:rsidRPr="00390B8D">
        <w:rPr>
          <w:rFonts w:ascii="Open Sans" w:hAnsi="Open Sans"/>
          <w:color w:val="444444"/>
        </w:rPr>
        <w:t>.</w:t>
      </w:r>
    </w:p>
    <w:p w:rsidR="00971628" w:rsidRPr="00390B8D" w:rsidRDefault="00971628" w:rsidP="00971628">
      <w:pPr>
        <w:shd w:val="clear" w:color="auto" w:fill="F1F1F1"/>
        <w:spacing w:after="1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b/>
          <w:bCs/>
          <w:i/>
          <w:iCs/>
          <w:color w:val="444444"/>
          <w:bdr w:val="none" w:sz="0" w:space="0" w:color="auto" w:frame="1"/>
        </w:rPr>
        <w:t>Увага</w:t>
      </w:r>
      <w:r w:rsidRPr="00390B8D">
        <w:rPr>
          <w:rFonts w:ascii="Open Sans" w:hAnsi="Open Sans"/>
          <w:color w:val="444444"/>
        </w:rPr>
        <w:t>! Хімічний спосіб не можна застосовувати для очищення білої силікатної цегли.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ід впливом агресивних кислот він будеруйнуватися. </w:t>
      </w:r>
      <w:proofErr w:type="gramStart"/>
      <w:r w:rsidRPr="00390B8D">
        <w:rPr>
          <w:rFonts w:ascii="Open Sans" w:hAnsi="Open Sans"/>
          <w:color w:val="444444"/>
        </w:rPr>
        <w:t>У</w:t>
      </w:r>
      <w:proofErr w:type="gramEnd"/>
      <w:r w:rsidRPr="00390B8D">
        <w:rPr>
          <w:rFonts w:ascii="Open Sans" w:hAnsi="Open Sans"/>
          <w:color w:val="444444"/>
        </w:rPr>
        <w:t xml:space="preserve"> минулі часи його очищали найпростішим способом - тертям цегли один про інший. Давайте детально розглянемо, як очистити цегла від розчину, використовуючи той чи інший метод очищення для </w:t>
      </w:r>
      <w:proofErr w:type="gramStart"/>
      <w:r w:rsidRPr="00390B8D">
        <w:rPr>
          <w:rFonts w:ascii="Open Sans" w:hAnsi="Open Sans"/>
          <w:color w:val="444444"/>
        </w:rPr>
        <w:t>р</w:t>
      </w:r>
      <w:proofErr w:type="gramEnd"/>
      <w:r w:rsidRPr="00390B8D">
        <w:rPr>
          <w:rFonts w:ascii="Open Sans" w:hAnsi="Open Sans"/>
          <w:color w:val="444444"/>
        </w:rPr>
        <w:t>ізного виду цегли.</w:t>
      </w:r>
    </w:p>
    <w:p w:rsidR="00971628" w:rsidRPr="00390B8D" w:rsidRDefault="00971628" w:rsidP="00971628">
      <w:pPr>
        <w:shd w:val="clear" w:color="auto" w:fill="FFFFFF"/>
        <w:spacing w:line="750" w:lineRule="atLeast"/>
        <w:textAlignment w:val="baseline"/>
        <w:outlineLvl w:val="1"/>
        <w:rPr>
          <w:rFonts w:ascii="Arial" w:hAnsi="Arial" w:cs="Arial"/>
          <w:color w:val="232323"/>
          <w:sz w:val="45"/>
          <w:szCs w:val="45"/>
        </w:rPr>
      </w:pPr>
      <w:hyperlink r:id="rId14" w:anchor="back_menu" w:tooltip="повернутися до змісту" w:history="1">
        <w:r w:rsidRPr="00390B8D">
          <w:rPr>
            <w:rFonts w:ascii="Arial" w:hAnsi="Arial" w:cs="Arial"/>
            <w:color w:val="23C2DB"/>
            <w:sz w:val="45"/>
            <w:szCs w:val="45"/>
            <w:u w:val="single"/>
            <w:bdr w:val="none" w:sz="0" w:space="0" w:color="auto" w:frame="1"/>
          </w:rPr>
          <w:t>Очищення цегли механічним способом ↑</w:t>
        </w:r>
      </w:hyperlink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Для того щоб впоратися з завданням механічнимспособом, вам потрібно знати деякі правила. Так, ви зможете позбутися від забруднень швидко, якісно і без шкоди матеріалу. Наприклад, очищати керамічний і силікатний цеглу одним і тим же способом можна, адже на </w:t>
      </w:r>
      <w:proofErr w:type="gramStart"/>
      <w:r w:rsidRPr="00390B8D">
        <w:rPr>
          <w:rFonts w:ascii="Open Sans" w:hAnsi="Open Sans"/>
          <w:color w:val="444444"/>
        </w:rPr>
        <w:t>силикатном</w:t>
      </w:r>
      <w:proofErr w:type="gramEnd"/>
      <w:r w:rsidRPr="00390B8D">
        <w:rPr>
          <w:rFonts w:ascii="Open Sans" w:hAnsi="Open Sans"/>
          <w:color w:val="444444"/>
        </w:rPr>
        <w:t xml:space="preserve"> цеглі цементний розчин тримається набагато міцніше. Отже, перед тим як очистити облицювальну цеглу від розчину, ви повинні запастися наступними інструментами:</w:t>
      </w:r>
    </w:p>
    <w:p w:rsidR="00971628" w:rsidRPr="00390B8D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будівельний шпатель, щітка для металу або кельму;</w:t>
      </w:r>
    </w:p>
    <w:p w:rsidR="00971628" w:rsidRPr="00390B8D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молоток, стамеска і зубило;</w:t>
      </w:r>
    </w:p>
    <w:p w:rsidR="00971628" w:rsidRPr="00390B8D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наждачка;</w:t>
      </w:r>
    </w:p>
    <w:p w:rsidR="00971628" w:rsidRPr="00390B8D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lastRenderedPageBreak/>
        <w:t>будівельний молоток;</w:t>
      </w:r>
    </w:p>
    <w:p w:rsidR="00971628" w:rsidRPr="00390B8D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рукавички, </w:t>
      </w:r>
      <w:proofErr w:type="gramStart"/>
      <w:r w:rsidRPr="00390B8D">
        <w:rPr>
          <w:rFonts w:ascii="Open Sans" w:hAnsi="Open Sans"/>
          <w:color w:val="444444"/>
        </w:rPr>
        <w:t>респ</w:t>
      </w:r>
      <w:proofErr w:type="gramEnd"/>
      <w:r w:rsidRPr="00390B8D">
        <w:rPr>
          <w:rFonts w:ascii="Open Sans" w:hAnsi="Open Sans"/>
          <w:color w:val="444444"/>
        </w:rPr>
        <w:t>іратор і захисні окуляри.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Перший етап - пом'якшити розчин, щоб він ставбільш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іддатливий і легше відійшов від матеріалу. Для цього полийте </w:t>
      </w:r>
      <w:proofErr w:type="gramStart"/>
      <w:r w:rsidRPr="00390B8D">
        <w:rPr>
          <w:rFonts w:ascii="Open Sans" w:hAnsi="Open Sans"/>
          <w:color w:val="444444"/>
        </w:rPr>
        <w:t>ст</w:t>
      </w:r>
      <w:proofErr w:type="gramEnd"/>
      <w:r w:rsidRPr="00390B8D">
        <w:rPr>
          <w:rFonts w:ascii="Open Sans" w:hAnsi="Open Sans"/>
          <w:color w:val="444444"/>
        </w:rPr>
        <w:t xml:space="preserve">іну або цеглини водою до тих пір, поки вода перестане вбиратися. Така смивка розчину з цегли допоможе позбутися від частинок, що легко триматися. Тепер визначте характер забруднення: якщо плями цементу плоскі і не об'ємні, то використовуйте кельму, шпатель або щітку по металу. Ваша мета - акуратно видалити зайвий розчин механічним шляхом. Шпателем зручно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ідчіплювати розчин і швидко його видаляти. Завершити роботу допоможе щітка по металу. Нею ви прибираєте залишки розчину, що залишилися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>ісля роботи кельмою або шпателем. На завершення, знову рясно помийте цеглини, видаляючи все зайве.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 id="Рисунок 5" o:spid="_x0000_i1032" type="#_x0000_t75" alt="Як очистити цеглу від розчину" style="width:331.5pt;height:249pt;visibility:visible;mso-wrap-style:square">
            <v:imagedata r:id="rId15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Що стосується </w:t>
      </w:r>
      <w:proofErr w:type="gramStart"/>
      <w:r w:rsidRPr="00390B8D">
        <w:rPr>
          <w:rFonts w:ascii="Open Sans" w:hAnsi="Open Sans"/>
          <w:color w:val="444444"/>
        </w:rPr>
        <w:t>великих</w:t>
      </w:r>
      <w:proofErr w:type="gramEnd"/>
      <w:r w:rsidRPr="00390B8D">
        <w:rPr>
          <w:rFonts w:ascii="Open Sans" w:hAnsi="Open Sans"/>
          <w:color w:val="444444"/>
        </w:rPr>
        <w:t xml:space="preserve"> засохлих шматків, то їхнеобхідно збивати за допомогою молотка і зубила. Тут працювати потрібно акуратно, адже є велика ймовірність пошкодити цегла. Не кидайте перпендикулярно цеглин. Працюйте паралельно до них, щоб удари були спрямовані або вгору, або вниз. Для зручності, замість зубила можна користуватися стамескою.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 id="Рисунок 4" o:spid="_x0000_i1031" type="#_x0000_t75" alt="Як очистити цеглу від розчину" style="width:275.25pt;height:195.75pt;visibility:visible;mso-wrap-style:square">
            <v:imagedata r:id="rId16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Її </w:t>
      </w:r>
      <w:proofErr w:type="gramStart"/>
      <w:r w:rsidRPr="00390B8D">
        <w:rPr>
          <w:rFonts w:ascii="Open Sans" w:hAnsi="Open Sans"/>
          <w:color w:val="444444"/>
        </w:rPr>
        <w:t>н</w:t>
      </w:r>
      <w:proofErr w:type="gramEnd"/>
      <w:r w:rsidRPr="00390B8D">
        <w:rPr>
          <w:rFonts w:ascii="Open Sans" w:hAnsi="Open Sans"/>
          <w:color w:val="444444"/>
        </w:rPr>
        <w:t>евеликий кут заточування і нерівномірні боку забезпечать зручність у виконанні роботи.</w:t>
      </w:r>
    </w:p>
    <w:p w:rsidR="00971628" w:rsidRPr="00390B8D" w:rsidRDefault="00971628" w:rsidP="00971628">
      <w:pPr>
        <w:shd w:val="clear" w:color="auto" w:fill="F1F1F1"/>
        <w:spacing w:after="1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b/>
          <w:bCs/>
          <w:i/>
          <w:iCs/>
          <w:color w:val="444444"/>
          <w:bdr w:val="none" w:sz="0" w:space="0" w:color="auto" w:frame="1"/>
        </w:rPr>
        <w:lastRenderedPageBreak/>
        <w:t>Зверніть увагу</w:t>
      </w:r>
      <w:r w:rsidRPr="00390B8D">
        <w:rPr>
          <w:rFonts w:ascii="Open Sans" w:hAnsi="Open Sans"/>
          <w:color w:val="444444"/>
        </w:rPr>
        <w:t xml:space="preserve">! Спочатку стамески не призначені для очищення розчину з цегли. </w:t>
      </w:r>
      <w:proofErr w:type="gramStart"/>
      <w:r w:rsidRPr="00390B8D">
        <w:rPr>
          <w:rFonts w:ascii="Open Sans" w:hAnsi="Open Sans"/>
          <w:color w:val="444444"/>
        </w:rPr>
        <w:t>При</w:t>
      </w:r>
      <w:proofErr w:type="gramEnd"/>
      <w:r w:rsidRPr="00390B8D">
        <w:rPr>
          <w:rFonts w:ascii="Open Sans" w:hAnsi="Open Sans"/>
          <w:color w:val="444444"/>
        </w:rPr>
        <w:t xml:space="preserve"> роботі вона швидко затупітся і прийде в непридатність.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Деякі «майстри» радять прибирати цемент придопомоги цвяхів. Це не правильно, так як конусної робочої частиною ви будете залишати на цеглинах сліди, поглиблення і подряпини, що відбитися на зовнішньому вигляді. Коли ваша мета - очистити б / у матеріали, що були у використанні, то для вас немає нічого кращого, ніж будівельний молоток, схожий з киркою</w:t>
      </w:r>
      <w:proofErr w:type="gramStart"/>
      <w:r w:rsidRPr="00390B8D">
        <w:rPr>
          <w:rFonts w:ascii="Open Sans" w:hAnsi="Open Sans"/>
          <w:color w:val="444444"/>
        </w:rPr>
        <w:t>.</w:t>
      </w:r>
      <w:proofErr w:type="gramEnd"/>
      <w:r w:rsidRPr="00390B8D">
        <w:rPr>
          <w:rFonts w:ascii="Open Sans" w:hAnsi="Open Sans"/>
          <w:color w:val="444444"/>
        </w:rPr>
        <w:t xml:space="preserve"> Ї</w:t>
      </w:r>
      <w:proofErr w:type="gramStart"/>
      <w:r w:rsidRPr="00390B8D">
        <w:rPr>
          <w:rFonts w:ascii="Open Sans" w:hAnsi="Open Sans"/>
          <w:color w:val="444444"/>
        </w:rPr>
        <w:t>м</w:t>
      </w:r>
      <w:proofErr w:type="gramEnd"/>
      <w:r w:rsidRPr="00390B8D">
        <w:rPr>
          <w:rFonts w:ascii="Open Sans" w:hAnsi="Open Sans"/>
          <w:color w:val="444444"/>
        </w:rPr>
        <w:t xml:space="preserve"> легко збивати застиглі </w:t>
      </w:r>
      <w:proofErr w:type="gramStart"/>
      <w:r w:rsidRPr="00390B8D">
        <w:rPr>
          <w:rFonts w:ascii="Open Sans" w:hAnsi="Open Sans"/>
          <w:color w:val="444444"/>
        </w:rPr>
        <w:t>шматки</w:t>
      </w:r>
      <w:proofErr w:type="gramEnd"/>
      <w:r w:rsidRPr="00390B8D">
        <w:rPr>
          <w:rFonts w:ascii="Open Sans" w:hAnsi="Open Sans"/>
          <w:color w:val="444444"/>
        </w:rPr>
        <w:t xml:space="preserve"> цементу. Як тільки всі </w:t>
      </w:r>
      <w:proofErr w:type="gramStart"/>
      <w:r w:rsidRPr="00390B8D">
        <w:rPr>
          <w:rFonts w:ascii="Open Sans" w:hAnsi="Open Sans"/>
          <w:color w:val="444444"/>
        </w:rPr>
        <w:t>великі частки будуть прибран</w:t>
      </w:r>
      <w:proofErr w:type="gramEnd"/>
      <w:r w:rsidRPr="00390B8D">
        <w:rPr>
          <w:rFonts w:ascii="Open Sans" w:hAnsi="Open Sans"/>
          <w:color w:val="444444"/>
        </w:rPr>
        <w:t>і, залишається обробити поверхню наждачним папером. На цьому, механічна обробка красноного цегли закінчується.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 id="_x0000_i1030" type="#_x0000_t75" alt="Як очистити цеглу від розчину" style="width:378pt;height:284.25pt;visibility:visible;mso-wrap-style:square">
            <v:imagedata r:id="rId17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spacing w:line="750" w:lineRule="atLeast"/>
        <w:textAlignment w:val="baseline"/>
        <w:outlineLvl w:val="1"/>
        <w:rPr>
          <w:rFonts w:ascii="Arial" w:hAnsi="Arial" w:cs="Arial"/>
          <w:color w:val="232323"/>
          <w:sz w:val="45"/>
          <w:szCs w:val="45"/>
        </w:rPr>
      </w:pPr>
      <w:hyperlink r:id="rId18" w:anchor="back_menu" w:tooltip="повернутися до змісту" w:history="1">
        <w:r w:rsidRPr="00390B8D">
          <w:rPr>
            <w:rFonts w:ascii="Arial" w:hAnsi="Arial" w:cs="Arial"/>
            <w:color w:val="23C2DB"/>
            <w:sz w:val="45"/>
            <w:szCs w:val="45"/>
            <w:u w:val="single"/>
            <w:bdr w:val="none" w:sz="0" w:space="0" w:color="auto" w:frame="1"/>
          </w:rPr>
          <w:t>Чистимо силікатна цегла ↑</w:t>
        </w:r>
      </w:hyperlink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Очищення силікатної цегли вимагає більше зусиль, уваги і посидючості. Для роботи вам будуть потрібні:</w:t>
      </w:r>
    </w:p>
    <w:p w:rsidR="00971628" w:rsidRPr="00390B8D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наждачний папі</w:t>
      </w:r>
      <w:proofErr w:type="gramStart"/>
      <w:r w:rsidRPr="00390B8D">
        <w:rPr>
          <w:rFonts w:ascii="Open Sans" w:hAnsi="Open Sans"/>
          <w:color w:val="444444"/>
        </w:rPr>
        <w:t>р</w:t>
      </w:r>
      <w:proofErr w:type="gramEnd"/>
      <w:r w:rsidRPr="00390B8D">
        <w:rPr>
          <w:rFonts w:ascii="Open Sans" w:hAnsi="Open Sans"/>
          <w:color w:val="444444"/>
        </w:rPr>
        <w:t>;</w:t>
      </w:r>
    </w:p>
    <w:p w:rsidR="00971628" w:rsidRPr="00390B8D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дриль зі шліфувальної насадкою;</w:t>
      </w:r>
    </w:p>
    <w:p w:rsidR="00971628" w:rsidRPr="00390B8D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металева щітка;</w:t>
      </w:r>
    </w:p>
    <w:p w:rsidR="00971628" w:rsidRPr="00390B8D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proofErr w:type="gramStart"/>
      <w:r w:rsidRPr="00390B8D">
        <w:rPr>
          <w:rFonts w:ascii="Open Sans" w:hAnsi="Open Sans"/>
          <w:color w:val="444444"/>
        </w:rPr>
        <w:t>респ</w:t>
      </w:r>
      <w:proofErr w:type="gramEnd"/>
      <w:r w:rsidRPr="00390B8D">
        <w:rPr>
          <w:rFonts w:ascii="Open Sans" w:hAnsi="Open Sans"/>
          <w:color w:val="444444"/>
        </w:rPr>
        <w:t>іратор і захисні окуляри.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Як і в першому випадку, змочіть цемент іспробуйте віддерти його за допомогою щітки по металу. Використовуючи дриль, працюйте вкрай акуратно, щоб не пошкодити поверхню цегли і не залишити насічки (дриль краще використовуйте для зняття великих шматків). Обов'язково працюйте в </w:t>
      </w:r>
      <w:proofErr w:type="gramStart"/>
      <w:r w:rsidRPr="00390B8D">
        <w:rPr>
          <w:rFonts w:ascii="Open Sans" w:hAnsi="Open Sans"/>
          <w:color w:val="444444"/>
        </w:rPr>
        <w:t>респ</w:t>
      </w:r>
      <w:proofErr w:type="gramEnd"/>
      <w:r w:rsidRPr="00390B8D">
        <w:rPr>
          <w:rFonts w:ascii="Open Sans" w:hAnsi="Open Sans"/>
          <w:color w:val="444444"/>
        </w:rPr>
        <w:t xml:space="preserve">іраторі і окулярах, для захисту органів дихання та очей. Оброблену поверхню зачистите наждачним папером і змочіть водою. Використовувати зубило та молоток вкрай не рекомендується, адже ви </w:t>
      </w:r>
      <w:proofErr w:type="gramStart"/>
      <w:r w:rsidRPr="00390B8D">
        <w:rPr>
          <w:rFonts w:ascii="Open Sans" w:hAnsi="Open Sans"/>
          <w:color w:val="444444"/>
        </w:rPr>
        <w:t>можете пошкодити матер</w:t>
      </w:r>
      <w:proofErr w:type="gramEnd"/>
      <w:r w:rsidRPr="00390B8D">
        <w:rPr>
          <w:rFonts w:ascii="Open Sans" w:hAnsi="Open Sans"/>
          <w:color w:val="444444"/>
        </w:rPr>
        <w:t>іал.</w:t>
      </w:r>
    </w:p>
    <w:p w:rsidR="00971628" w:rsidRPr="00390B8D" w:rsidRDefault="00971628" w:rsidP="00971628">
      <w:pPr>
        <w:shd w:val="clear" w:color="auto" w:fill="FFFFFF"/>
        <w:spacing w:line="750" w:lineRule="atLeast"/>
        <w:textAlignment w:val="baseline"/>
        <w:outlineLvl w:val="1"/>
        <w:rPr>
          <w:rFonts w:ascii="Arial" w:hAnsi="Arial" w:cs="Arial"/>
          <w:color w:val="232323"/>
          <w:sz w:val="45"/>
          <w:szCs w:val="45"/>
        </w:rPr>
      </w:pPr>
      <w:hyperlink r:id="rId19" w:anchor="back_menu" w:tooltip="повернутися до змісту" w:history="1">
        <w:r w:rsidRPr="00390B8D">
          <w:rPr>
            <w:rFonts w:ascii="Arial" w:hAnsi="Arial" w:cs="Arial"/>
            <w:color w:val="23C2DB"/>
            <w:sz w:val="45"/>
            <w:szCs w:val="45"/>
            <w:u w:val="single"/>
            <w:bdr w:val="none" w:sz="0" w:space="0" w:color="auto" w:frame="1"/>
          </w:rPr>
          <w:t>Очищення цегли хі</w:t>
        </w:r>
        <w:proofErr w:type="gramStart"/>
        <w:r w:rsidRPr="00390B8D">
          <w:rPr>
            <w:rFonts w:ascii="Arial" w:hAnsi="Arial" w:cs="Arial"/>
            <w:color w:val="23C2DB"/>
            <w:sz w:val="45"/>
            <w:szCs w:val="45"/>
            <w:u w:val="single"/>
            <w:bdr w:val="none" w:sz="0" w:space="0" w:color="auto" w:frame="1"/>
          </w:rPr>
          <w:t>м</w:t>
        </w:r>
        <w:proofErr w:type="gramEnd"/>
        <w:r w:rsidRPr="00390B8D">
          <w:rPr>
            <w:rFonts w:ascii="Arial" w:hAnsi="Arial" w:cs="Arial"/>
            <w:color w:val="23C2DB"/>
            <w:sz w:val="45"/>
            <w:szCs w:val="45"/>
            <w:u w:val="single"/>
            <w:bdr w:val="none" w:sz="0" w:space="0" w:color="auto" w:frame="1"/>
          </w:rPr>
          <w:t>ічним способом ↑</w:t>
        </w:r>
      </w:hyperlink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Повторимося, що такий метод можна використовувативиключно для керамічної цегли, силікатні вироби не можна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іддавати хімічній дії! Принцип дії досить простий: вам потрібно нанести засіб для </w:t>
      </w:r>
      <w:r w:rsidRPr="00390B8D">
        <w:rPr>
          <w:rFonts w:ascii="Open Sans" w:hAnsi="Open Sans"/>
          <w:color w:val="444444"/>
        </w:rPr>
        <w:lastRenderedPageBreak/>
        <w:t xml:space="preserve">очищення цегли від розчину, який боротиметься з забрудненням. </w:t>
      </w:r>
      <w:proofErr w:type="gramStart"/>
      <w:r w:rsidRPr="00390B8D">
        <w:rPr>
          <w:rFonts w:ascii="Open Sans" w:hAnsi="Open Sans"/>
          <w:color w:val="444444"/>
        </w:rPr>
        <w:t>Для початку ви повинні купити цей засіб. У спеціалізованих магазинах є величезний асортимент, тому проблем з вибором у вас виникнути не повинно.</w:t>
      </w:r>
      <w:proofErr w:type="gramEnd"/>
      <w:r w:rsidRPr="00390B8D">
        <w:rPr>
          <w:rFonts w:ascii="Open Sans" w:hAnsi="Open Sans"/>
          <w:color w:val="444444"/>
        </w:rPr>
        <w:t xml:space="preserve"> Можете порадитися з працівниками магазину. </w:t>
      </w:r>
      <w:proofErr w:type="gramStart"/>
      <w:r w:rsidRPr="00390B8D">
        <w:rPr>
          <w:rFonts w:ascii="Open Sans" w:hAnsi="Open Sans"/>
          <w:color w:val="444444"/>
        </w:rPr>
        <w:t>Вони</w:t>
      </w:r>
      <w:proofErr w:type="gramEnd"/>
      <w:r w:rsidRPr="00390B8D">
        <w:rPr>
          <w:rFonts w:ascii="Open Sans" w:hAnsi="Open Sans"/>
          <w:color w:val="444444"/>
        </w:rPr>
        <w:t xml:space="preserve"> можуть порадити якісний продукт. Головне - ознайомтеся з інструкцією і виберіть очищувач, який буде відповідати типу поверхні. Так ви уникнете можливі пошкодження </w:t>
      </w:r>
      <w:proofErr w:type="gramStart"/>
      <w:r w:rsidRPr="00390B8D">
        <w:rPr>
          <w:rFonts w:ascii="Open Sans" w:hAnsi="Open Sans"/>
          <w:color w:val="444444"/>
        </w:rPr>
        <w:t>матер</w:t>
      </w:r>
      <w:proofErr w:type="gramEnd"/>
      <w:r w:rsidRPr="00390B8D">
        <w:rPr>
          <w:rFonts w:ascii="Open Sans" w:hAnsi="Open Sans"/>
          <w:color w:val="444444"/>
        </w:rPr>
        <w:t>іалу.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 id="_x0000_i1029" type="#_x0000_t75" alt="Як очистити цеглу від розчину" style="width:425.25pt;height:284.25pt;visibility:visible;mso-wrap-style:square">
            <v:imagedata r:id="rId20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proofErr w:type="gramStart"/>
      <w:r w:rsidRPr="00390B8D">
        <w:rPr>
          <w:rFonts w:ascii="Open Sans" w:hAnsi="Open Sans"/>
          <w:color w:val="444444"/>
        </w:rPr>
        <w:t>В</w:t>
      </w:r>
      <w:proofErr w:type="gramEnd"/>
      <w:r w:rsidRPr="00390B8D">
        <w:rPr>
          <w:rFonts w:ascii="Open Sans" w:hAnsi="Open Sans"/>
          <w:color w:val="444444"/>
        </w:rPr>
        <w:t xml:space="preserve"> основному всі кошти виготовляються на основікислот. </w:t>
      </w:r>
      <w:proofErr w:type="gramStart"/>
      <w:r w:rsidRPr="00390B8D">
        <w:rPr>
          <w:rFonts w:ascii="Open Sans" w:hAnsi="Open Sans"/>
          <w:color w:val="444444"/>
        </w:rPr>
        <w:t>Р</w:t>
      </w:r>
      <w:proofErr w:type="gramEnd"/>
      <w:r w:rsidRPr="00390B8D">
        <w:rPr>
          <w:rFonts w:ascii="Open Sans" w:hAnsi="Open Sans"/>
          <w:color w:val="444444"/>
        </w:rPr>
        <w:t xml:space="preserve">ізним може бути тільки умови застосування того чи іншого засобу. Наприклад, деякі з них потрібно наносити на суху поверхню, інші - на вологу або повністю змочену водою. На упаковці буде уточнена інформація про консистенції і часу витримки. </w:t>
      </w:r>
      <w:proofErr w:type="gramStart"/>
      <w:r w:rsidRPr="00390B8D">
        <w:rPr>
          <w:rFonts w:ascii="Open Sans" w:hAnsi="Open Sans"/>
          <w:color w:val="444444"/>
        </w:rPr>
        <w:t>Головною</w:t>
      </w:r>
      <w:proofErr w:type="gramEnd"/>
      <w:r w:rsidRPr="00390B8D">
        <w:rPr>
          <w:rFonts w:ascii="Open Sans" w:hAnsi="Open Sans"/>
          <w:color w:val="444444"/>
        </w:rPr>
        <w:t xml:space="preserve"> перевагою методу є те, що ви економите свої сили, а процес чищення значно прискорюється.</w:t>
      </w:r>
    </w:p>
    <w:p w:rsidR="00971628" w:rsidRPr="00390B8D" w:rsidRDefault="00971628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 w:rsidRPr="00971628">
        <w:rPr>
          <w:rFonts w:ascii="Open Sans" w:hAnsi="Open Sans"/>
          <w:noProof/>
          <w:color w:val="444444"/>
        </w:rPr>
        <w:pict>
          <v:shape id="_x0000_i1028" type="#_x0000_t75" alt="Як очистити цеглу від розчину" style="width:181.5pt;height:123.75pt;visibility:visible;mso-wrap-style:square">
            <v:imagedata r:id="rId21" o:title="Як очистити цеглу від розчину"/>
          </v:shape>
        </w:pic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Якщо </w:t>
      </w:r>
      <w:proofErr w:type="gramStart"/>
      <w:r w:rsidRPr="00390B8D">
        <w:rPr>
          <w:rFonts w:ascii="Open Sans" w:hAnsi="Open Sans"/>
          <w:color w:val="444444"/>
        </w:rPr>
        <w:t>ви не</w:t>
      </w:r>
      <w:proofErr w:type="gramEnd"/>
      <w:r w:rsidRPr="00390B8D">
        <w:rPr>
          <w:rFonts w:ascii="Open Sans" w:hAnsi="Open Sans"/>
          <w:color w:val="444444"/>
        </w:rPr>
        <w:t xml:space="preserve"> хочете купувати засіб в магазині,можете приготувати його самостійно. Вам знадобитися розчин соляної або сірчаної кислоти. Розведіть його з водою, в пропорції 1:10. Ретельно перемішайте. Перед тим, як відмити цегла від розчину, його потрібно змочити. Поті</w:t>
      </w:r>
      <w:proofErr w:type="gramStart"/>
      <w:r w:rsidRPr="00390B8D">
        <w:rPr>
          <w:rFonts w:ascii="Open Sans" w:hAnsi="Open Sans"/>
          <w:color w:val="444444"/>
        </w:rPr>
        <w:t>м</w:t>
      </w:r>
      <w:proofErr w:type="gramEnd"/>
      <w:r w:rsidRPr="00390B8D">
        <w:rPr>
          <w:rFonts w:ascii="Open Sans" w:hAnsi="Open Sans"/>
          <w:color w:val="444444"/>
        </w:rPr>
        <w:t xml:space="preserve"> нанесіть розчин ганчіркою, щіткою або валиком.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ісля закінчення 10-15 хвилин, змийте все водою. </w:t>
      </w:r>
      <w:proofErr w:type="gramStart"/>
      <w:r w:rsidRPr="00390B8D">
        <w:rPr>
          <w:rFonts w:ascii="Open Sans" w:hAnsi="Open Sans"/>
          <w:color w:val="444444"/>
        </w:rPr>
        <w:t>Будь-як</w:t>
      </w:r>
      <w:proofErr w:type="gramEnd"/>
      <w:r w:rsidRPr="00390B8D">
        <w:rPr>
          <w:rFonts w:ascii="Open Sans" w:hAnsi="Open Sans"/>
          <w:color w:val="444444"/>
        </w:rPr>
        <w:t xml:space="preserve">і невеликі плями розчину будуть прибрані. Коли потрібно прибрати масивні шматки, процедура та ж, але час витримки збільшується до 20-30 хвилин. Розм'якшити розчин видаліть інструментом (шпатель, кельму, зубило) і промийте всі проточною водою. Так як мова йде </w:t>
      </w:r>
      <w:proofErr w:type="gramStart"/>
      <w:r w:rsidRPr="00390B8D">
        <w:rPr>
          <w:rFonts w:ascii="Open Sans" w:hAnsi="Open Sans"/>
          <w:color w:val="444444"/>
        </w:rPr>
        <w:t>про</w:t>
      </w:r>
      <w:proofErr w:type="gramEnd"/>
      <w:r w:rsidRPr="00390B8D">
        <w:rPr>
          <w:rFonts w:ascii="Open Sans" w:hAnsi="Open Sans"/>
          <w:color w:val="444444"/>
        </w:rPr>
        <w:t xml:space="preserve"> </w:t>
      </w:r>
      <w:proofErr w:type="gramStart"/>
      <w:r w:rsidRPr="00390B8D">
        <w:rPr>
          <w:rFonts w:ascii="Open Sans" w:hAnsi="Open Sans"/>
          <w:color w:val="444444"/>
        </w:rPr>
        <w:t>кислот</w:t>
      </w:r>
      <w:proofErr w:type="gramEnd"/>
      <w:r w:rsidRPr="00390B8D">
        <w:rPr>
          <w:rFonts w:ascii="Open Sans" w:hAnsi="Open Sans"/>
          <w:color w:val="444444"/>
        </w:rPr>
        <w:t>і, важливо дотримуватися запобіжних заходів. Обов'язково працюйте в рукавичках і окулярах!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lastRenderedPageBreak/>
        <w:t xml:space="preserve">Очищати б / у вироби потрібно іншим способом: складіть їх в чавунну ванну, залийте кислотним розчином і кип'ятіть на вогні до тих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ір, поки цемент повністю не розчинитися. </w:t>
      </w:r>
      <w:proofErr w:type="gramStart"/>
      <w:r w:rsidRPr="00390B8D">
        <w:rPr>
          <w:rFonts w:ascii="Open Sans" w:hAnsi="Open Sans"/>
          <w:color w:val="444444"/>
        </w:rPr>
        <w:t>В</w:t>
      </w:r>
      <w:proofErr w:type="gramEnd"/>
      <w:r w:rsidRPr="00390B8D">
        <w:rPr>
          <w:rFonts w:ascii="Open Sans" w:hAnsi="Open Sans"/>
          <w:color w:val="444444"/>
        </w:rPr>
        <w:t xml:space="preserve"> кінці рясно змийте засіб водою.</w:t>
      </w:r>
    </w:p>
    <w:p w:rsidR="00971628" w:rsidRPr="00390B8D" w:rsidRDefault="00971628" w:rsidP="00971628">
      <w:pPr>
        <w:shd w:val="clear" w:color="auto" w:fill="FFFFFF"/>
        <w:spacing w:after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Варто зазначити, що хімічна очисткарозчинниками має один недолік - іноді </w:t>
      </w:r>
      <w:proofErr w:type="gramStart"/>
      <w:r w:rsidRPr="00390B8D">
        <w:rPr>
          <w:rFonts w:ascii="Open Sans" w:hAnsi="Open Sans"/>
          <w:color w:val="444444"/>
        </w:rPr>
        <w:t>п</w:t>
      </w:r>
      <w:proofErr w:type="gramEnd"/>
      <w:r w:rsidRPr="00390B8D">
        <w:rPr>
          <w:rFonts w:ascii="Open Sans" w:hAnsi="Open Sans"/>
          <w:color w:val="444444"/>
        </w:rPr>
        <w:t xml:space="preserve">ісля роботи на поверхні можуть з'явитися білі сліди і патьоки. Але, </w:t>
      </w:r>
      <w:proofErr w:type="gramStart"/>
      <w:r w:rsidRPr="00390B8D">
        <w:rPr>
          <w:rFonts w:ascii="Open Sans" w:hAnsi="Open Sans"/>
          <w:color w:val="444444"/>
        </w:rPr>
        <w:t>це не</w:t>
      </w:r>
      <w:proofErr w:type="gramEnd"/>
      <w:r w:rsidRPr="00390B8D">
        <w:rPr>
          <w:rFonts w:ascii="Open Sans" w:hAnsi="Open Sans"/>
          <w:color w:val="444444"/>
        </w:rPr>
        <w:t xml:space="preserve"> проблема, так як від них можна легко позбутися. Ви можете придбати очищувачі </w:t>
      </w:r>
      <w:proofErr w:type="gramStart"/>
      <w:r w:rsidRPr="00390B8D">
        <w:rPr>
          <w:rFonts w:ascii="Open Sans" w:hAnsi="Open Sans"/>
          <w:color w:val="444444"/>
        </w:rPr>
        <w:t>для</w:t>
      </w:r>
      <w:proofErr w:type="gramEnd"/>
      <w:r w:rsidRPr="00390B8D">
        <w:rPr>
          <w:rFonts w:ascii="Open Sans" w:hAnsi="Open Sans"/>
          <w:color w:val="444444"/>
        </w:rPr>
        <w:t xml:space="preserve"> фасадів і прибрати забруднення. Що стосується очищення магазинними сумішами, то інструкція досить проста:</w:t>
      </w:r>
    </w:p>
    <w:p w:rsidR="00971628" w:rsidRPr="00390B8D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Розвести концентрат згідно керівництву на упаковці.</w:t>
      </w:r>
    </w:p>
    <w:p w:rsidR="00971628" w:rsidRPr="00390B8D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Нанести готовий розчин на поверхню.</w:t>
      </w:r>
    </w:p>
    <w:p w:rsidR="00971628" w:rsidRPr="00390B8D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Витримати час, вказане в інструкції.</w:t>
      </w:r>
    </w:p>
    <w:p w:rsidR="00971628" w:rsidRPr="00390B8D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>Видалити зайві залишки розчину водою.</w:t>
      </w:r>
    </w:p>
    <w:p w:rsidR="00971628" w:rsidRPr="00390B8D" w:rsidRDefault="00971628" w:rsidP="00971628">
      <w:pPr>
        <w:shd w:val="clear" w:color="auto" w:fill="FFFFFF"/>
        <w:textAlignment w:val="baseline"/>
        <w:rPr>
          <w:rFonts w:ascii="Open Sans" w:hAnsi="Open Sans"/>
          <w:color w:val="444444"/>
        </w:rPr>
      </w:pPr>
      <w:r w:rsidRPr="00390B8D">
        <w:rPr>
          <w:rFonts w:ascii="Open Sans" w:hAnsi="Open Sans"/>
          <w:color w:val="444444"/>
        </w:rPr>
        <w:t xml:space="preserve">При цьому обов'язково користуйтеся засобамизахисту! На даному етапі все практично готове. Вам залишилося тільки довести все до розуму. </w:t>
      </w:r>
      <w:proofErr w:type="gramStart"/>
      <w:r w:rsidRPr="00390B8D">
        <w:rPr>
          <w:rFonts w:ascii="Open Sans" w:hAnsi="Open Sans"/>
          <w:color w:val="444444"/>
        </w:rPr>
        <w:t>Очищен</w:t>
      </w:r>
      <w:proofErr w:type="gramEnd"/>
      <w:r w:rsidRPr="00390B8D">
        <w:rPr>
          <w:rFonts w:ascii="Open Sans" w:hAnsi="Open Sans"/>
          <w:color w:val="444444"/>
        </w:rPr>
        <w:t xml:space="preserve">і цеглини потрібно покрити гидрофобизатором. Він наділить матеріал властивістю відштовхувати воду, тим самим захищаючи </w:t>
      </w:r>
      <w:proofErr w:type="gramStart"/>
      <w:r w:rsidRPr="00390B8D">
        <w:rPr>
          <w:rFonts w:ascii="Open Sans" w:hAnsi="Open Sans"/>
          <w:color w:val="444444"/>
        </w:rPr>
        <w:t>його в</w:t>
      </w:r>
      <w:proofErr w:type="gramEnd"/>
      <w:r w:rsidRPr="00390B8D">
        <w:rPr>
          <w:rFonts w:ascii="Open Sans" w:hAnsi="Open Sans"/>
          <w:color w:val="444444"/>
        </w:rPr>
        <w:t>ід контакту з водою. Цей крок робити не обов'язково.</w:t>
      </w:r>
    </w:p>
    <w:p w:rsidR="00971628" w:rsidRPr="007523BB" w:rsidRDefault="00971628" w:rsidP="00971628">
      <w:pPr>
        <w:spacing w:before="100" w:beforeAutospacing="1" w:after="100" w:afterAutospacing="1"/>
        <w:outlineLvl w:val="0"/>
        <w:rPr>
          <w:b/>
          <w:bCs/>
          <w:color w:val="0077FF"/>
          <w:kern w:val="36"/>
          <w:sz w:val="28"/>
          <w:szCs w:val="28"/>
        </w:rPr>
      </w:pPr>
      <w:r w:rsidRPr="007523BB">
        <w:rPr>
          <w:b/>
          <w:bCs/>
          <w:color w:val="0077FF"/>
          <w:kern w:val="36"/>
          <w:sz w:val="28"/>
          <w:szCs w:val="28"/>
        </w:rPr>
        <w:t>Транспортування, складування, подача</w:t>
      </w:r>
      <w:r>
        <w:rPr>
          <w:b/>
          <w:bCs/>
          <w:color w:val="0077FF"/>
          <w:kern w:val="36"/>
          <w:sz w:val="28"/>
          <w:szCs w:val="28"/>
          <w:lang w:val="uk-UA"/>
        </w:rPr>
        <w:t xml:space="preserve"> </w:t>
      </w:r>
      <w:r>
        <w:rPr>
          <w:b/>
          <w:bCs/>
          <w:color w:val="0077FF"/>
          <w:kern w:val="36"/>
          <w:sz w:val="28"/>
          <w:szCs w:val="28"/>
        </w:rPr>
        <w:t xml:space="preserve"> й розклад</w:t>
      </w:r>
      <w:r>
        <w:rPr>
          <w:b/>
          <w:bCs/>
          <w:color w:val="0077FF"/>
          <w:kern w:val="36"/>
          <w:sz w:val="28"/>
          <w:szCs w:val="28"/>
          <w:lang w:val="uk-UA"/>
        </w:rPr>
        <w:t xml:space="preserve">ання </w:t>
      </w:r>
      <w:r w:rsidRPr="007523BB">
        <w:rPr>
          <w:b/>
          <w:bCs/>
          <w:color w:val="0077FF"/>
          <w:kern w:val="36"/>
          <w:sz w:val="28"/>
          <w:szCs w:val="28"/>
        </w:rPr>
        <w:t xml:space="preserve"> цегли </w:t>
      </w:r>
      <w:r>
        <w:rPr>
          <w:b/>
          <w:bCs/>
          <w:color w:val="0077FF"/>
          <w:kern w:val="36"/>
          <w:sz w:val="28"/>
          <w:szCs w:val="28"/>
          <w:lang w:val="uk-UA"/>
        </w:rPr>
        <w:t xml:space="preserve"> </w:t>
      </w:r>
      <w:r w:rsidRPr="007523BB">
        <w:rPr>
          <w:b/>
          <w:bCs/>
          <w:color w:val="0077FF"/>
          <w:kern w:val="36"/>
          <w:sz w:val="28"/>
          <w:szCs w:val="28"/>
        </w:rPr>
        <w:t xml:space="preserve">на </w:t>
      </w:r>
      <w:proofErr w:type="gramStart"/>
      <w:r w:rsidRPr="007523BB">
        <w:rPr>
          <w:b/>
          <w:bCs/>
          <w:color w:val="0077FF"/>
          <w:kern w:val="36"/>
          <w:sz w:val="28"/>
          <w:szCs w:val="28"/>
        </w:rPr>
        <w:t>ст</w:t>
      </w:r>
      <w:proofErr w:type="gramEnd"/>
      <w:r w:rsidRPr="007523BB">
        <w:rPr>
          <w:b/>
          <w:bCs/>
          <w:color w:val="0077FF"/>
          <w:kern w:val="36"/>
          <w:sz w:val="28"/>
          <w:szCs w:val="28"/>
        </w:rPr>
        <w:t>іні</w:t>
      </w:r>
    </w:p>
    <w:bookmarkEnd w:id="0"/>
    <w:p w:rsidR="00971628" w:rsidRPr="003727F8" w:rsidRDefault="00971628" w:rsidP="00971628">
      <w:pPr>
        <w:rPr>
          <w:sz w:val="28"/>
          <w:szCs w:val="28"/>
        </w:rPr>
      </w:pPr>
      <w:r w:rsidRPr="007523BB">
        <w:rPr>
          <w:color w:val="000000"/>
          <w:sz w:val="28"/>
          <w:szCs w:val="28"/>
        </w:rPr>
        <w:br/>
      </w:r>
      <w:r w:rsidRPr="007523BB">
        <w:rPr>
          <w:color w:val="333333"/>
          <w:sz w:val="28"/>
          <w:szCs w:val="28"/>
        </w:rPr>
        <w:t xml:space="preserve">Транспортування й подача. Для зменшення втрат цегли при навантаженні й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ідвищенні продуктивності праці цегла й інші кам'яні матеріали перевозять пакетами на піддонах або вконтейнерах.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іддони для стеновых матеріалів застосовують двох типів: на брусках (мал. 6, а) деревометаллические розміром 600×1915 або 520×1740мм для силікатної цегли або з гаками (мал. 6, б) для керамічної цегли, для керамічних і шлакобетонних каменів розмір піддона 520×1030мм. На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>іддон укладають 200 керамічних і до 450 силікатних цегл.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971628">
        <w:rPr>
          <w:noProof/>
          <w:color w:val="333333"/>
          <w:sz w:val="28"/>
          <w:szCs w:val="28"/>
        </w:rPr>
        <w:pict>
          <v:shape id="Рисунок 3" o:spid="_x0000_i1027" type="#_x0000_t75" alt="https://konspekta.net/studopediaorg/baza11/992038655697.files/image007.jpg" style="width:210.75pt;height:141.75pt;visibility:visible;mso-wrap-style:square">
            <v:imagedata r:id="rId22" o:title="image007"/>
          </v:shape>
        </w:pic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b/>
          <w:bCs/>
          <w:color w:val="333333"/>
          <w:sz w:val="28"/>
          <w:szCs w:val="28"/>
        </w:rPr>
        <w:t xml:space="preserve">Рис. 6. Укладання на </w:t>
      </w:r>
      <w:proofErr w:type="gramStart"/>
      <w:r w:rsidRPr="007523BB">
        <w:rPr>
          <w:b/>
          <w:bCs/>
          <w:color w:val="333333"/>
          <w:sz w:val="28"/>
          <w:szCs w:val="28"/>
        </w:rPr>
        <w:t>п</w:t>
      </w:r>
      <w:proofErr w:type="gramEnd"/>
      <w:r w:rsidRPr="007523BB">
        <w:rPr>
          <w:b/>
          <w:bCs/>
          <w:color w:val="333333"/>
          <w:sz w:val="28"/>
          <w:szCs w:val="28"/>
        </w:rPr>
        <w:t>іддонах цегли з перев'язкою</w:t>
      </w:r>
      <w:r w:rsidRPr="007523BB">
        <w:rPr>
          <w:color w:val="333333"/>
          <w:sz w:val="28"/>
          <w:szCs w:val="28"/>
        </w:rPr>
        <w:t>:</w:t>
      </w:r>
      <w:r w:rsidRPr="007523BB">
        <w:rPr>
          <w:color w:val="333333"/>
          <w:sz w:val="28"/>
          <w:szCs w:val="28"/>
        </w:rPr>
        <w:br/>
        <w:t>а, б - перехресної, в - "у ялинку"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Цегла на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іддоні розташовують із перехресною перев'язкою (мал. 6, а, б) і "у ялинку" (мал. 6, в). При перев'язці "у ялинку" цеглу укладають із нахилом до центру пакета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 кутом 45°, тому пакет не розвалюється під час перевезення. Це дозволяє використовувати для перевезення пакетів звичайні автомобілі без додаткових бортів і </w:t>
      </w:r>
      <w:proofErr w:type="gramStart"/>
      <w:r w:rsidRPr="007523BB">
        <w:rPr>
          <w:color w:val="333333"/>
          <w:sz w:val="28"/>
          <w:szCs w:val="28"/>
        </w:rPr>
        <w:t>кр</w:t>
      </w:r>
      <w:proofErr w:type="gramEnd"/>
      <w:r w:rsidRPr="007523BB">
        <w:rPr>
          <w:color w:val="333333"/>
          <w:sz w:val="28"/>
          <w:szCs w:val="28"/>
        </w:rPr>
        <w:t xml:space="preserve">іплень. Недолік пакетів "у ялинку" у тому, що при укладанні цегли на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>іддони й подачі його з піддона на стіну трохи збільшуються трудові витрати.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lastRenderedPageBreak/>
        <w:t xml:space="preserve">Пакети з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іддонами на брусках рекомендується завантажувати на транспортні засоби виделковим підхопленням, а з гаками - кліщовим підхопленням. Для розвантаження й подачі на робочі місця пакетів з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іддонами на брусках застосовують підхопленнятфутляр (рис. 7), а з гаками - захоплення-футляр.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інки футляра мають унизу прути, за які зачіпають гаки піддонів, коли надягають футляр на пакет.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971628">
        <w:rPr>
          <w:noProof/>
          <w:color w:val="333333"/>
          <w:sz w:val="28"/>
          <w:szCs w:val="28"/>
        </w:rPr>
        <w:pict>
          <v:shape id="Рисунок 2" o:spid="_x0000_i1026" type="#_x0000_t75" alt="https://konspekta.net/studopediaorg/baza11/992038655697.files/image009.jpg" style="width:102.75pt;height:196.5pt;visibility:visible;mso-wrap-style:square">
            <v:imagedata r:id="rId23" o:title="image009"/>
          </v:shape>
        </w:pic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b/>
          <w:bCs/>
          <w:color w:val="333333"/>
          <w:sz w:val="28"/>
          <w:szCs w:val="28"/>
        </w:rPr>
        <w:t xml:space="preserve">Рис. 7. </w:t>
      </w:r>
      <w:proofErr w:type="gramStart"/>
      <w:r w:rsidRPr="007523BB">
        <w:rPr>
          <w:b/>
          <w:bCs/>
          <w:color w:val="333333"/>
          <w:sz w:val="28"/>
          <w:szCs w:val="28"/>
        </w:rPr>
        <w:t>П</w:t>
      </w:r>
      <w:proofErr w:type="gramEnd"/>
      <w:r w:rsidRPr="007523BB">
        <w:rPr>
          <w:b/>
          <w:bCs/>
          <w:color w:val="333333"/>
          <w:sz w:val="28"/>
          <w:szCs w:val="28"/>
        </w:rPr>
        <w:t>ідхоплення в футляр</w:t>
      </w:r>
      <w:r w:rsidRPr="007523BB">
        <w:rPr>
          <w:color w:val="333333"/>
          <w:sz w:val="28"/>
          <w:szCs w:val="28"/>
        </w:rPr>
        <w:t>:</w:t>
      </w:r>
      <w:r w:rsidRPr="007523BB">
        <w:rPr>
          <w:color w:val="333333"/>
          <w:sz w:val="28"/>
          <w:szCs w:val="28"/>
        </w:rPr>
        <w:br/>
        <w:t>1 - загарбні важелі зі стінкою, 2 - вісь, 3 - піддон із цеглою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>Складування</w:t>
      </w:r>
      <w:proofErr w:type="gramStart"/>
      <w:r w:rsidRPr="007523BB">
        <w:rPr>
          <w:color w:val="333333"/>
          <w:sz w:val="28"/>
          <w:szCs w:val="28"/>
        </w:rPr>
        <w:t>.ц</w:t>
      </w:r>
      <w:proofErr w:type="gramEnd"/>
      <w:r w:rsidRPr="007523BB">
        <w:rPr>
          <w:color w:val="333333"/>
          <w:sz w:val="28"/>
          <w:szCs w:val="28"/>
        </w:rPr>
        <w:t xml:space="preserve">еглу ухвалюють партіями. При цьому проводять зовнішній огляд цегли (каменів) і перевіряють паспорта, у яких зазначені вид і марка цегли й інші дані, передбачені діючими стандартами або </w:t>
      </w:r>
      <w:proofErr w:type="gramStart"/>
      <w:r w:rsidRPr="007523BB">
        <w:rPr>
          <w:color w:val="333333"/>
          <w:sz w:val="28"/>
          <w:szCs w:val="28"/>
        </w:rPr>
        <w:t>техн</w:t>
      </w:r>
      <w:proofErr w:type="gramEnd"/>
      <w:r w:rsidRPr="007523BB">
        <w:rPr>
          <w:color w:val="333333"/>
          <w:sz w:val="28"/>
          <w:szCs w:val="28"/>
        </w:rPr>
        <w:t>ічними умовами.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У цегли будь-яких видів не повинне бути відбитих кутів, скривлень і інших дефектів, що не допускаються </w:t>
      </w:r>
      <w:proofErr w:type="gramStart"/>
      <w:r w:rsidRPr="007523BB">
        <w:rPr>
          <w:color w:val="333333"/>
          <w:sz w:val="28"/>
          <w:szCs w:val="28"/>
        </w:rPr>
        <w:t>техн</w:t>
      </w:r>
      <w:proofErr w:type="gramEnd"/>
      <w:r w:rsidRPr="007523BB">
        <w:rPr>
          <w:color w:val="333333"/>
          <w:sz w:val="28"/>
          <w:szCs w:val="28"/>
        </w:rPr>
        <w:t xml:space="preserve">ічними умовами, а лицьова цегла, крім того, повинен мати рівну чисту поверхню. Силікатна цегла повинна бути однорідного кольору, без </w:t>
      </w:r>
      <w:proofErr w:type="gramStart"/>
      <w:r w:rsidRPr="007523BB">
        <w:rPr>
          <w:color w:val="333333"/>
          <w:sz w:val="28"/>
          <w:szCs w:val="28"/>
        </w:rPr>
        <w:t>тр</w:t>
      </w:r>
      <w:proofErr w:type="gramEnd"/>
      <w:r w:rsidRPr="007523BB">
        <w:rPr>
          <w:color w:val="333333"/>
          <w:sz w:val="28"/>
          <w:szCs w:val="28"/>
        </w:rPr>
        <w:t xml:space="preserve">іщин і включень грудок мінеральної сировини. Не </w:t>
      </w:r>
      <w:proofErr w:type="gramStart"/>
      <w:r w:rsidRPr="007523BB">
        <w:rPr>
          <w:color w:val="333333"/>
          <w:sz w:val="28"/>
          <w:szCs w:val="28"/>
        </w:rPr>
        <w:t>допускається</w:t>
      </w:r>
      <w:proofErr w:type="gramEnd"/>
      <w:r w:rsidRPr="007523BB">
        <w:rPr>
          <w:color w:val="333333"/>
          <w:sz w:val="28"/>
          <w:szCs w:val="28"/>
        </w:rPr>
        <w:t xml:space="preserve"> до приймання керамічна цегла "недожог", а також цегла, що має вапняні включення (дутики), що викликають руйнування цегли.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Цегла складируют по видах і маркам, а лицьова цегла - також по кольору лицьової поверхні. Якщо цеглу доставляють на стройплощадку без контейнерів або пакетів, то його розвантажують вручну, укладають у штабелі висотою до 1,6м або на </w:t>
      </w:r>
      <w:proofErr w:type="gramStart"/>
      <w:r w:rsidRPr="007523BB">
        <w:rPr>
          <w:color w:val="333333"/>
          <w:sz w:val="28"/>
          <w:szCs w:val="28"/>
        </w:rPr>
        <w:t>п</w:t>
      </w:r>
      <w:proofErr w:type="gramEnd"/>
      <w:r w:rsidRPr="007523BB">
        <w:rPr>
          <w:color w:val="333333"/>
          <w:sz w:val="28"/>
          <w:szCs w:val="28"/>
        </w:rPr>
        <w:t xml:space="preserve">іддони. При цьому цегла з некрізними порожнечами мають у своєму розпорядженні порожнечі вниз, для того, щоб у них не проникала вода, яка збільшує вологість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 xml:space="preserve">ін і при замерзанні може викликати руйнування цегли. Лицьова цеглу укладають у штабелі правильними рядами </w:t>
      </w:r>
      <w:proofErr w:type="gramStart"/>
      <w:r w:rsidRPr="007523BB">
        <w:rPr>
          <w:color w:val="333333"/>
          <w:sz w:val="28"/>
          <w:szCs w:val="28"/>
        </w:rPr>
        <w:t>по</w:t>
      </w:r>
      <w:proofErr w:type="gramEnd"/>
      <w:r w:rsidRPr="007523BB">
        <w:rPr>
          <w:color w:val="333333"/>
          <w:sz w:val="28"/>
          <w:szCs w:val="28"/>
        </w:rPr>
        <w:t xml:space="preserve"> сортах, квітах і відтінкам. Висота штабеля не повинна перевищувати 1,5м. Пакети із цеглою встановлюють </w:t>
      </w:r>
      <w:proofErr w:type="gramStart"/>
      <w:r w:rsidRPr="007523BB">
        <w:rPr>
          <w:color w:val="333333"/>
          <w:sz w:val="28"/>
          <w:szCs w:val="28"/>
        </w:rPr>
        <w:t>при</w:t>
      </w:r>
      <w:proofErr w:type="gramEnd"/>
      <w:r w:rsidRPr="007523BB">
        <w:rPr>
          <w:color w:val="333333"/>
          <w:sz w:val="28"/>
          <w:szCs w:val="28"/>
        </w:rPr>
        <w:t xml:space="preserve"> об'єкті на складі штабелями, в один-два яруси.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Керамічні стеновые й лицювальні камені, а також камені з інших </w:t>
      </w:r>
      <w:proofErr w:type="gramStart"/>
      <w:r w:rsidRPr="007523BB">
        <w:rPr>
          <w:color w:val="333333"/>
          <w:sz w:val="28"/>
          <w:szCs w:val="28"/>
        </w:rPr>
        <w:t>матер</w:t>
      </w:r>
      <w:proofErr w:type="gramEnd"/>
      <w:r w:rsidRPr="007523BB">
        <w:rPr>
          <w:color w:val="333333"/>
          <w:sz w:val="28"/>
          <w:szCs w:val="28"/>
        </w:rPr>
        <w:t xml:space="preserve">іалів розвантажують, складируют і зберігають так само, як лицьова цегла. Лицювальні вироби з керамічних, бетонних і інших плит зберігають у </w:t>
      </w:r>
      <w:proofErr w:type="gramStart"/>
      <w:r w:rsidRPr="007523BB">
        <w:rPr>
          <w:color w:val="333333"/>
          <w:sz w:val="28"/>
          <w:szCs w:val="28"/>
        </w:rPr>
        <w:t>контейнерах</w:t>
      </w:r>
      <w:proofErr w:type="gramEnd"/>
      <w:r w:rsidRPr="007523BB">
        <w:rPr>
          <w:color w:val="333333"/>
          <w:sz w:val="28"/>
          <w:szCs w:val="28"/>
        </w:rPr>
        <w:t xml:space="preserve"> або штабелях на дерев'яних прокладках, вони покладені в 2-3 ряду на ребро лицьовою поверхнею </w:t>
      </w:r>
      <w:r w:rsidRPr="007523BB">
        <w:rPr>
          <w:color w:val="333333"/>
          <w:sz w:val="28"/>
          <w:szCs w:val="28"/>
        </w:rPr>
        <w:lastRenderedPageBreak/>
        <w:t xml:space="preserve">друг до друга. Фасадні плитки малого розміру складируют у контейнерах, а лицювальні </w:t>
      </w:r>
      <w:proofErr w:type="gramStart"/>
      <w:r w:rsidRPr="007523BB">
        <w:rPr>
          <w:color w:val="333333"/>
          <w:sz w:val="28"/>
          <w:szCs w:val="28"/>
        </w:rPr>
        <w:t>арх</w:t>
      </w:r>
      <w:proofErr w:type="gramEnd"/>
      <w:r w:rsidRPr="007523BB">
        <w:rPr>
          <w:color w:val="333333"/>
          <w:sz w:val="28"/>
          <w:szCs w:val="28"/>
        </w:rPr>
        <w:t>ітектурні деталі - укладають на підбивках, в один ряд по висоті.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Розкладка цегли на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 xml:space="preserve">іні. Цегли розміщають на возводимой стіні, якнайближче до місця укладання: для ложковых рядів - паралельно стіні, або під невеликим кутом до неї. Для тычковых рядів - перпендикулярно осі стіни. Для зовнішньої версти цеглу розкладають на внутрішній половині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іни, а для внутрішньої версти - на зовнішній. При цьому постіль, призначену для укладання версти або забутки, не займають цеглою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На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інах товщиною від 2 цегл і більш для тычковых зовнішніх верст (мал. 8, а) цеглу розкладають стопками по 2 цегли перпендикулярно осі стіни із проміжками між ними </w:t>
      </w:r>
      <w:r w:rsidRPr="007523BB">
        <w:rPr>
          <w:color w:val="333333"/>
          <w:sz w:val="28"/>
          <w:szCs w:val="28"/>
          <w:vertAlign w:val="superscript"/>
        </w:rPr>
        <w:t>1</w:t>
      </w:r>
      <w:r w:rsidRPr="007523BB">
        <w:rPr>
          <w:color w:val="333333"/>
          <w:sz w:val="28"/>
          <w:szCs w:val="28"/>
        </w:rPr>
        <w:t>/</w:t>
      </w:r>
      <w:r w:rsidRPr="007523BB">
        <w:rPr>
          <w:color w:val="333333"/>
          <w:sz w:val="28"/>
          <w:szCs w:val="28"/>
          <w:vertAlign w:val="subscript"/>
        </w:rPr>
        <w:t>2</w:t>
      </w:r>
      <w:r w:rsidRPr="007523BB">
        <w:rPr>
          <w:color w:val="333333"/>
          <w:sz w:val="28"/>
          <w:szCs w:val="28"/>
        </w:rPr>
        <w:t xml:space="preserve">. цегли або під кутом 45° до осі стіни; для ложковых зовнішніх верст - стопками по дві цегли паралельно осі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іни або під кутом 45° до неї з відстанню між стопками одна цегла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На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інах товщиною 1</w:t>
      </w:r>
      <w:r w:rsidRPr="007523BB">
        <w:rPr>
          <w:color w:val="333333"/>
          <w:sz w:val="28"/>
          <w:szCs w:val="28"/>
          <w:vertAlign w:val="superscript"/>
        </w:rPr>
        <w:t>1</w:t>
      </w:r>
      <w:r w:rsidRPr="007523BB">
        <w:rPr>
          <w:color w:val="333333"/>
          <w:sz w:val="28"/>
          <w:szCs w:val="28"/>
        </w:rPr>
        <w:t>/</w:t>
      </w:r>
      <w:r w:rsidRPr="007523BB">
        <w:rPr>
          <w:color w:val="333333"/>
          <w:sz w:val="28"/>
          <w:szCs w:val="28"/>
          <w:vertAlign w:val="subscript"/>
        </w:rPr>
        <w:t>2</w:t>
      </w:r>
      <w:r w:rsidRPr="007523BB">
        <w:rPr>
          <w:color w:val="333333"/>
          <w:sz w:val="28"/>
          <w:szCs w:val="28"/>
        </w:rPr>
        <w:t> цегли для тичкового ряду цегли укладають стопками по дві цегли паралельно осі стіни з відстанню між стопками </w:t>
      </w:r>
      <w:r w:rsidRPr="007523BB">
        <w:rPr>
          <w:color w:val="333333"/>
          <w:sz w:val="28"/>
          <w:szCs w:val="28"/>
          <w:vertAlign w:val="superscript"/>
        </w:rPr>
        <w:t>1</w:t>
      </w:r>
      <w:r w:rsidRPr="007523BB">
        <w:rPr>
          <w:color w:val="333333"/>
          <w:sz w:val="28"/>
          <w:szCs w:val="28"/>
        </w:rPr>
        <w:t>/</w:t>
      </w:r>
      <w:r w:rsidRPr="007523BB">
        <w:rPr>
          <w:color w:val="333333"/>
          <w:sz w:val="28"/>
          <w:szCs w:val="28"/>
          <w:vertAlign w:val="subscript"/>
        </w:rPr>
        <w:t>2</w:t>
      </w:r>
      <w:r w:rsidRPr="007523BB">
        <w:rPr>
          <w:color w:val="333333"/>
          <w:sz w:val="28"/>
          <w:szCs w:val="28"/>
        </w:rPr>
        <w:t> цегли; для ложкового ряду так само, але із проміжками між стопками одна цегла (мал.8, б).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На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інах товщиною одна цегла для ложкового ряду цегли мають у своєму розпорядженні стопки по дві цегли, розташовуваними посередині стіни, паралельно її осі з відстанню між стопками 1 цегла; для тычкового ряду - на середині стіни перпендикулярно її осі з відстанню між стопками </w:t>
      </w:r>
      <w:r w:rsidRPr="007523BB">
        <w:rPr>
          <w:color w:val="333333"/>
          <w:sz w:val="28"/>
          <w:szCs w:val="28"/>
          <w:vertAlign w:val="superscript"/>
        </w:rPr>
        <w:t>1</w:t>
      </w:r>
      <w:r w:rsidRPr="007523BB">
        <w:rPr>
          <w:color w:val="333333"/>
          <w:sz w:val="28"/>
          <w:szCs w:val="28"/>
        </w:rPr>
        <w:t>/</w:t>
      </w:r>
      <w:r w:rsidRPr="007523BB">
        <w:rPr>
          <w:color w:val="333333"/>
          <w:sz w:val="28"/>
          <w:szCs w:val="28"/>
          <w:vertAlign w:val="subscript"/>
        </w:rPr>
        <w:t>2</w:t>
      </w:r>
      <w:r w:rsidRPr="007523BB">
        <w:rPr>
          <w:color w:val="333333"/>
          <w:sz w:val="28"/>
          <w:szCs w:val="28"/>
        </w:rPr>
        <w:t>. цегли (мал. 8, в).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971628">
        <w:rPr>
          <w:noProof/>
          <w:color w:val="333333"/>
          <w:sz w:val="28"/>
          <w:szCs w:val="28"/>
        </w:rPr>
        <w:pict>
          <v:shape id="Рисунок 1" o:spid="_x0000_i1025" type="#_x0000_t75" alt="https://konspekta.net/studopediaorg/baza11/992038655697.files/image011.jpg" style="width:123pt;height:196.5pt;visibility:visible;mso-wrap-style:square">
            <v:imagedata r:id="rId24" o:title="image011"/>
          </v:shape>
        </w:pic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b/>
          <w:bCs/>
          <w:color w:val="333333"/>
          <w:sz w:val="28"/>
          <w:szCs w:val="28"/>
        </w:rPr>
        <w:t xml:space="preserve">Мал. 8. Розкладка цегли при кладці </w:t>
      </w:r>
      <w:proofErr w:type="gramStart"/>
      <w:r w:rsidRPr="007523BB">
        <w:rPr>
          <w:b/>
          <w:bCs/>
          <w:color w:val="333333"/>
          <w:sz w:val="28"/>
          <w:szCs w:val="28"/>
        </w:rPr>
        <w:t>ст</w:t>
      </w:r>
      <w:proofErr w:type="gramEnd"/>
      <w:r w:rsidRPr="007523BB">
        <w:rPr>
          <w:b/>
          <w:bCs/>
          <w:color w:val="333333"/>
          <w:sz w:val="28"/>
          <w:szCs w:val="28"/>
        </w:rPr>
        <w:t>ін товщиною</w:t>
      </w:r>
      <w:r w:rsidRPr="007523BB">
        <w:rPr>
          <w:color w:val="333333"/>
          <w:sz w:val="28"/>
          <w:szCs w:val="28"/>
        </w:rPr>
        <w:t>:</w:t>
      </w:r>
      <w:r w:rsidRPr="007523BB">
        <w:rPr>
          <w:color w:val="333333"/>
          <w:sz w:val="28"/>
          <w:szCs w:val="28"/>
        </w:rPr>
        <w:br/>
        <w:t>а - два з половиною цегли, б - півтора цегли, в - одну цегла;</w:t>
      </w:r>
      <w:r w:rsidRPr="007523BB">
        <w:rPr>
          <w:color w:val="333333"/>
          <w:sz w:val="28"/>
          <w:szCs w:val="28"/>
        </w:rPr>
        <w:br/>
        <w:t>1 - для тичковой версти, 2 - для ложковой версти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Для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 і перегородок товщиною </w:t>
      </w:r>
      <w:r w:rsidRPr="007523BB">
        <w:rPr>
          <w:i/>
          <w:iCs/>
          <w:color w:val="333333"/>
          <w:sz w:val="28"/>
          <w:szCs w:val="28"/>
          <w:vertAlign w:val="superscript"/>
        </w:rPr>
        <w:t>1</w:t>
      </w:r>
      <w:r w:rsidRPr="007523BB">
        <w:rPr>
          <w:i/>
          <w:iCs/>
          <w:color w:val="333333"/>
          <w:sz w:val="28"/>
          <w:szCs w:val="28"/>
        </w:rPr>
        <w:t>/</w:t>
      </w:r>
      <w:r w:rsidRPr="007523BB">
        <w:rPr>
          <w:i/>
          <w:iCs/>
          <w:color w:val="333333"/>
          <w:sz w:val="28"/>
          <w:szCs w:val="28"/>
          <w:vertAlign w:val="subscript"/>
        </w:rPr>
        <w:t>2</w:t>
      </w:r>
      <w:r w:rsidRPr="007523BB">
        <w:rPr>
          <w:color w:val="333333"/>
          <w:sz w:val="28"/>
          <w:szCs w:val="28"/>
        </w:rPr>
        <w:t> цегли цеглу розкладають паралельно осі стіни по одному один за одним.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Цеглу розташовують на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 xml:space="preserve">іні, відступаючи на 50...60див від місця укладання, щоб зручно було укладати розчинну постіль. При цьому на переміщення цегли до місця укладання потрібне мінімальна кількість рухів. Розкладаючи цегли на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 xml:space="preserve">іні, стежать, </w:t>
      </w:r>
      <w:r w:rsidRPr="007523BB">
        <w:rPr>
          <w:color w:val="333333"/>
          <w:sz w:val="28"/>
          <w:szCs w:val="28"/>
        </w:rPr>
        <w:lastRenderedPageBreak/>
        <w:t>щоб до фасаду будинку вони були звернені стороною, що не має ушкоджень і відколів.</w:t>
      </w:r>
    </w:p>
    <w:p w:rsidR="00971628" w:rsidRPr="007523BB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7523BB">
        <w:rPr>
          <w:color w:val="333333"/>
          <w:sz w:val="28"/>
          <w:szCs w:val="28"/>
        </w:rPr>
        <w:t xml:space="preserve">У всіх випадках для кладки зовнішньої версти цеглу розкладають на внутрішній частині </w:t>
      </w:r>
      <w:proofErr w:type="gramStart"/>
      <w:r w:rsidRPr="007523BB">
        <w:rPr>
          <w:color w:val="333333"/>
          <w:sz w:val="28"/>
          <w:szCs w:val="28"/>
        </w:rPr>
        <w:t>ст</w:t>
      </w:r>
      <w:proofErr w:type="gramEnd"/>
      <w:r w:rsidRPr="007523BB">
        <w:rPr>
          <w:color w:val="333333"/>
          <w:sz w:val="28"/>
          <w:szCs w:val="28"/>
        </w:rPr>
        <w:t>іни, а для кладки внутрішньої версти - на зовнішній частині стіни. При кладці забутки цеглу розкладають на зовнішній версті.</w:t>
      </w:r>
    </w:p>
    <w:p w:rsidR="00B52DF9" w:rsidRPr="0006750C" w:rsidRDefault="00B52DF9" w:rsidP="00B52DF9">
      <w:pPr>
        <w:pStyle w:val="a5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7829E7" w:rsidRDefault="007829E7" w:rsidP="00B52DF9">
      <w:pPr>
        <w:pStyle w:val="a5"/>
        <w:rPr>
          <w:color w:val="000000"/>
          <w:sz w:val="28"/>
          <w:szCs w:val="28"/>
          <w:lang w:val="uk-UA"/>
        </w:rPr>
      </w:pPr>
    </w:p>
    <w:p w:rsidR="00800BAE" w:rsidRDefault="007829E7" w:rsidP="00B52DF9">
      <w:pPr>
        <w:pStyle w:val="a5"/>
        <w:rPr>
          <w:color w:val="000000"/>
          <w:sz w:val="28"/>
          <w:szCs w:val="28"/>
          <w:lang w:val="uk-UA"/>
        </w:rPr>
      </w:pPr>
      <w:hyperlink r:id="rId25" w:history="1">
        <w:r w:rsidRPr="00F0632F">
          <w:rPr>
            <w:rStyle w:val="a4"/>
            <w:sz w:val="28"/>
            <w:szCs w:val="28"/>
            <w:lang w:val="uk-UA"/>
          </w:rPr>
          <w:t>https://www.youtube.com/watch?v=KFCo9a6nqYY</w:t>
        </w:r>
      </w:hyperlink>
      <w:r>
        <w:rPr>
          <w:color w:val="000000"/>
          <w:sz w:val="28"/>
          <w:szCs w:val="28"/>
          <w:lang w:val="uk-UA"/>
        </w:rPr>
        <w:t xml:space="preserve">     Очищення  цегли </w:t>
      </w:r>
    </w:p>
    <w:p w:rsidR="007829E7" w:rsidRDefault="007829E7" w:rsidP="00B52DF9">
      <w:pPr>
        <w:pStyle w:val="a5"/>
        <w:rPr>
          <w:b/>
          <w:sz w:val="28"/>
          <w:szCs w:val="28"/>
          <w:lang w:val="uk-UA"/>
        </w:rPr>
      </w:pPr>
    </w:p>
    <w:p w:rsidR="00971628" w:rsidRPr="007829E7" w:rsidRDefault="007829E7" w:rsidP="00B52DF9">
      <w:pPr>
        <w:pStyle w:val="a5"/>
        <w:rPr>
          <w:sz w:val="28"/>
          <w:szCs w:val="28"/>
          <w:lang w:val="uk-UA"/>
        </w:rPr>
      </w:pPr>
      <w:hyperlink r:id="rId26" w:history="1">
        <w:r w:rsidRPr="00F0632F">
          <w:rPr>
            <w:rStyle w:val="a4"/>
            <w:b/>
            <w:sz w:val="28"/>
            <w:szCs w:val="28"/>
            <w:lang w:val="uk-UA"/>
          </w:rPr>
          <w:t>https://www.youtube.com/watch?v=uCuDWKh94AM</w:t>
        </w:r>
      </w:hyperlink>
      <w:r>
        <w:rPr>
          <w:b/>
          <w:sz w:val="28"/>
          <w:szCs w:val="28"/>
          <w:lang w:val="uk-UA"/>
        </w:rPr>
        <w:t xml:space="preserve">    </w:t>
      </w:r>
      <w:r w:rsidRPr="007829E7">
        <w:rPr>
          <w:sz w:val="28"/>
          <w:szCs w:val="28"/>
          <w:lang w:val="uk-UA"/>
        </w:rPr>
        <w:t>Укладання цегли вручну</w:t>
      </w:r>
    </w:p>
    <w:p w:rsidR="00971628" w:rsidRPr="007829E7" w:rsidRDefault="00971628" w:rsidP="00B52DF9">
      <w:pPr>
        <w:pStyle w:val="a5"/>
        <w:rPr>
          <w:sz w:val="28"/>
          <w:szCs w:val="28"/>
          <w:lang w:val="uk-UA"/>
        </w:rPr>
      </w:pPr>
    </w:p>
    <w:p w:rsidR="007829E7" w:rsidRPr="007829E7" w:rsidRDefault="007829E7" w:rsidP="00B52DF9">
      <w:pPr>
        <w:pStyle w:val="a5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hyperlink r:id="rId27" w:history="1">
        <w:r w:rsidRPr="00F0632F">
          <w:rPr>
            <w:rStyle w:val="a4"/>
            <w:b/>
            <w:sz w:val="28"/>
            <w:szCs w:val="28"/>
            <w:lang w:val="uk-UA"/>
          </w:rPr>
          <w:t>https://www.youtube.com/watch?v=cj9VgfhNBSg</w:t>
        </w:r>
      </w:hyperlink>
      <w:r>
        <w:rPr>
          <w:b/>
          <w:sz w:val="28"/>
          <w:szCs w:val="28"/>
          <w:lang w:val="uk-UA"/>
        </w:rPr>
        <w:t xml:space="preserve">    </w:t>
      </w:r>
      <w:r w:rsidRPr="007829E7">
        <w:rPr>
          <w:sz w:val="28"/>
          <w:szCs w:val="28"/>
          <w:lang w:val="uk-UA"/>
        </w:rPr>
        <w:t>Укладання цегли механізовано</w:t>
      </w:r>
    </w:p>
    <w:p w:rsidR="007829E7" w:rsidRDefault="007829E7" w:rsidP="00B52DF9">
      <w:pPr>
        <w:pStyle w:val="a5"/>
        <w:rPr>
          <w:b/>
          <w:sz w:val="28"/>
          <w:szCs w:val="28"/>
          <w:lang w:val="uk-UA"/>
        </w:rPr>
      </w:pPr>
    </w:p>
    <w:p w:rsidR="007829E7" w:rsidRDefault="007829E7" w:rsidP="00B52DF9">
      <w:pPr>
        <w:pStyle w:val="a5"/>
        <w:rPr>
          <w:b/>
          <w:sz w:val="28"/>
          <w:szCs w:val="28"/>
          <w:lang w:val="uk-UA"/>
        </w:rPr>
      </w:pP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971628" w:rsidRPr="007829E7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 w:rsidR="007829E7">
        <w:rPr>
          <w:color w:val="000000"/>
          <w:sz w:val="28"/>
          <w:szCs w:val="28"/>
          <w:lang w:val="uk-UA"/>
        </w:rPr>
        <w:t>Способи очищення цегли?</w:t>
      </w:r>
    </w:p>
    <w:p w:rsidR="00971628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 xml:space="preserve">. </w:t>
      </w:r>
      <w:r w:rsidR="007829E7">
        <w:rPr>
          <w:color w:val="000000"/>
          <w:sz w:val="28"/>
          <w:szCs w:val="28"/>
          <w:lang w:val="uk-UA"/>
        </w:rPr>
        <w:t>Як транспортують цеглу?</w:t>
      </w:r>
    </w:p>
    <w:p w:rsidR="00971628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 w:rsidR="007829E7">
        <w:rPr>
          <w:color w:val="000000"/>
          <w:sz w:val="28"/>
          <w:szCs w:val="28"/>
          <w:lang w:val="uk-UA"/>
        </w:rPr>
        <w:t>Спо</w:t>
      </w:r>
      <w:r w:rsidR="00A9523B">
        <w:rPr>
          <w:color w:val="000000"/>
          <w:sz w:val="28"/>
          <w:szCs w:val="28"/>
          <w:lang w:val="uk-UA"/>
        </w:rPr>
        <w:t>соби складання цегли на піддони?</w:t>
      </w:r>
    </w:p>
    <w:p w:rsidR="00971628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 xml:space="preserve">. </w:t>
      </w:r>
      <w:r w:rsidR="00A9523B">
        <w:rPr>
          <w:color w:val="000000"/>
          <w:sz w:val="28"/>
          <w:szCs w:val="28"/>
          <w:lang w:val="uk-UA"/>
        </w:rPr>
        <w:t>Як розкладається цегла для тічкової версти на стіні в 1.5 цегли?</w:t>
      </w:r>
      <w:bookmarkStart w:id="1" w:name="_GoBack"/>
      <w:bookmarkEnd w:id="1"/>
    </w:p>
    <w:p w:rsidR="00971628" w:rsidRDefault="00971628" w:rsidP="00971628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5. </w:t>
      </w:r>
      <w:r w:rsidR="00A9523B">
        <w:rPr>
          <w:rFonts w:eastAsia="Calibri"/>
          <w:sz w:val="28"/>
          <w:szCs w:val="28"/>
          <w:lang w:val="uk-UA" w:eastAsia="en-US"/>
        </w:rPr>
        <w:t>Міри безпеки праці при складанні цегли?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FB4282">
        <w:rPr>
          <w:b/>
          <w:sz w:val="28"/>
          <w:szCs w:val="28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FB4282">
        <w:rPr>
          <w:b/>
          <w:sz w:val="28"/>
          <w:szCs w:val="28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FB4282">
        <w:rPr>
          <w:b/>
          <w:sz w:val="28"/>
          <w:szCs w:val="28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B52DF9" w:rsidRPr="00B52DF9" w:rsidRDefault="00B52DF9" w:rsidP="00B52DF9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800BAE">
        <w:rPr>
          <w:sz w:val="28"/>
          <w:szCs w:val="28"/>
          <w:lang w:val="uk-UA"/>
        </w:rPr>
        <w:t xml:space="preserve"> технологію очищення і складання цегли на піддон</w:t>
      </w:r>
      <w:r>
        <w:rPr>
          <w:sz w:val="28"/>
          <w:szCs w:val="28"/>
          <w:lang w:val="uk-UA"/>
        </w:rPr>
        <w:t>. Відповіді на питання надіслати на мою електронну пошту.</w:t>
      </w:r>
    </w:p>
    <w:p w:rsidR="004A426C" w:rsidRPr="004A426C" w:rsidRDefault="004A426C" w:rsidP="004A426C">
      <w:pPr>
        <w:rPr>
          <w:color w:val="000000"/>
          <w:sz w:val="28"/>
          <w:szCs w:val="28"/>
        </w:rPr>
      </w:pPr>
    </w:p>
    <w:p w:rsidR="00B301F2" w:rsidRDefault="00AD28F1" w:rsidP="00B1010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</w:t>
      </w:r>
    </w:p>
    <w:p w:rsidR="000343B0" w:rsidRPr="00F47BC1" w:rsidRDefault="00FC5329" w:rsidP="00EA527C">
      <w:pPr>
        <w:spacing w:before="100" w:beforeAutospacing="1" w:after="100" w:afterAutospacing="1" w:line="312" w:lineRule="atLeast"/>
        <w:jc w:val="center"/>
        <w:rPr>
          <w:color w:val="000000"/>
          <w:sz w:val="28"/>
          <w:szCs w:val="28"/>
        </w:rPr>
      </w:pPr>
      <w:r w:rsidRPr="00CB7BBB">
        <w:rPr>
          <w:color w:val="000000"/>
          <w:sz w:val="28"/>
          <w:szCs w:val="28"/>
        </w:rPr>
        <w:br/>
      </w:r>
    </w:p>
    <w:p w:rsidR="00F74174" w:rsidRPr="00AB3F9C" w:rsidRDefault="00F74174" w:rsidP="00F74174">
      <w:pPr>
        <w:pStyle w:val="a5"/>
        <w:rPr>
          <w:color w:val="000000"/>
          <w:sz w:val="28"/>
          <w:szCs w:val="28"/>
        </w:rPr>
      </w:pPr>
      <w:r w:rsidRPr="00AB3F9C">
        <w:rPr>
          <w:color w:val="000000"/>
          <w:sz w:val="28"/>
          <w:szCs w:val="28"/>
        </w:rPr>
        <w:t> </w:t>
      </w:r>
    </w:p>
    <w:p w:rsidR="00F74174" w:rsidRPr="00AB3F9C" w:rsidRDefault="00F74174" w:rsidP="00F74174">
      <w:pPr>
        <w:rPr>
          <w:sz w:val="28"/>
          <w:szCs w:val="28"/>
        </w:rPr>
      </w:pPr>
    </w:p>
    <w:sectPr w:rsidR="00F74174" w:rsidRPr="00AB3F9C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A73"/>
    <w:multiLevelType w:val="multilevel"/>
    <w:tmpl w:val="D318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92649"/>
    <w:multiLevelType w:val="hybridMultilevel"/>
    <w:tmpl w:val="DE74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D69B5"/>
    <w:multiLevelType w:val="hybridMultilevel"/>
    <w:tmpl w:val="0B5E5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B7753"/>
    <w:multiLevelType w:val="hybridMultilevel"/>
    <w:tmpl w:val="F4261362"/>
    <w:lvl w:ilvl="0" w:tplc="34B8E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02E02"/>
    <w:multiLevelType w:val="multilevel"/>
    <w:tmpl w:val="899A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D96CC4"/>
    <w:multiLevelType w:val="multilevel"/>
    <w:tmpl w:val="B5A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6659E"/>
    <w:multiLevelType w:val="multilevel"/>
    <w:tmpl w:val="4A0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30D0C"/>
    <w:multiLevelType w:val="multilevel"/>
    <w:tmpl w:val="9452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7340E"/>
    <w:multiLevelType w:val="multilevel"/>
    <w:tmpl w:val="566A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B276C"/>
    <w:multiLevelType w:val="multilevel"/>
    <w:tmpl w:val="2D10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437690"/>
    <w:multiLevelType w:val="hybridMultilevel"/>
    <w:tmpl w:val="F4CE1EAC"/>
    <w:lvl w:ilvl="0" w:tplc="54023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054A24"/>
    <w:multiLevelType w:val="multilevel"/>
    <w:tmpl w:val="3C9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BA346B"/>
    <w:multiLevelType w:val="hybridMultilevel"/>
    <w:tmpl w:val="34FE5D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A5E194F"/>
    <w:multiLevelType w:val="multilevel"/>
    <w:tmpl w:val="5908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B7017F1"/>
    <w:multiLevelType w:val="hybridMultilevel"/>
    <w:tmpl w:val="B372A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D62A3E"/>
    <w:multiLevelType w:val="hybridMultilevel"/>
    <w:tmpl w:val="B094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540C2"/>
    <w:multiLevelType w:val="hybridMultilevel"/>
    <w:tmpl w:val="E4C282C4"/>
    <w:lvl w:ilvl="0" w:tplc="0FA4482E">
      <w:start w:val="1"/>
      <w:numFmt w:val="bullet"/>
      <w:lvlText w:val="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22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EFB6DD1"/>
    <w:multiLevelType w:val="multilevel"/>
    <w:tmpl w:val="80E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4D2FF9"/>
    <w:multiLevelType w:val="multilevel"/>
    <w:tmpl w:val="41DC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3658BF"/>
    <w:multiLevelType w:val="multilevel"/>
    <w:tmpl w:val="D6DE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DC2AD7"/>
    <w:multiLevelType w:val="multilevel"/>
    <w:tmpl w:val="6B9E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7C7F3B"/>
    <w:multiLevelType w:val="multilevel"/>
    <w:tmpl w:val="C13A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4D646A"/>
    <w:multiLevelType w:val="multilevel"/>
    <w:tmpl w:val="E818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B78"/>
    <w:multiLevelType w:val="multilevel"/>
    <w:tmpl w:val="226A8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7027FB"/>
    <w:multiLevelType w:val="multilevel"/>
    <w:tmpl w:val="F99E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72B31AD"/>
    <w:multiLevelType w:val="hybridMultilevel"/>
    <w:tmpl w:val="D668D0D8"/>
    <w:lvl w:ilvl="0" w:tplc="74F451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73F71C31"/>
    <w:multiLevelType w:val="multilevel"/>
    <w:tmpl w:val="6592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92C6FA2"/>
    <w:multiLevelType w:val="multilevel"/>
    <w:tmpl w:val="E3F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9160C7"/>
    <w:multiLevelType w:val="multilevel"/>
    <w:tmpl w:val="F268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15"/>
  </w:num>
  <w:num w:numId="5">
    <w:abstractNumId w:val="3"/>
  </w:num>
  <w:num w:numId="6">
    <w:abstractNumId w:val="10"/>
  </w:num>
  <w:num w:numId="7">
    <w:abstractNumId w:val="27"/>
  </w:num>
  <w:num w:numId="8">
    <w:abstractNumId w:val="12"/>
  </w:num>
  <w:num w:numId="9">
    <w:abstractNumId w:val="25"/>
  </w:num>
  <w:num w:numId="10">
    <w:abstractNumId w:val="14"/>
  </w:num>
  <w:num w:numId="11">
    <w:abstractNumId w:val="29"/>
  </w:num>
  <w:num w:numId="12">
    <w:abstractNumId w:val="18"/>
  </w:num>
  <w:num w:numId="13">
    <w:abstractNumId w:val="26"/>
  </w:num>
  <w:num w:numId="14">
    <w:abstractNumId w:val="4"/>
  </w:num>
  <w:num w:numId="15">
    <w:abstractNumId w:val="28"/>
  </w:num>
  <w:num w:numId="16">
    <w:abstractNumId w:val="6"/>
  </w:num>
  <w:num w:numId="17">
    <w:abstractNumId w:val="11"/>
  </w:num>
  <w:num w:numId="18">
    <w:abstractNumId w:val="17"/>
  </w:num>
  <w:num w:numId="19">
    <w:abstractNumId w:val="0"/>
  </w:num>
  <w:num w:numId="20">
    <w:abstractNumId w:val="22"/>
  </w:num>
  <w:num w:numId="21">
    <w:abstractNumId w:val="21"/>
  </w:num>
  <w:num w:numId="22">
    <w:abstractNumId w:val="5"/>
  </w:num>
  <w:num w:numId="23">
    <w:abstractNumId w:val="8"/>
  </w:num>
  <w:num w:numId="24">
    <w:abstractNumId w:val="19"/>
  </w:num>
  <w:num w:numId="25">
    <w:abstractNumId w:val="7"/>
  </w:num>
  <w:num w:numId="26">
    <w:abstractNumId w:val="20"/>
  </w:num>
  <w:num w:numId="27">
    <w:abstractNumId w:val="23"/>
  </w:num>
  <w:num w:numId="28">
    <w:abstractNumId w:val="13"/>
  </w:num>
  <w:num w:numId="29">
    <w:abstractNumId w:val="2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D9C"/>
    <w:rsid w:val="000A0A9D"/>
    <w:rsid w:val="000A218D"/>
    <w:rsid w:val="000B10CE"/>
    <w:rsid w:val="000E471F"/>
    <w:rsid w:val="000E7B1A"/>
    <w:rsid w:val="000F516A"/>
    <w:rsid w:val="00102327"/>
    <w:rsid w:val="00105B3D"/>
    <w:rsid w:val="001132D2"/>
    <w:rsid w:val="00146D9D"/>
    <w:rsid w:val="0015350A"/>
    <w:rsid w:val="00195484"/>
    <w:rsid w:val="001A3F76"/>
    <w:rsid w:val="001E3865"/>
    <w:rsid w:val="001E395F"/>
    <w:rsid w:val="001F66B5"/>
    <w:rsid w:val="00204215"/>
    <w:rsid w:val="002124E6"/>
    <w:rsid w:val="002410DB"/>
    <w:rsid w:val="00242444"/>
    <w:rsid w:val="00263C73"/>
    <w:rsid w:val="00264E79"/>
    <w:rsid w:val="002967B7"/>
    <w:rsid w:val="002A5D47"/>
    <w:rsid w:val="002B2CCC"/>
    <w:rsid w:val="002C0CC5"/>
    <w:rsid w:val="002C1125"/>
    <w:rsid w:val="002C72C3"/>
    <w:rsid w:val="002D0D10"/>
    <w:rsid w:val="002E5E94"/>
    <w:rsid w:val="002E6300"/>
    <w:rsid w:val="003063BC"/>
    <w:rsid w:val="003155F6"/>
    <w:rsid w:val="003160D9"/>
    <w:rsid w:val="0033167E"/>
    <w:rsid w:val="00361CF8"/>
    <w:rsid w:val="00364CCF"/>
    <w:rsid w:val="003913F3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A426C"/>
    <w:rsid w:val="004A7EE8"/>
    <w:rsid w:val="004B3F35"/>
    <w:rsid w:val="004B6D64"/>
    <w:rsid w:val="004C1270"/>
    <w:rsid w:val="004C526B"/>
    <w:rsid w:val="004D13A3"/>
    <w:rsid w:val="004E16FA"/>
    <w:rsid w:val="004E2929"/>
    <w:rsid w:val="004E5B67"/>
    <w:rsid w:val="004E64A9"/>
    <w:rsid w:val="00510685"/>
    <w:rsid w:val="00514C50"/>
    <w:rsid w:val="00516100"/>
    <w:rsid w:val="00521EFD"/>
    <w:rsid w:val="005247F2"/>
    <w:rsid w:val="005430DF"/>
    <w:rsid w:val="00560B7D"/>
    <w:rsid w:val="005A029E"/>
    <w:rsid w:val="005B3469"/>
    <w:rsid w:val="005D5D2B"/>
    <w:rsid w:val="005E1A22"/>
    <w:rsid w:val="005E63D8"/>
    <w:rsid w:val="005F4F47"/>
    <w:rsid w:val="0060457B"/>
    <w:rsid w:val="006046E7"/>
    <w:rsid w:val="00611343"/>
    <w:rsid w:val="006311AE"/>
    <w:rsid w:val="006324E1"/>
    <w:rsid w:val="00650330"/>
    <w:rsid w:val="00665E07"/>
    <w:rsid w:val="006667B6"/>
    <w:rsid w:val="00683BDC"/>
    <w:rsid w:val="006A3CBD"/>
    <w:rsid w:val="006E25B2"/>
    <w:rsid w:val="006F1294"/>
    <w:rsid w:val="00711FCF"/>
    <w:rsid w:val="0072246C"/>
    <w:rsid w:val="007353DA"/>
    <w:rsid w:val="00736D08"/>
    <w:rsid w:val="00751F12"/>
    <w:rsid w:val="00754AA6"/>
    <w:rsid w:val="00757F1A"/>
    <w:rsid w:val="00771E26"/>
    <w:rsid w:val="007829E7"/>
    <w:rsid w:val="00783FFA"/>
    <w:rsid w:val="007B160F"/>
    <w:rsid w:val="007B2473"/>
    <w:rsid w:val="007C6EA4"/>
    <w:rsid w:val="007C7326"/>
    <w:rsid w:val="007E2045"/>
    <w:rsid w:val="007F2D99"/>
    <w:rsid w:val="00800BAE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B2342"/>
    <w:rsid w:val="008D26F5"/>
    <w:rsid w:val="00901B21"/>
    <w:rsid w:val="00904597"/>
    <w:rsid w:val="0091336E"/>
    <w:rsid w:val="00917152"/>
    <w:rsid w:val="00920C03"/>
    <w:rsid w:val="00937BE6"/>
    <w:rsid w:val="00940D53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563C0"/>
    <w:rsid w:val="00A80632"/>
    <w:rsid w:val="00A860D9"/>
    <w:rsid w:val="00A9523B"/>
    <w:rsid w:val="00AA2277"/>
    <w:rsid w:val="00AB2111"/>
    <w:rsid w:val="00AD28F1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A2636"/>
    <w:rsid w:val="00CB2659"/>
    <w:rsid w:val="00CC472E"/>
    <w:rsid w:val="00CE0F59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E01E2A"/>
    <w:rsid w:val="00E563E8"/>
    <w:rsid w:val="00E7797B"/>
    <w:rsid w:val="00EA3088"/>
    <w:rsid w:val="00EA527C"/>
    <w:rsid w:val="00EA5E8E"/>
    <w:rsid w:val="00EB0031"/>
    <w:rsid w:val="00EB59A0"/>
    <w:rsid w:val="00EC3307"/>
    <w:rsid w:val="00EF4777"/>
    <w:rsid w:val="00F03922"/>
    <w:rsid w:val="00F0450B"/>
    <w:rsid w:val="00F214C4"/>
    <w:rsid w:val="00F2613B"/>
    <w:rsid w:val="00F36523"/>
    <w:rsid w:val="00F44882"/>
    <w:rsid w:val="00F521EC"/>
    <w:rsid w:val="00F601EE"/>
    <w:rsid w:val="00F74174"/>
    <w:rsid w:val="00F9121E"/>
    <w:rsid w:val="00FB170B"/>
    <w:rsid w:val="00FB4282"/>
    <w:rsid w:val="00FC5329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pb.com.ua/news/yak-pidgotuvaty-nakaz-pro-pidgotovku-do-navchannya-ta-perevirku-znan-iz-ohorony-praci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uk.construct-yourself.com/useful-tips/how-to-clean-bricks-from-the-solution.html" TargetMode="External"/><Relationship Id="rId26" Type="http://schemas.openxmlformats.org/officeDocument/2006/relationships/hyperlink" Target="https://www.youtube.com/watch?v=uCuDWKh94A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mailto:nik.polekhin49@gmail.com" TargetMode="External"/><Relationship Id="rId12" Type="http://schemas.openxmlformats.org/officeDocument/2006/relationships/hyperlink" Target="http://uk.construct-yourself.com/useful-tips/how-to-clean-bricks-from-the-solution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KFCo9a6nqY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mediapro.com.ua/product/zurnal-reestracii-instruktaziv-z-pitan-ohoroni-praci-na-robocomu-misci" TargetMode="External"/><Relationship Id="rId19" Type="http://schemas.openxmlformats.org/officeDocument/2006/relationships/hyperlink" Target="http://uk.construct-yourself.com/useful-tips/how-to-clean-bricks-from-the-solution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ediapro.com.ua/product/zurnal-reestracii-vstupnogo-instruktazu-z-pitan-ohoroni-praci" TargetMode="External"/><Relationship Id="rId14" Type="http://schemas.openxmlformats.org/officeDocument/2006/relationships/hyperlink" Target="http://uk.construct-yourself.com/useful-tips/how-to-clean-bricks-from-the-solution.html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youtube.com/watch?v=cj9VgfhNB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A6A0D-A2F8-4D04-ACFF-2E738B9FA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12</Pages>
  <Words>3535</Words>
  <Characters>20153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23641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16</cp:revision>
  <cp:lastPrinted>2012-09-27T16:57:00Z</cp:lastPrinted>
  <dcterms:created xsi:type="dcterms:W3CDTF">2020-04-30T15:09:00Z</dcterms:created>
  <dcterms:modified xsi:type="dcterms:W3CDTF">2020-05-03T16:13:00Z</dcterms:modified>
</cp:coreProperties>
</file>