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1378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8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3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751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 xml:space="preserve">Настилання штучного паркету </w:t>
      </w:r>
      <w:r w:rsidR="0056412F">
        <w:rPr>
          <w:rFonts w:ascii="Times New Roman" w:hAnsi="Times New Roman" w:cs="Times New Roman"/>
          <w:sz w:val="28"/>
          <w:szCs w:val="28"/>
          <w:lang w:val="uk-UA"/>
        </w:rPr>
        <w:t>в ялинку з фри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зом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, розрахунок маячної ялинки по шнуру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8D618C">
        <w:rPr>
          <w:rFonts w:ascii="Times New Roman" w:hAnsi="Times New Roman"/>
          <w:sz w:val="28"/>
          <w:szCs w:val="28"/>
          <w:lang w:val="uk-UA"/>
        </w:rPr>
        <w:t>розкладки штучного паркету в ялинку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8D618C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на виробництві?</w:t>
      </w:r>
    </w:p>
    <w:p w:rsidR="008D618C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56412F" w:rsidRDefault="008D618C" w:rsidP="008D61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Описати конструктивні шари покриття підлоги зі штучного паркету.</w:t>
      </w:r>
    </w:p>
    <w:p w:rsidR="000D5210" w:rsidRDefault="001C7338" w:rsidP="005641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412F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56412F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56412F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B7322D" w:rsidRDefault="0056412F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розкладка паркетних планок. Настилання паркету з фризом відрізняється від настилання паркету без фризу тим, що при розроблені плану робіт слід в першу чергу враховувати наявність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фризу. Розмір планок підбирають так, щоб в змійку їх склалось ціле число. Розрізані навпіл планки крайнього ряду укладають по обом бокам у протилежних стін. Для крайніх рядів можна підбирати планки коротші або довші планок всього покриття, ширина планок повинна бути однаковою</w:t>
      </w:r>
      <w:r w:rsidR="00A0591F">
        <w:rPr>
          <w:rFonts w:ascii="Times New Roman" w:hAnsi="Times New Roman"/>
          <w:sz w:val="28"/>
          <w:szCs w:val="28"/>
          <w:lang w:val="uk-UA"/>
        </w:rPr>
        <w:t>. До складу фризу зазвичай входить лінійка, так як без неї важко кріпити крайні, прилягаючи до фризу ряди паркету. При заданій ширині фризу до розкладки змійки в протилежних довгих стін приміщення укладають декілька планок фризу і по ним намічають лінію фризу. Технологія настилання маячної ялинки і рядів паркету не відрізняється від укладки покриття  без фризу. Різниця тільки в тому, що перші ряди маячної ялинки необхідно надійно кріпити до основи. Крайні біля фриза ряди спочатку укладають на сухо без кріплення. На них прочерчують по контрольній лінійці, лінію фризу і по цій лінії</w:t>
      </w:r>
      <w:r w:rsidR="00BB26D8">
        <w:rPr>
          <w:rFonts w:ascii="Times New Roman" w:hAnsi="Times New Roman"/>
          <w:sz w:val="28"/>
          <w:szCs w:val="28"/>
          <w:lang w:val="uk-UA"/>
        </w:rPr>
        <w:t xml:space="preserve"> кожну планку розрізають </w:t>
      </w:r>
      <w:proofErr w:type="spellStart"/>
      <w:r w:rsidR="00BB26D8">
        <w:rPr>
          <w:rFonts w:ascii="Times New Roman" w:hAnsi="Times New Roman"/>
          <w:sz w:val="28"/>
          <w:szCs w:val="28"/>
          <w:lang w:val="uk-UA"/>
        </w:rPr>
        <w:t>паркеткою</w:t>
      </w:r>
      <w:proofErr w:type="spellEnd"/>
      <w:r w:rsidR="00BB26D8">
        <w:rPr>
          <w:rFonts w:ascii="Times New Roman" w:hAnsi="Times New Roman"/>
          <w:sz w:val="28"/>
          <w:szCs w:val="28"/>
          <w:lang w:val="uk-UA"/>
        </w:rPr>
        <w:t xml:space="preserve"> або лобзиком. Потім планки настилають звичайним способом, коли вся площа укладена паркетом, приступаємо до укладки фризу. Краї укладеного паркету повинні бути рівними, інакше між ними та окантовкою фризу буде неприпустима </w:t>
      </w:r>
      <w:proofErr w:type="spellStart"/>
      <w:r w:rsidR="00BB26D8">
        <w:rPr>
          <w:rFonts w:ascii="Times New Roman" w:hAnsi="Times New Roman"/>
          <w:sz w:val="28"/>
          <w:szCs w:val="28"/>
          <w:lang w:val="uk-UA"/>
        </w:rPr>
        <w:t>щіль</w:t>
      </w:r>
      <w:proofErr w:type="spellEnd"/>
      <w:r w:rsidR="00BB26D8">
        <w:rPr>
          <w:rFonts w:ascii="Times New Roman" w:hAnsi="Times New Roman"/>
          <w:sz w:val="28"/>
          <w:szCs w:val="28"/>
          <w:lang w:val="uk-UA"/>
        </w:rPr>
        <w:t xml:space="preserve">. При  цьому працюючих повинно бути двоє. До відрізаних кромок крайньої ялинки паркету набирають лінійку із планок паркету однієї ширини. Довжина планок лінійки може бути різною, а ширина обов’язково однаковою. Лінійку укладають пазом  до центру приміщення щоб лінійку щільно затиснути з основним покриттям в торцях відрізани планок крайніх рядів, прорізають паз для з’єднання з пазом лінійки через шпонку(вставку). Після укладання лінійки приступаємо до набирання фризового ряду. Всі планки фризового ряду з’єднують з лінійкою між собою через паз і гребінь. В кутах приміщення </w:t>
      </w:r>
      <w:r w:rsidR="00B7322D">
        <w:rPr>
          <w:rFonts w:ascii="Times New Roman" w:hAnsi="Times New Roman"/>
          <w:sz w:val="28"/>
          <w:szCs w:val="28"/>
          <w:lang w:val="uk-UA"/>
        </w:rPr>
        <w:t xml:space="preserve">фризові ряди </w:t>
      </w:r>
      <w:r w:rsidR="00B7322D">
        <w:rPr>
          <w:rFonts w:ascii="Times New Roman" w:hAnsi="Times New Roman"/>
          <w:sz w:val="28"/>
          <w:szCs w:val="28"/>
          <w:lang w:val="uk-UA"/>
        </w:rPr>
        <w:t>з’єднують</w:t>
      </w:r>
      <w:r w:rsidR="00B7322D">
        <w:rPr>
          <w:rFonts w:ascii="Times New Roman" w:hAnsi="Times New Roman"/>
          <w:sz w:val="28"/>
          <w:szCs w:val="28"/>
          <w:lang w:val="uk-UA"/>
        </w:rPr>
        <w:t xml:space="preserve"> коли планки фризу по  кожній стіні укладають повністю в один бік до протилежної стіни і виходить малюнок типу «корзинка». Спосіб з’єднання планок фризу корзинкою не потребує особливих роз’яснень, але потрібно слідкувати за тим, щоб перші взаємно перпендикулярні планки в кутах були однієї ширини. Але ж при укладанні фризу у кінця лінійки не укладається по ширині ціла планка, то робити вставку слід не в куті приміщення а на відстані п’яти планок до кінця лінійки. Зазор між стіною та паркетом повинен бути 10…15 мм.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паркетні планки?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маячну ялинку?</w:t>
      </w:r>
    </w:p>
    <w:p w:rsidR="00B7322D" w:rsidRDefault="00B7322D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малюнками укладають штучний паркет 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особливості будови фризу?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паркетних щитів?</w:t>
      </w:r>
    </w:p>
    <w:p w:rsidR="00FF7D7A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розміри паркетних дошок і щитів.</w:t>
      </w:r>
    </w:p>
    <w:p w:rsidR="00FF7D7A" w:rsidRPr="00B7322D" w:rsidRDefault="00FF7D7A" w:rsidP="00B7322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Для чого потрібні плінтуса і як їх кріплять?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84561"/>
    <w:rsid w:val="0049332F"/>
    <w:rsid w:val="004B0580"/>
    <w:rsid w:val="005118AE"/>
    <w:rsid w:val="00551205"/>
    <w:rsid w:val="00553A84"/>
    <w:rsid w:val="0056412F"/>
    <w:rsid w:val="00585231"/>
    <w:rsid w:val="00625CCF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D3E"/>
    <w:rsid w:val="00A0591F"/>
    <w:rsid w:val="00A27113"/>
    <w:rsid w:val="00A61186"/>
    <w:rsid w:val="00B02771"/>
    <w:rsid w:val="00B05362"/>
    <w:rsid w:val="00B40686"/>
    <w:rsid w:val="00B7322D"/>
    <w:rsid w:val="00BB26D8"/>
    <w:rsid w:val="00BD5F60"/>
    <w:rsid w:val="00C542DE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F14B51"/>
    <w:rsid w:val="00F51378"/>
    <w:rsid w:val="00F56976"/>
    <w:rsid w:val="00F66575"/>
    <w:rsid w:val="00F93C2D"/>
    <w:rsid w:val="00FB4922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C8FC-FD47-40BA-9C07-48D1A6A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2020-05-14T19:08:00Z</dcterms:created>
  <dcterms:modified xsi:type="dcterms:W3CDTF">2020-05-14T19:08:00Z</dcterms:modified>
</cp:coreProperties>
</file>