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9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C0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Татур І О .   вайбер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280A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№17</w:t>
      </w:r>
      <w:bookmarkStart w:id="0" w:name="_GoBack"/>
      <w:bookmarkEnd w:id="0"/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6841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Прийоми пофарбу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дерев’яних, металевих  поверхонь щіткою</w:t>
      </w:r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з пофарбування 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дерев’яних, металевих  поверхонь щіткою.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8B6841" w:rsidRP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дерев’яних, металевих  поверхонь щіткою.</w:t>
      </w:r>
      <w:r w:rsidR="00996B69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з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пофарбування 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дерев’яних, металевих  поверхонь щіткою.</w:t>
      </w:r>
    </w:p>
    <w:p w:rsidR="00C51D20" w:rsidRPr="008B6841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Прийоми пофарбування штукатурних 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гіпсокартоних поверхонь валиком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B6841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ається пофарбування штукатурних та гіпсокартоних поверхонь?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бні для пофарбування поверхонь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теріали потрібні д</w:t>
      </w:r>
      <w:r w:rsidR="008B6841">
        <w:rPr>
          <w:rFonts w:ascii="Times New Roman" w:hAnsi="Times New Roman" w:cs="Times New Roman"/>
          <w:sz w:val="28"/>
          <w:szCs w:val="28"/>
          <w:lang w:val="uk-UA"/>
        </w:rPr>
        <w:t>ля пофарбування поверхонь валиком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    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водяне пофарбування ? 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20A" w:rsidRDefault="00FD420A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51D2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>1. Перед початком роботи всі робітники повинні пройти інструктаж на робочому місці. 2. Інструменти, якими користуються робітники повинні бути справними, а металеві поверхні міцно насадженими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тим, як розпочати працювати з будь-якими материалами, уважно прочитайте інструкції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Більшість фарбових сумішей, у яких розчинниками є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ідини, що легко випаровуються, шкідливі для організму людини.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5. Отруйні речовини потрапляють до організму людини через органи дихання, 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шлунок.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 час виконання малярних робіт усередині приміщень, робітники повинні бути забезпечені проти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відповідного типу, захисними окулярами, респіраторами;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виконання малярних робіт усередині приміщення, має бути забезпечена природна (провітрювання) чи штучна вентиляція.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на висоті необхідно працювати на справних пристроях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Паління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з шпаклівками та ґрунтовками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10. Після роботи необхідно дотримуватися правил особистої 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ієни, ретельно вимити руки, обличчя.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0" w:rsidRPr="00A66690" w:rsidRDefault="00C51D20" w:rsidP="00C51D2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C51D20" w:rsidRDefault="00C51D20" w:rsidP="00C51D2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903F53" w:rsidRDefault="00C51D20" w:rsidP="00903F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дерев'яних поверхонь до фарбування</w:t>
      </w:r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Ремонт будівельних конструкцій слід починати з їх очищення та вирівнювання. Виникає питання: як видалити фарбу з дерев'яної поверхні?</w:t>
      </w:r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даний час використовується кілька способів виконання даної операції, описані </w:t>
      </w:r>
      <w:proofErr w:type="gramStart"/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спеціальному розділі нижче. Очищену від старих покриттів поверхню необхідно вирівняти за допомогою шпаклівок, ретельно заґрунтувати і знежирити. </w:t>
      </w:r>
      <w:proofErr w:type="gramStart"/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висихання основи можна приступати безпосередньо до нанесення фарби.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 очищення дерев'яних поверхонь від старих покритті</w:t>
      </w:r>
      <w:proofErr w:type="gramStart"/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3F53" w:rsidRDefault="00903F53" w:rsidP="00903F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C4BE09C" wp14:editId="35F4A54D">
            <wp:extent cx="3600450" cy="1619250"/>
            <wp:effectExtent l="0" t="0" r="0" b="0"/>
            <wp:docPr id="4" name="Рисунок 4" descr="Фарбування дерев'яних виробів: вибір складу і методи робо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рбування дерев'яних виробів: вибір складу і методи робот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841"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6841" w:rsidRPr="008B6841" w:rsidRDefault="008B6841" w:rsidP="00903F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Існує декілька технологій для зняття раніше нанесених шарів ЛКП, заснованих на використанні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принципів.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Видалення фарби з дерев'яних поверхонь виконується наступними способами: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Механічний. Робота виконується за допомогою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іскоструминного устаткування або обертових дротяних щіток. На відносно невеликих площах стара фарба знімається вручну.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Термічний. Передбачає застосування промислових фенів або паяльних ламп.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впливом високої температури відбувається спучування покриття, після чого воно легко видаляється шпателем.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Хімічний. Передбачає використання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іальних складів, що наносяться на дерево.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частково розчиняють фарбу і забезпечують її відшаровування.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Вибравши спосіб того, як прибрати фарбу з дерев'яної поверхні, необхідно потурбуватися захисними засобами. Будуть потрібні окуляри,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іратори або маски і захисні рукавички, а в процесі робіт слід дотримуватися заходів безпеки. По закінченні операції дерев'яна конструкція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очищається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пилу та сміття вручну щіткою або обдуванням її стисненим повітрям.</w:t>
      </w:r>
      <w:r w:rsidR="00DF1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Знежирення</w:t>
      </w:r>
      <w:r w:rsidR="00DF1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Основа, з якою видалено старе покриття, зазвичай має забруднення самого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ізного характеру.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знижують адгезію шпаклівок, грунтовок і фарб до поверхні; потрібно очищення від них. Чим знежирити дерев'яну поверхню перед фарбуванням і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ідготовкою? Для проведення цієї операції можуть бути використані розчинники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уйат-спіриту або розроблені спеціально для цієї мети склади.</w:t>
      </w:r>
      <w:r w:rsidR="00DF1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Порада: Не рекомендується наносити знежирюючий речовина пензлем з дво</w:t>
      </w:r>
      <w:r w:rsidR="00DF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причин. По-перше, це збільшує</w:t>
      </w:r>
      <w:r w:rsidR="00DF1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витрату матеріалу.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кисть не видаляє забруднення з основи.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Найкраще застосовувати ганчір'я або серветки.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Існують і інші технології знежиренню: занурення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спеціальні ультразвукові ванни, обробка парами розчинника або сухим льодом. Така методика передбачає застосування спеціального обладнання, і застосовуються на спеціалізованих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ідприємствах. </w:t>
      </w:r>
      <w:r w:rsidR="00DF11C3">
        <w:rPr>
          <w:rFonts w:ascii="Times New Roman" w:hAnsi="Times New Roman" w:cs="Times New Roman"/>
          <w:color w:val="000000"/>
          <w:sz w:val="28"/>
          <w:szCs w:val="28"/>
        </w:rPr>
        <w:t>Нанесення</w:t>
      </w:r>
      <w:r w:rsidR="00DF1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6841">
        <w:rPr>
          <w:rFonts w:ascii="Times New Roman" w:hAnsi="Times New Roman" w:cs="Times New Roman"/>
          <w:color w:val="000000"/>
          <w:sz w:val="28"/>
          <w:szCs w:val="28"/>
        </w:rPr>
        <w:t>грунтовок</w:t>
      </w:r>
      <w:r w:rsidRPr="008B68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Наступний етап </w:t>
      </w:r>
      <w:proofErr w:type="gramStart"/>
      <w:r w:rsidRPr="008B68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B6841">
        <w:rPr>
          <w:rFonts w:ascii="Times New Roman" w:hAnsi="Times New Roman" w:cs="Times New Roman"/>
          <w:color w:val="000000"/>
          <w:sz w:val="28"/>
          <w:szCs w:val="28"/>
        </w:rPr>
        <w:t>ідготовчих робіт полягає у зміцнення основи спеціальними засобами. Для цих цілей застосовуються акрилові проникаючі грунтовки.</w:t>
      </w:r>
      <w:r w:rsidRPr="008B6841">
        <w:rPr>
          <w:rFonts w:ascii="Times New Roman" w:hAnsi="Times New Roman" w:cs="Times New Roman"/>
          <w:color w:val="000000"/>
          <w:sz w:val="28"/>
          <w:szCs w:val="28"/>
        </w:rPr>
        <w:br/>
        <w:t>Нанесення складу на осно</w:t>
      </w:r>
      <w:r>
        <w:rPr>
          <w:color w:val="000000"/>
          <w:sz w:val="28"/>
          <w:szCs w:val="28"/>
        </w:rPr>
        <w:t xml:space="preserve">ву можливо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ізними способами:</w:t>
      </w:r>
      <w:r>
        <w:rPr>
          <w:color w:val="000000"/>
          <w:sz w:val="28"/>
          <w:szCs w:val="28"/>
        </w:rPr>
        <w:br/>
        <w:t>•пульверизатором;</w:t>
      </w:r>
      <w:r>
        <w:rPr>
          <w:color w:val="000000"/>
          <w:sz w:val="28"/>
          <w:szCs w:val="28"/>
        </w:rPr>
        <w:br/>
        <w:t>•</w:t>
      </w:r>
      <w:r w:rsidRPr="008B6841">
        <w:rPr>
          <w:rFonts w:ascii="Times New Roman" w:hAnsi="Times New Roman" w:cs="Times New Roman"/>
          <w:color w:val="000000"/>
          <w:sz w:val="28"/>
          <w:szCs w:val="28"/>
        </w:rPr>
        <w:t>пензлем;</w:t>
      </w:r>
      <w:r w:rsidRPr="008B6841">
        <w:rPr>
          <w:rFonts w:ascii="Times New Roman" w:hAnsi="Times New Roman" w:cs="Times New Roman"/>
          <w:color w:val="000000"/>
          <w:sz w:val="28"/>
          <w:szCs w:val="28"/>
        </w:rPr>
        <w:br/>
        <w:t>• валиком.</w:t>
      </w:r>
    </w:p>
    <w:p w:rsidR="008B6841" w:rsidRDefault="008B6841" w:rsidP="00903F5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продуктивність у першого варіанту з використанням компресора. Така технологія,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іншого, забезпечує рівномірність шару і не допускає пропусків.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Корисно: для плоских поверхонь оптимально використання будівельного валика.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висихання грунтовки </w:t>
      </w:r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 від температури і руху</w:t>
      </w:r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Наявність протягів не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занадто швидке випаровування грунтовки може привести до розтріску</w:t>
      </w:r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 і викривлення конструкції</w:t>
      </w:r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міру висихання основи слід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переходити до нанесення шпаклівки на </w:t>
      </w:r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для усунення заглиблень.</w:t>
      </w:r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цих цілей використовуються готові склади на акриловій основі. Така шпаклівка після полімеризації стає твердою і має хороше зчеплення з матеріалом.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 дерев'яних поверхонь під забарвлення передбачає послідовне нанесення складу в декілька шарів з просушування кожн</w:t>
      </w:r>
      <w:r w:rsidR="00DF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 них</w:t>
      </w:r>
      <w:proofErr w:type="gramStart"/>
      <w:r w:rsidR="00903F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перація виконується наступним способом: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Майстер набирає невелику кількість шпаклівки з ємності, другим інструментом видаляє надлишки.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Приклавши робочу кромку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кутом до поверхні, заповнює поглиблення складом.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Надлишки шпаклівки видаляються інструментом, при цьому здійснюється його вирівнювання.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висихання попереднього шару наноситься наступний.</w:t>
      </w:r>
    </w:p>
    <w:p w:rsidR="00903F53" w:rsidRPr="00903F53" w:rsidRDefault="00903F53" w:rsidP="00903F5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C0ADB59" wp14:editId="12BC129F">
            <wp:extent cx="3152775" cy="2343150"/>
            <wp:effectExtent l="0" t="0" r="9525" b="0"/>
            <wp:docPr id="1" name="Рисунок 1" descr="Фарбування меблів з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рбування меблів з дер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41" w:rsidRDefault="008B6841" w:rsidP="008B684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ідготовлена ​​основа залишається в спокої для повної полімеризації шпаклівки. За цим слідує шліфування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ібним наждачним папером і нанесення грунтовки. Час висихання шпаклівок і грунтовки може становити від декількох годин до доби.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ідбір фарб для дерев'яних поверхонь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Якість покриття багато в чому визначається властивостями використаних матеріалів.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8B6841" w:rsidRPr="008B6841" w:rsidRDefault="008B6841" w:rsidP="008B6841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 фарба для дерев'яних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ерхонь може мати такі основи: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•масляну;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алкидную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акрилову.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Кожен з представлених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має переваги і особливості використання. Практика показу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фарбування акриловими фарбами дає найкращий результат.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ідбір кольору фарби здійснюється дизайнером за погодженням із замовником або ж самостійно. Одним з вирішальних факторі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виборі будівельного матеріалу є ціна.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Нанесення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фарби на дерев'яні поверхні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Завершальний етап - найвідповідальніший, від якості його виконання залежать декоративні та міцнісні характеристики.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Фарба на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ідготовлену основу наноситися вручну щіткою, пензлем або валиком, або за допомогою пневматичного пульверизатора. Найбільш поширена технологія полягає в комбінуванні названих вище методик.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поверхні забарвлюються валиком або пульверизатором, а важкодоступні - пензлем.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проведенні робіт слід закрити інші конструкції від попадання бризок фарби. ЛКП </w:t>
      </w:r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зазвичай наносяться в декілька шарі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досягнення найкращого ефекту. </w:t>
      </w:r>
      <w:proofErr w:type="gramStart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кожного етапу проводиться просушка. Технологія нанесення фарби нескладна; від виконавця вимагається лише акуратність.</w:t>
      </w:r>
    </w:p>
    <w:p w:rsidR="00FE49E9" w:rsidRPr="00FE49E9" w:rsidRDefault="00FE49E9" w:rsidP="00FE49E9">
      <w:pPr>
        <w:spacing w:before="100" w:beforeAutospacing="1" w:after="150" w:line="192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</w:t>
      </w:r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ехнологія фарбування металу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Технологічний процес поділяється на кілька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ідовних етапів, що дозволяє домогтися найкращих результатів.</w:t>
      </w:r>
    </w:p>
    <w:p w:rsidR="00FE49E9" w:rsidRPr="00FE49E9" w:rsidRDefault="00FE49E9" w:rsidP="00FE49E9">
      <w:pPr>
        <w:spacing w:before="100" w:beforeAutospacing="1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Інструмент і матеріали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 за все потрібно приготувати необхідні інструменти і матеріали:</w:t>
      </w:r>
    </w:p>
    <w:p w:rsidR="00FE49E9" w:rsidRPr="00FE49E9" w:rsidRDefault="00FE49E9" w:rsidP="00FE49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Фарбувальний склад.</w:t>
      </w:r>
    </w:p>
    <w:p w:rsidR="00FE49E9" w:rsidRPr="00FE49E9" w:rsidRDefault="00FE49E9" w:rsidP="00FE49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обробці вручну листових виробів застосовується валик, для складних або важкодоступних ділянок – пензлики, при механізованому способі – краскопульт. Якщо фарбувати необхідно велику площу, то ручним інструментом це зробити дуже важко. Але потрібно враховувати, що пульверизатором добре наноситься тільки склад певної в’язкості.</w:t>
      </w:r>
    </w:p>
    <w:p w:rsidR="00FE49E9" w:rsidRPr="00FE49E9" w:rsidRDefault="00FE49E9" w:rsidP="00FE49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Суміш для грунтування. При роботі зі звичайним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ідставою підійде простий розчин для металу. Якщо виріб виготовлений з кольорових матеріалів, то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ідбирається відповідний грунт.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присутності іржі потрібно грунт-перетворювач. Його особливість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він вступає у взаємодію з ушкодженою структурою і перетворює її в захисний шар.</w:t>
      </w:r>
    </w:p>
    <w:p w:rsidR="00FE49E9" w:rsidRPr="00FE49E9" w:rsidRDefault="00FE49E9" w:rsidP="00FE49E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Окрема ємність для фарби. Це може бути тара для валика або пензлика, щоб спростити процедуру.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17995" wp14:editId="25121D20">
            <wp:extent cx="3619500" cy="2857500"/>
            <wp:effectExtent l="0" t="0" r="0" b="0"/>
            <wp:docPr id="2" name="Рисунок 2" descr="http://budrukamy.in.ua/images/Pokraska_metallicheskih_poverhnostej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rukamy.in.ua/images/Pokraska_metallicheskih_poverhnostej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 і матеріали для фарбування</w:t>
      </w:r>
    </w:p>
    <w:p w:rsidR="00FE49E9" w:rsidRPr="00FE49E9" w:rsidRDefault="00FE49E9" w:rsidP="00FE49E9">
      <w:pPr>
        <w:spacing w:before="100" w:beforeAutospacing="1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ідготовка металевих поверхонь під фарбування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Цей процес вимагає відповідального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ідходу, будь-які недоліки будуть помітні. Виправити з’явилися через погану підготовку проблеми вкрай важко, а часом неможливо.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 дій:</w:t>
      </w:r>
    </w:p>
    <w:p w:rsidR="00FE49E9" w:rsidRPr="00FE49E9" w:rsidRDefault="00FE49E9" w:rsidP="00FE49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ідстава очищається від пилу і бруду, залишки старого декоративного шару повністю видаляються.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з металом краще уникати накладення нової фарби на стару навіть в разі їх збігу.</w:t>
      </w:r>
    </w:p>
    <w:p w:rsidR="00FE49E9" w:rsidRPr="00FE49E9" w:rsidRDefault="00FE49E9" w:rsidP="00FE49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Важливим етапом є знежирення, завдяки якому поліпшується адгезія.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на вулиці потрібно захистити поверхню від попадання бруду. Перша змив виконується за допомогою розчинника або уайт-спіриту: обробляється вся площа, особлива увага приділяється важкодоступних місцях. Наступна обмивка проводиться теплим мильним розчином, який поті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ретельно видаляється звичайною водою.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ідсумком має стати чисте і сухе покриття.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F41FDA" wp14:editId="2A76D61F">
            <wp:extent cx="3810000" cy="1666875"/>
            <wp:effectExtent l="0" t="0" r="0" b="9525"/>
            <wp:docPr id="3" name="Рисунок 3" descr="http://budrukamy.in.ua/images/Pokraska_metallicheskih_poverhnostej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rukamy.in.ua/images/Pokraska_metallicheskih_poverhnostej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E9" w:rsidRPr="00FE49E9" w:rsidRDefault="00FE49E9" w:rsidP="00FE49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Знежирення відбувається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ідовно: 1 етап – використання спеціального знежирювачах, 2 – мильна вода, 3 – звичайна вода</w:t>
      </w:r>
    </w:p>
    <w:p w:rsidR="00FE49E9" w:rsidRPr="00FE49E9" w:rsidRDefault="00FE49E9" w:rsidP="00FE49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наявності дефектів (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іщин і поглиблень), які псують зовнішній вигляд, проводиться шпаклювання. Попередньо всі оброблювані місця покриваються антикорозійними складами. Шпаклівка наноситься вибірково, виключно на потрібні ділянки. Суміш ретельно розподіляється і розрівнюється, а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висихання шліфується. Повинна вийти єдина площину без сліді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ремонту.</w:t>
      </w:r>
    </w:p>
    <w:p w:rsidR="00FE49E9" w:rsidRPr="00FE49E9" w:rsidRDefault="00FE49E9" w:rsidP="00FE49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присутній іржа, її знімають, при сильних пошкодженнях застосовується перетворювач. Його наносять на поверхню, очищену від основних слідів корозії. За рахунок фосфорної кислоти відбувається реакція, в ході якої утворюється захисна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івка.</w:t>
      </w:r>
    </w:p>
    <w:p w:rsidR="00FE49E9" w:rsidRPr="00FE49E9" w:rsidRDefault="00FE49E9" w:rsidP="00FE49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Незначні пошкодження видаляють шляхом шліфування і зачистки. Необхідність застосування грунтовки залежить від обраної фарбувальної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ізновиди та типу покриття. Наприклад, оцинкування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іддавати грунтуванню не слід.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поверхні металу можна вважати завершеною після того, як всі дії будуть виконані, а основа просушена.</w:t>
      </w:r>
    </w:p>
    <w:p w:rsidR="00FE49E9" w:rsidRPr="00FE49E9" w:rsidRDefault="00FE49E9" w:rsidP="00FE49E9">
      <w:pPr>
        <w:spacing w:before="100" w:beforeAutospacing="1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 правильно пофарбувати металеві вироби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 фарбування залежать від інструментів,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комбінування пристосувань.</w:t>
      </w:r>
    </w:p>
    <w:p w:rsidR="00FE49E9" w:rsidRPr="00FE49E9" w:rsidRDefault="00FE49E9" w:rsidP="00FE49E9">
      <w:pPr>
        <w:spacing w:before="100" w:beforeAutospacing="1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фарбування валиком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Валиком зручно працювати на великих і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івних поверхнях. Технологія наступна:</w:t>
      </w:r>
    </w:p>
    <w:p w:rsidR="00FE49E9" w:rsidRPr="00FE49E9" w:rsidRDefault="00FE49E9" w:rsidP="00FE49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Склад попередньо розлучається, як розчинник вибирається відповідне речовина. Така процедура потрібна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 легкого розподілу.</w:t>
      </w:r>
    </w:p>
    <w:p w:rsidR="00FE49E9" w:rsidRPr="00FE49E9" w:rsidRDefault="00FE49E9" w:rsidP="00FE49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Фарба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переливається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зручну ємність. Валик повинен занурюватися широкою частиною, а не боком. Інструмент повинен бути гранично надійним і не залишати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себе ворсинок.</w:t>
      </w:r>
    </w:p>
    <w:p w:rsidR="00FE49E9" w:rsidRPr="00FE49E9" w:rsidRDefault="00FE49E9" w:rsidP="00FE49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вибраної ділянки. Краще рухатися від одного краю до іншого, це дозволить уникнути видимих ?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ереходів.</w:t>
      </w:r>
    </w:p>
    <w:p w:rsidR="00FE49E9" w:rsidRPr="00FE49E9" w:rsidRDefault="00FE49E9" w:rsidP="00FE49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Змочений інструмент встановлюється на поверхню,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чого починається розкочування. Перші руху йдуть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вертикальному напрямку: від низу до верху і назад. Відразу захоплюється ділянку в два або три рази більше ширини валика. Натискання повинно бути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інімальним з поступовим зростанням.</w:t>
      </w:r>
    </w:p>
    <w:p w:rsidR="00FE49E9" w:rsidRPr="00FE49E9" w:rsidRDefault="00FE49E9" w:rsidP="00FE49E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того як склад буде перенесений на поверхню, руху змінюються на горизонтальні.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013AA1" wp14:editId="46330463">
            <wp:extent cx="3343275" cy="1600200"/>
            <wp:effectExtent l="0" t="0" r="9525" b="0"/>
            <wp:docPr id="5" name="Рисунок 5" descr="http://budrukamy.in.ua/images/Pokraska_metallicheskih_poverhnostej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rukamy.in.ua/images/Pokraska_metallicheskih_poverhnostej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 – це доступний і швидкий спосіб фарбування, але цей інструмент в більшій мі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підійде для прямих і рівних поверхонь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Запорука успішної роботи – планомірний розподіл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іалу без занадто товстих ділянок. Кількість наносяться шарів варіюється від 2 до 4.</w:t>
      </w:r>
    </w:p>
    <w:p w:rsidR="00FE49E9" w:rsidRPr="00FE49E9" w:rsidRDefault="00FE49E9" w:rsidP="00FE49E9">
      <w:pPr>
        <w:spacing w:before="100" w:beforeAutospacing="1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фарбування пензлем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досить монотонне заняття,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на складних або рельєфних частинах вироби.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3C11E6" wp14:editId="5187666A">
            <wp:extent cx="3810000" cy="2390775"/>
            <wp:effectExtent l="0" t="0" r="0" b="9525"/>
            <wp:docPr id="6" name="Рисунок 6" descr="http://budrukamy.in.ua/images/Pokraska_metallicheskih_poverhnostej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rukamy.in.ua/images/Pokraska_metallicheskih_poverhnostej_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Кисть ідеальна для важкодоступних місць і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площі фарбування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Якщо суміш дуже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в’язка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її трохи розбавляють. Занурювати щетину потрібно не повністю, а на 1/3, це дозволить уникнути появи патьоків, надлишки струшують постукуванням об край ємності. Рухи повинні бути односпрямованим. Першими мазками фарба укладається на покриття, наступними – розтирається. Кількість наносяться шарів залежить від типу поверхні.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Складні конструкції фарбуються тонкими пензликами, при цьому </w:t>
      </w:r>
      <w:proofErr w:type="gramStart"/>
      <w:r w:rsidRPr="00FE4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набирається</w:t>
      </w:r>
      <w:proofErr w:type="gramEnd"/>
      <w:r w:rsidRPr="00FE4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мінімальна кількість розчину. Це дозволить виключити появу застиглих крапель.</w:t>
      </w:r>
    </w:p>
    <w:p w:rsidR="00FE49E9" w:rsidRPr="00FE49E9" w:rsidRDefault="00FE49E9" w:rsidP="00FE49E9">
      <w:pPr>
        <w:spacing w:before="100" w:beforeAutospacing="1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застосування фарбопульта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 поглинання металу не дуже висока, використання пульверизатора передбачає наявність досвіду. Якщо його нема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необхідно потренуватися.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70E3BF" wp14:editId="4FDDFE29">
            <wp:extent cx="3810000" cy="2533650"/>
            <wp:effectExtent l="0" t="0" r="0" b="0"/>
            <wp:docPr id="7" name="Рисунок 7" descr="http://budrukamy.in.ua/images/Pokraska_metallicheskih_poverhnostej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rukamy.in.ua/images/Pokraska_metallicheskih_poverhnostej_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 фарби за допомогою фарбопульта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Рекомендації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наступні:</w:t>
      </w:r>
    </w:p>
    <w:p w:rsidR="00FE49E9" w:rsidRPr="00FE49E9" w:rsidRDefault="00FE49E9" w:rsidP="00FE49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Розпилення відбувається без зупинок. Перші рухи повинні бути плавними і повільними. Шар укладається паралельно.</w:t>
      </w:r>
    </w:p>
    <w:p w:rsidR="00FE49E9" w:rsidRPr="00FE49E9" w:rsidRDefault="00FE49E9" w:rsidP="00FE49E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початкового покриття процес прискорюється, одне і те ж місце обробляється в різних напрямках. Важливо дотримуватися однакову дистанцію.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Цей прилад значно полегшує роботу своїми руками. При певній вправності пофарбувати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навіть складні ділянки.</w:t>
      </w:r>
    </w:p>
    <w:p w:rsidR="00FE49E9" w:rsidRPr="00FE49E9" w:rsidRDefault="00FE49E9" w:rsidP="00FE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домашніх умовах такий процес провести дуже важко, оскільки необхідна фарбувальна камера і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іальні інструменти. Та найголовніша перевага такого способу в тому, що </w:t>
      </w:r>
      <w:proofErr w:type="gramStart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E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нанесення фарби виріб піддається термічній обробці, а це робить покриття більш надійним і довговічним.</w:t>
      </w:r>
    </w:p>
    <w:p w:rsidR="00FE49E9" w:rsidRDefault="00FE49E9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49E9" w:rsidRDefault="00FE49E9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49E9" w:rsidRDefault="00FE49E9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акріплення нового матеріалу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405806" w:rsidRDefault="00BB10F1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дерев’яних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ні для  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часними матеріалами?           4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вимоги з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>охорони праці на робочому місці під час фарбування   поверхні 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7. Технологія пофарбування дерев’яних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8. Технологія пофарбування металевих поверхонь 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9. Охорона праці при пофарбуванні масляної фарби?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47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325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C0F3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80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на вайбер: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І.О.Татур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4C76"/>
    <w:multiLevelType w:val="multilevel"/>
    <w:tmpl w:val="14C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F333C"/>
    <w:multiLevelType w:val="multilevel"/>
    <w:tmpl w:val="8B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B3715"/>
    <w:multiLevelType w:val="multilevel"/>
    <w:tmpl w:val="BBA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21A54"/>
    <w:multiLevelType w:val="multilevel"/>
    <w:tmpl w:val="980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174822"/>
    <w:rsid w:val="0022088C"/>
    <w:rsid w:val="00280A9B"/>
    <w:rsid w:val="00295A41"/>
    <w:rsid w:val="00364453"/>
    <w:rsid w:val="003A4DBF"/>
    <w:rsid w:val="00405806"/>
    <w:rsid w:val="00416E6F"/>
    <w:rsid w:val="004C0BF1"/>
    <w:rsid w:val="00562043"/>
    <w:rsid w:val="00676D23"/>
    <w:rsid w:val="006827F2"/>
    <w:rsid w:val="00765395"/>
    <w:rsid w:val="007B3EFF"/>
    <w:rsid w:val="007B46BF"/>
    <w:rsid w:val="007D3D3F"/>
    <w:rsid w:val="008B6841"/>
    <w:rsid w:val="008E0D17"/>
    <w:rsid w:val="00903F53"/>
    <w:rsid w:val="00996B69"/>
    <w:rsid w:val="00A22D10"/>
    <w:rsid w:val="00B03258"/>
    <w:rsid w:val="00B14C51"/>
    <w:rsid w:val="00BB10F1"/>
    <w:rsid w:val="00BC0F31"/>
    <w:rsid w:val="00C4703F"/>
    <w:rsid w:val="00C51D20"/>
    <w:rsid w:val="00CE5CE5"/>
    <w:rsid w:val="00D01EDF"/>
    <w:rsid w:val="00DB2FB1"/>
    <w:rsid w:val="00DF11C3"/>
    <w:rsid w:val="00EE47E8"/>
    <w:rsid w:val="00F26160"/>
    <w:rsid w:val="00F50F1A"/>
    <w:rsid w:val="00FB0D98"/>
    <w:rsid w:val="00FD420A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29</cp:revision>
  <dcterms:created xsi:type="dcterms:W3CDTF">2020-06-24T08:38:00Z</dcterms:created>
  <dcterms:modified xsi:type="dcterms:W3CDTF">2020-06-25T12:53:00Z</dcterms:modified>
</cp:coreProperties>
</file>