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3F1" w:rsidRPr="00441133" w:rsidRDefault="000E3C2B" w:rsidP="00C923F1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08.05</w:t>
      </w:r>
      <w:r w:rsidR="00C923F1" w:rsidRPr="00441133">
        <w:rPr>
          <w:rFonts w:ascii="Times New Roman" w:eastAsia="Calibri" w:hAnsi="Times New Roman" w:cs="Times New Roman"/>
          <w:b/>
          <w:sz w:val="28"/>
          <w:szCs w:val="28"/>
          <w:lang w:val="uk-UA"/>
        </w:rPr>
        <w:t>.20р.</w:t>
      </w:r>
    </w:p>
    <w:p w:rsidR="00C923F1" w:rsidRPr="00C923F1" w:rsidRDefault="00C923F1" w:rsidP="00C923F1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 :</w:t>
      </w: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2О- 3 в/н</w:t>
      </w:r>
    </w:p>
    <w:p w:rsidR="00C923F1" w:rsidRPr="00C923F1" w:rsidRDefault="00C923F1" w:rsidP="00C923F1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Курс : </w:t>
      </w: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</w:p>
    <w:p w:rsidR="00C923F1" w:rsidRPr="00C923F1" w:rsidRDefault="00C923F1" w:rsidP="00C923F1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C923F1" w:rsidRPr="00C923F1" w:rsidRDefault="00C923F1" w:rsidP="00C923F1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Майстер в/н</w:t>
      </w: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О.Л.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</w:t>
      </w:r>
    </w:p>
    <w:p w:rsidR="00C923F1" w:rsidRPr="00C923F1" w:rsidRDefault="00C923F1" w:rsidP="00C923F1">
      <w:pPr>
        <w:spacing w:after="0"/>
        <w:rPr>
          <w:rFonts w:ascii="Times New Roman" w:eastAsia="Calibri" w:hAnsi="Times New Roman" w:cs="Times New Roman"/>
          <w:color w:val="0000FF" w:themeColor="hyperlink"/>
          <w:sz w:val="28"/>
          <w:szCs w:val="28"/>
          <w:u w:val="single"/>
          <w:lang w:val="uk-UA"/>
        </w:rPr>
      </w:pP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6" w:history="1">
        <w:r w:rsidRPr="00C923F1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zelene</w:t>
        </w:r>
        <w:r w:rsidRPr="00C923F1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3004@</w:t>
        </w:r>
        <w:r w:rsidRPr="00C923F1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gmail</w:t>
        </w:r>
        <w:r w:rsidRPr="00C923F1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.</w:t>
        </w:r>
        <w:r w:rsidRPr="00C923F1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com</w:t>
        </w:r>
      </w:hyperlink>
    </w:p>
    <w:p w:rsidR="00C923F1" w:rsidRDefault="000E3C2B" w:rsidP="00C923F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Урок № 13</w:t>
      </w:r>
      <w:r w:rsidR="00C923F1" w:rsidRPr="00C923F1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0E3C2B" w:rsidRPr="00C923F1" w:rsidRDefault="000E3C2B" w:rsidP="00C923F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Тема 2: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Самостійне виконання робіт складністю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3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-го розряду</w:t>
      </w:r>
    </w:p>
    <w:p w:rsidR="00C923F1" w:rsidRPr="00C923F1" w:rsidRDefault="00C923F1" w:rsidP="00C923F1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923F1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 w:rsidRPr="00C923F1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Підготовка ділянки до садіння згідно розплануванням.</w:t>
      </w:r>
    </w:p>
    <w:p w:rsidR="00C923F1" w:rsidRPr="00C923F1" w:rsidRDefault="00C923F1" w:rsidP="00C923F1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b/>
          <w:sz w:val="28"/>
          <w:szCs w:val="28"/>
          <w:lang w:val="uk-UA"/>
        </w:rPr>
        <w:t>Навчальна</w:t>
      </w: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Формування  системи знань та умінь по підготовці ділянки до садіння згідно розплануванням.</w:t>
      </w:r>
    </w:p>
    <w:p w:rsidR="00C923F1" w:rsidRPr="00C923F1" w:rsidRDefault="00C923F1" w:rsidP="00C923F1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Виховна</w:t>
      </w: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–Формування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екологічної культури при підготовці ділянки до садіння згідно розплануванням.</w:t>
      </w:r>
    </w:p>
    <w:p w:rsidR="00C923F1" w:rsidRPr="00C923F1" w:rsidRDefault="00C923F1" w:rsidP="00C923F1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Розвиваюча </w:t>
      </w: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– Розвивати можливість отримувати міцні знання та уміння шляхом самостійної роботи з спеціальною літературою по підготовці ділянки до садіння згідно розплануванням</w:t>
      </w:r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 </w:t>
      </w:r>
    </w:p>
    <w:p w:rsidR="00C923F1" w:rsidRPr="00C923F1" w:rsidRDefault="00C923F1" w:rsidP="00C923F1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Дидактичне забезпечення уроку: опорний конспект,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відео-урок-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посилання.</w:t>
      </w:r>
    </w:p>
    <w:p w:rsidR="00C923F1" w:rsidRPr="00C923F1" w:rsidRDefault="00C923F1" w:rsidP="00C923F1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923F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C923F1" w:rsidRPr="00C923F1" w:rsidRDefault="00C923F1" w:rsidP="00C923F1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923F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8.00-09.30</w:t>
      </w:r>
    </w:p>
    <w:p w:rsidR="00C923F1" w:rsidRPr="00C923F1" w:rsidRDefault="00C923F1" w:rsidP="00C923F1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C923F1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На минулому уроці ми вивчали тему «Складання композицій в вазонах». </w:t>
      </w:r>
    </w:p>
    <w:p w:rsidR="00C923F1" w:rsidRPr="00C923F1" w:rsidRDefault="00C923F1" w:rsidP="00C923F1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C923F1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</w:t>
      </w:r>
      <w:r w:rsidRPr="00C923F1">
        <w:rPr>
          <w:rFonts w:ascii="Times New Roman" w:eastAsia="Times New Roman" w:hAnsi="Times New Roman" w:cs="Times New Roman"/>
          <w:spacing w:val="-1"/>
          <w:sz w:val="28"/>
          <w:szCs w:val="28"/>
          <w:lang w:eastAsia="uk-UA"/>
        </w:rPr>
        <w:t>(</w:t>
      </w:r>
      <w:r w:rsidRPr="00C923F1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відповідайте письмово та присилайте відповіді на </w:t>
      </w:r>
      <w:proofErr w:type="spellStart"/>
      <w:r w:rsidRPr="00C923F1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вайбер</w:t>
      </w:r>
      <w:proofErr w:type="spellEnd"/>
      <w:r w:rsidRPr="00C923F1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 w:rsidRPr="00C923F1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C923F1" w:rsidRPr="00C923F1" w:rsidRDefault="00C923F1" w:rsidP="00C923F1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C923F1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1. </w:t>
      </w:r>
      <w:r w:rsidRPr="00C923F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C923F1" w:rsidRPr="00C923F1" w:rsidRDefault="00C923F1" w:rsidP="00C923F1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З якого матеріалу виготовляють вазони для ландшафтного оформлення?</w:t>
      </w:r>
    </w:p>
    <w:p w:rsidR="00C923F1" w:rsidRPr="00C923F1" w:rsidRDefault="00C923F1" w:rsidP="00C923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2. </w:t>
      </w:r>
      <w:r w:rsidRPr="00C923F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C923F1" w:rsidRPr="00C923F1" w:rsidRDefault="00C923F1" w:rsidP="00C923F1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З чого починають посадку рослин у вазон? </w:t>
      </w:r>
    </w:p>
    <w:p w:rsidR="00C923F1" w:rsidRPr="00C923F1" w:rsidRDefault="00C923F1" w:rsidP="00C923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3.Запитання до групи:</w:t>
      </w:r>
    </w:p>
    <w:p w:rsidR="00C923F1" w:rsidRPr="00C923F1" w:rsidRDefault="00C923F1" w:rsidP="00C923F1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Яка товщина дренажного шару в вазоні?</w:t>
      </w:r>
    </w:p>
    <w:p w:rsidR="00C923F1" w:rsidRPr="00C923F1" w:rsidRDefault="00C923F1" w:rsidP="00C923F1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4.Запитання до групи:</w:t>
      </w:r>
    </w:p>
    <w:p w:rsidR="00C923F1" w:rsidRPr="00C923F1" w:rsidRDefault="00C923F1" w:rsidP="00C923F1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Який матеріал використовують для дренажу?</w:t>
      </w:r>
    </w:p>
    <w:p w:rsidR="00C923F1" w:rsidRPr="00C923F1" w:rsidRDefault="00C923F1" w:rsidP="00C923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5.Запитання до групи:</w:t>
      </w:r>
    </w:p>
    <w:p w:rsidR="00C923F1" w:rsidRPr="00C923F1" w:rsidRDefault="00C923F1" w:rsidP="00C923F1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Для чого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терба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добавляти у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грунтосуміш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перліт і вермікуліт?</w:t>
      </w:r>
    </w:p>
    <w:p w:rsidR="00C923F1" w:rsidRPr="00C923F1" w:rsidRDefault="00C923F1" w:rsidP="00C923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6.Запитання до групи:</w:t>
      </w:r>
    </w:p>
    <w:p w:rsidR="00C923F1" w:rsidRPr="00C923F1" w:rsidRDefault="00C923F1" w:rsidP="00C923F1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Як називають квіти, які розташовують у центрі композиції?</w:t>
      </w:r>
    </w:p>
    <w:p w:rsidR="00C923F1" w:rsidRPr="00C923F1" w:rsidRDefault="00C923F1" w:rsidP="00C923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7.Запитання до групи:</w:t>
      </w:r>
    </w:p>
    <w:p w:rsidR="00C923F1" w:rsidRPr="00C923F1" w:rsidRDefault="00C923F1" w:rsidP="00C923F1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Як називають рослини, які розташовують по краю вазону?</w:t>
      </w:r>
    </w:p>
    <w:p w:rsidR="00C923F1" w:rsidRPr="00C923F1" w:rsidRDefault="00C923F1" w:rsidP="00C923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8.Запитання до групи:</w:t>
      </w:r>
    </w:p>
    <w:p w:rsidR="00C923F1" w:rsidRPr="00C923F1" w:rsidRDefault="00C923F1" w:rsidP="00C923F1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Для чого де які озеленювачі після посадки </w:t>
      </w:r>
      <w:r w:rsidRPr="00C923F1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покривають поверхню </w:t>
      </w:r>
      <w:proofErr w:type="spellStart"/>
      <w:r w:rsidRPr="00C923F1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грунту</w:t>
      </w:r>
      <w:proofErr w:type="spellEnd"/>
      <w:r w:rsidRPr="00C923F1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дрібним гравієм або галькою?</w:t>
      </w:r>
    </w:p>
    <w:p w:rsidR="00C923F1" w:rsidRPr="00C923F1" w:rsidRDefault="00C923F1" w:rsidP="00C923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lastRenderedPageBreak/>
        <w:t>9.Запитання до групи:</w:t>
      </w:r>
    </w:p>
    <w:p w:rsidR="00C923F1" w:rsidRPr="00C923F1" w:rsidRDefault="00C923F1" w:rsidP="00C923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Що рекомендується додавати </w:t>
      </w:r>
      <w:proofErr w:type="spellStart"/>
      <w:r w:rsidRPr="00C923F1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да</w:t>
      </w:r>
      <w:proofErr w:type="spellEnd"/>
      <w:r w:rsidRPr="00C923F1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грунтосуміші</w:t>
      </w:r>
      <w:proofErr w:type="spellEnd"/>
      <w:r w:rsidRPr="00C923F1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при посадці рослин в вазон?</w:t>
      </w:r>
    </w:p>
    <w:p w:rsidR="00C923F1" w:rsidRPr="00C923F1" w:rsidRDefault="00C923F1" w:rsidP="00C923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10.Запитання до групи:</w:t>
      </w:r>
    </w:p>
    <w:p w:rsidR="00C923F1" w:rsidRPr="00C923F1" w:rsidRDefault="00C923F1" w:rsidP="00C923F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Які правила безпеки праці треба виконувати при складанні композицій та висадки рослин у вазони?</w:t>
      </w:r>
    </w:p>
    <w:p w:rsidR="00C923F1" w:rsidRPr="00C923F1" w:rsidRDefault="00C923F1" w:rsidP="00C923F1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C923F1" w:rsidRPr="00C923F1" w:rsidRDefault="00C923F1" w:rsidP="00C923F1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923F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C923F1" w:rsidRPr="00C923F1" w:rsidRDefault="00C923F1" w:rsidP="00C923F1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923F1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C923F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C923F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Підготовка ділянки до садіння згідно розплануванням.</w:t>
      </w:r>
    </w:p>
    <w:p w:rsidR="00C923F1" w:rsidRPr="00C923F1" w:rsidRDefault="00C923F1" w:rsidP="00C923F1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Інструктаж з ОП та БЖД</w:t>
      </w:r>
    </w:p>
    <w:p w:rsidR="00C923F1" w:rsidRPr="00C923F1" w:rsidRDefault="00C923F1" w:rsidP="00C923F1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</w:t>
      </w: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виконанні робіт по: підготовці ділянки до садіння згідно розплануванням:</w:t>
      </w:r>
    </w:p>
    <w:p w:rsidR="00C923F1" w:rsidRPr="00C923F1" w:rsidRDefault="00C923F1" w:rsidP="00C923F1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C923F1" w:rsidRPr="00C923F1" w:rsidRDefault="00C923F1" w:rsidP="00C923F1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 роботи перевірити справність інструменту, він повинен бути</w:t>
      </w:r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добре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заточеним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безпечним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роботі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C923F1" w:rsidRPr="00C923F1" w:rsidRDefault="00C923F1" w:rsidP="00C923F1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укоятка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повинна бути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зручною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вага -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порівняно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невеликою;</w:t>
      </w:r>
    </w:p>
    <w:p w:rsidR="00C923F1" w:rsidRPr="00C923F1" w:rsidRDefault="00C923F1" w:rsidP="00C923F1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полегшення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пошуку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яскраві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кольори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923F1" w:rsidRPr="00C923F1" w:rsidRDefault="00C923F1" w:rsidP="00C923F1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 роботи треба одягти спецодяг, рукавички та взуття;</w:t>
      </w:r>
    </w:p>
    <w:p w:rsidR="00C923F1" w:rsidRPr="00C923F1" w:rsidRDefault="00C923F1" w:rsidP="00C923F1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роботи виконуються в спекотний період, то обов’язково треба працювати в головному уборі;</w:t>
      </w:r>
    </w:p>
    <w:p w:rsidR="00C923F1" w:rsidRPr="00C923F1" w:rsidRDefault="00C923F1" w:rsidP="00C923F1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</w:t>
      </w:r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ими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інструментами</w:t>
      </w:r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C923F1" w:rsidRPr="00C923F1" w:rsidRDefault="00C923F1" w:rsidP="00C923F1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помічені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несправності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інструменту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повідомити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майстру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без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вказівки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приступати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923F1" w:rsidRPr="00C923F1" w:rsidRDefault="00C923F1" w:rsidP="00C923F1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дотримуватись правил дорожнього руху при виконанні робіт у місті;</w:t>
      </w:r>
    </w:p>
    <w:p w:rsidR="00C923F1" w:rsidRPr="00C923F1" w:rsidRDefault="00C923F1" w:rsidP="00C923F1">
      <w:pPr>
        <w:spacing w:line="240" w:lineRule="auto"/>
        <w:rPr>
          <w:rFonts w:ascii="Arial" w:eastAsia="Times New Roman" w:hAnsi="Arial" w:cs="Arial"/>
          <w:color w:val="707070"/>
          <w:sz w:val="21"/>
          <w:szCs w:val="21"/>
          <w:lang w:val="uk-UA" w:eastAsia="ru-RU"/>
        </w:rPr>
      </w:pP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виконувати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 роботу, яка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доручена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майстром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по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якій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</w:t>
      </w:r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інструктаж</w:t>
      </w:r>
      <w:proofErr w:type="spellEnd"/>
      <w:proofErr w:type="gramStart"/>
      <w:r w:rsidRPr="00C923F1">
        <w:rPr>
          <w:rFonts w:ascii="Arial" w:eastAsia="Times New Roman" w:hAnsi="Arial" w:cs="Arial"/>
          <w:color w:val="707070"/>
          <w:sz w:val="21"/>
          <w:szCs w:val="21"/>
          <w:lang w:eastAsia="ru-RU"/>
        </w:rPr>
        <w:t xml:space="preserve"> </w:t>
      </w:r>
      <w:r w:rsidRPr="00C923F1">
        <w:rPr>
          <w:rFonts w:ascii="Arial" w:eastAsia="Times New Roman" w:hAnsi="Arial" w:cs="Arial"/>
          <w:color w:val="707070"/>
          <w:sz w:val="21"/>
          <w:szCs w:val="21"/>
          <w:lang w:val="uk-UA" w:eastAsia="ru-RU"/>
        </w:rPr>
        <w:t>.</w:t>
      </w:r>
      <w:proofErr w:type="gramEnd"/>
    </w:p>
    <w:p w:rsidR="00C923F1" w:rsidRPr="00C923F1" w:rsidRDefault="00C923F1" w:rsidP="00C923F1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C923F1">
        <w:rPr>
          <w:rFonts w:ascii="Times New Roman" w:eastAsia="Calibri" w:hAnsi="Times New Roman" w:cs="Times New Roman"/>
          <w:b/>
          <w:sz w:val="28"/>
          <w:szCs w:val="28"/>
        </w:rPr>
        <w:t>О</w:t>
      </w:r>
      <w:proofErr w:type="spellStart"/>
      <w:r w:rsidRPr="00C923F1">
        <w:rPr>
          <w:rFonts w:ascii="Times New Roman" w:eastAsia="Calibri" w:hAnsi="Times New Roman" w:cs="Times New Roman"/>
          <w:b/>
          <w:sz w:val="28"/>
          <w:szCs w:val="28"/>
          <w:lang w:val="uk-UA"/>
        </w:rPr>
        <w:t>рганізація</w:t>
      </w:r>
      <w:proofErr w:type="spellEnd"/>
      <w:r w:rsidRPr="00C923F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робочого місця </w:t>
      </w:r>
    </w:p>
    <w:p w:rsidR="00C923F1" w:rsidRPr="00C923F1" w:rsidRDefault="00C923F1" w:rsidP="00C923F1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Озеленювач виконує роботи по підготовці ділянки до садіння згідно розплануванням на вулиці - на об’єкті озеленення, тому весь інструмент та інвентар він повинен брати з собою на ділянку з складського приміщення разом з аптечкою для першої медичної допомоги (перекис, зеленка, пластир, бинт,вата), якщо роботи виконуються в спекотний період, то обов’язково треба одягати головний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убор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C923F1" w:rsidRPr="00C923F1" w:rsidRDefault="00C923F1" w:rsidP="00C923F1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При виконанні робіт інструмент та інвентар треба розташовувати біля себе, щоб було зручно та швидко виконувати роботу.</w:t>
      </w:r>
    </w:p>
    <w:tbl>
      <w:tblPr>
        <w:tblW w:w="10206" w:type="dxa"/>
        <w:jc w:val="center"/>
        <w:tblCellSpacing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C923F1" w:rsidRPr="00C923F1" w:rsidTr="00C923F1">
        <w:trPr>
          <w:tblCellSpacing w:w="30" w:type="dxa"/>
          <w:jc w:val="center"/>
        </w:trPr>
        <w:tc>
          <w:tcPr>
            <w:tcW w:w="978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23F1" w:rsidRPr="00C923F1" w:rsidRDefault="00C923F1" w:rsidP="00C923F1">
            <w:pPr>
              <w:spacing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C923F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Після закінчення роботи інструмент треба очистити та віднести на місто його зберігання. </w:t>
            </w:r>
            <w:r w:rsidRPr="00C923F1"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B937288" wp14:editId="129DBDC0">
                  <wp:extent cx="949325" cy="586105"/>
                  <wp:effectExtent l="0" t="0" r="3175" b="4445"/>
                  <wp:docPr id="1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4932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3F1" w:rsidRPr="00C923F1" w:rsidRDefault="00C923F1" w:rsidP="00C923F1">
            <w:pPr>
              <w:numPr>
                <w:ilvl w:val="0"/>
                <w:numId w:val="2"/>
              </w:numPr>
              <w:spacing w:after="36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3F1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Мотиваційна постанова.</w:t>
            </w:r>
          </w:p>
          <w:p w:rsidR="00C923F1" w:rsidRPr="00C923F1" w:rsidRDefault="00C923F1" w:rsidP="00C923F1">
            <w:pPr>
              <w:spacing w:after="360" w:line="240" w:lineRule="auto"/>
              <w:ind w:left="36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Всі посадочні роботи виконуються згідно посадочного креслення.</w:t>
            </w:r>
          </w:p>
          <w:p w:rsidR="00C923F1" w:rsidRPr="00C923F1" w:rsidRDefault="00C923F1" w:rsidP="00C923F1">
            <w:pPr>
              <w:spacing w:after="360" w:line="240" w:lineRule="auto"/>
              <w:ind w:left="36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Розбивочні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креслення планування і озеленення є робочими кресленнями і складаються відповідно до загальних вимог, що пред'являються при проектуванні об'єктів озеленення. </w:t>
            </w:r>
          </w:p>
          <w:p w:rsidR="00C923F1" w:rsidRPr="00C923F1" w:rsidRDefault="00C923F1" w:rsidP="00C923F1">
            <w:pPr>
              <w:spacing w:after="360" w:line="240" w:lineRule="auto"/>
              <w:ind w:left="36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До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розбивочного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креслення планування додаються: </w:t>
            </w:r>
          </w:p>
          <w:p w:rsidR="00C923F1" w:rsidRPr="00C923F1" w:rsidRDefault="00C923F1" w:rsidP="00C923F1">
            <w:pPr>
              <w:spacing w:after="360" w:line="240" w:lineRule="auto"/>
              <w:ind w:left="36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баланс території;</w:t>
            </w:r>
          </w:p>
          <w:p w:rsidR="00C923F1" w:rsidRPr="00C923F1" w:rsidRDefault="00C923F1" w:rsidP="00C923F1">
            <w:pPr>
              <w:spacing w:after="360" w:line="240" w:lineRule="auto"/>
              <w:ind w:left="36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- плани і конструктивні розрізи дорожнього одягу і майданчиків; </w:t>
            </w:r>
          </w:p>
          <w:p w:rsidR="00C923F1" w:rsidRPr="00C923F1" w:rsidRDefault="00C923F1" w:rsidP="00C923F1">
            <w:pPr>
              <w:spacing w:after="360" w:line="240" w:lineRule="auto"/>
              <w:ind w:left="36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примітки до специфікації окремих елементів;</w:t>
            </w:r>
          </w:p>
          <w:p w:rsidR="00C923F1" w:rsidRPr="00C923F1" w:rsidRDefault="00C923F1" w:rsidP="00C923F1">
            <w:pPr>
              <w:spacing w:after="360" w:line="240" w:lineRule="auto"/>
              <w:ind w:left="36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- деталі, розрізи, сполучення елементів, наприклад газонів, доріжок і т. п.; </w:t>
            </w:r>
          </w:p>
          <w:p w:rsidR="00C923F1" w:rsidRPr="00C923F1" w:rsidRDefault="00C923F1" w:rsidP="00C923F1">
            <w:pPr>
              <w:spacing w:after="360" w:line="240" w:lineRule="auto"/>
              <w:ind w:left="36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 експлікація; умовні позначення.</w:t>
            </w:r>
          </w:p>
          <w:p w:rsidR="00C923F1" w:rsidRPr="00C923F1" w:rsidRDefault="00C923F1" w:rsidP="00C923F1">
            <w:pPr>
              <w:spacing w:after="360" w:line="240" w:lineRule="auto"/>
              <w:ind w:left="36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23F1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8852945" wp14:editId="378D1096">
                  <wp:extent cx="2930525" cy="3358515"/>
                  <wp:effectExtent l="0" t="0" r="3175" b="0"/>
                  <wp:docPr id="2" name="Рисунок 285" descr="Описание: http://gardenweb.ru/gallery/sadovo-parkovoe-stroitelstvo/image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5" descr="Описание: http://gardenweb.ru/gallery/sadovo-parkovoe-stroitelstvo/image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335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Приклад </w:t>
            </w:r>
            <w:proofErr w:type="gram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посадочного</w:t>
            </w:r>
            <w:proofErr w:type="gram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креслення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ділянки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об'єкту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озеленення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складений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методом ординат</w:t>
            </w:r>
          </w:p>
          <w:p w:rsidR="00C923F1" w:rsidRPr="00C923F1" w:rsidRDefault="00C923F1" w:rsidP="00C923F1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 посадочного креслення розробляється посадочна відомість, в якій перераховані породи дерев і кущів, вказані вид посадочного матеріалу, кількість, його вік, розміри посадочних ям і котлованів. Крім того, на полях наводяться умовні позначення. Усі робочі креслення строго орієнтуються по країнах світу.</w:t>
            </w:r>
          </w:p>
          <w:p w:rsidR="00C923F1" w:rsidRPr="00C923F1" w:rsidRDefault="00C923F1" w:rsidP="00C923F1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На великих об'єктах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розбивочні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роботи здійснюються у декілька етапів:</w:t>
            </w:r>
          </w:p>
          <w:p w:rsidR="00C923F1" w:rsidRPr="00C923F1" w:rsidRDefault="00C923F1" w:rsidP="00C923F1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 першому етапі встановлюють і переносять на місцевість межі (червоні лінії) об'єкту або його частини (якщо будівництво ведеться по чергах). Межі об'єкту закріплюють шляхом забивання кілочків по периметру ділянки через кожні 10-20 м.</w:t>
            </w:r>
          </w:p>
          <w:p w:rsidR="00C923F1" w:rsidRPr="00C923F1" w:rsidRDefault="00C923F1" w:rsidP="00C923F1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На другому етапі на місцевість виносять опорну геодезичну мережу - базисні лінії, сітку квадратів, лінії ходів теодолітів (залежно від методу складання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разбивочного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креслення). Винесення опорної мережі в натуру робиться геодезистами за допомогою спеціальних геодезичних інструментів і пристосувань і в строгій відповідності з існуючими нормами і правилами ведення геодезичних </w:t>
            </w:r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робіт. Перенесення в натуру базисних ліній,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ліній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ходу теодоліта або сітки квадратів можна зробити за допомогою теодоліта, гоніометра, нівеліра. У простих випадках розбиття можна вести за допомогою спеціальних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визирок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збитих з дощок. </w:t>
            </w:r>
            <w:r w:rsidRPr="00C923F1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9C22023" wp14:editId="6757A9CA">
                  <wp:extent cx="5281295" cy="1529715"/>
                  <wp:effectExtent l="0" t="0" r="0" b="0"/>
                  <wp:docPr id="3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295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:rsidR="00C923F1" w:rsidRPr="00C923F1" w:rsidRDefault="00C923F1" w:rsidP="00C923F1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C923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Прийоми розбиття прямої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линії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за допомогою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визирок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.</w:t>
            </w:r>
          </w:p>
          <w:p w:rsidR="00C923F1" w:rsidRPr="00C923F1" w:rsidRDefault="00C923F1" w:rsidP="00C923F1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У характерних проміжних точках встановлюють кілки, верхні зрізи яких означають проектну лінію. </w:t>
            </w:r>
          </w:p>
          <w:p w:rsidR="00C923F1" w:rsidRPr="00C923F1" w:rsidRDefault="00C923F1" w:rsidP="00C923F1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На третьому етапі здійснюється детальне розбиття елементів планування території. </w:t>
            </w:r>
          </w:p>
          <w:p w:rsidR="00C923F1" w:rsidRPr="00C923F1" w:rsidRDefault="00C923F1" w:rsidP="00C923F1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Контури майданчиків закріп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люють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кутах і в точках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перетину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доріжками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Доріжки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закріплюють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точках перелому осей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кожні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5-10 м,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якщо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доріжки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криволінійні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Відмічені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закріплені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точки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сполучають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лініями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відповідають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елементам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планування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proofErr w:type="gram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Плавність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вигинів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доріжок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створюється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ретельним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прокреслюванням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кривих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ліній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між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кінцевими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розмічальними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точками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перпендикулярів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Вигини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доріжок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закруглення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довільними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радіусами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поворотах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переносять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натуру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окремо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за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допомогою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спеціально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нанесених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ліній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перпендикулярів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них.</w:t>
            </w:r>
            <w:proofErr w:type="gram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Плавність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таких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вигинів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закруглень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доріжок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створюється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прокреслюванням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лінії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осі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між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кінцевими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точками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перпендикулярі</w:t>
            </w:r>
            <w:proofErr w:type="gram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spellEnd"/>
            <w:proofErr w:type="gram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923F1" w:rsidRPr="00C923F1" w:rsidRDefault="00C923F1" w:rsidP="00C923F1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Перенесення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натуру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розпочинається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головних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доріжок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майданчиків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встановлення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опорних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точок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закінчується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другорядними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доріжками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Знайдені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точки осей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закріплюють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кілочками</w:t>
            </w:r>
            <w:proofErr w:type="spellEnd"/>
            <w:proofErr w:type="gram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Поті</w:t>
            </w:r>
            <w:proofErr w:type="gram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spellEnd"/>
            <w:proofErr w:type="gram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відносно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осі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прокреслюють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лінії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меж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доріжок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майданчиків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За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наявності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ділянках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щільного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грунту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лінії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планування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закріплюють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натурі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борозенками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перерізом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5×5 см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Борозенки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робляться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допомогою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лопати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натягнутого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шнура. У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рихлому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грунті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інії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меж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доріжок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прокреслити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спеціальними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дорожніми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шаблонами,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виготовляються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товстих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дощок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923F1" w:rsidRPr="00C923F1" w:rsidRDefault="00C923F1" w:rsidP="00C923F1">
            <w:pPr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Особливо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ретельно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точно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потрібно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переносити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натуру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креслення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деталей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квіткового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оформлення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Креслення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квітників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складаються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поєднань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правильних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геометричних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фігур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переносять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допомогою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еккера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садового </w:t>
            </w:r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шнура,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кілочків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рулетки, </w:t>
            </w:r>
            <w:proofErr w:type="spellStart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дерев'яного</w:t>
            </w:r>
            <w:proofErr w:type="spellEnd"/>
            <w:r w:rsidRPr="00C92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циркуля.</w:t>
            </w:r>
          </w:p>
          <w:p w:rsidR="00C923F1" w:rsidRPr="00C923F1" w:rsidRDefault="00C923F1" w:rsidP="00C923F1">
            <w:pPr>
              <w:spacing w:after="0"/>
              <w:ind w:left="2410" w:hanging="241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923F1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C923F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Роздивимось, як розбивають ділянку для посадки на прикладі приватного саду:</w:t>
            </w:r>
          </w:p>
        </w:tc>
      </w:tr>
    </w:tbl>
    <w:p w:rsidR="00C923F1" w:rsidRPr="00C923F1" w:rsidRDefault="00C923F1" w:rsidP="00C923F1">
      <w:pPr>
        <w:keepNext/>
        <w:keepLines/>
        <w:shd w:val="clear" w:color="auto" w:fill="FFFFFF"/>
        <w:spacing w:before="630" w:after="120"/>
        <w:outlineLvl w:val="1"/>
        <w:rPr>
          <w:rFonts w:ascii="Times New Roman" w:eastAsia="Times New Roman" w:hAnsi="Times New Roman" w:cs="Times New Roman"/>
          <w:b/>
          <w:bCs/>
          <w:color w:val="4F81BD" w:themeColor="accent1"/>
          <w:sz w:val="27"/>
          <w:szCs w:val="27"/>
          <w:lang w:val="uk-UA" w:eastAsia="ru-RU"/>
        </w:rPr>
      </w:pPr>
      <w:r w:rsidRPr="00C923F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  </w:t>
      </w:r>
      <w:r w:rsidRPr="00C923F1">
        <w:rPr>
          <w:rFonts w:ascii="Times New Roman" w:eastAsia="Times New Roman" w:hAnsi="Times New Roman" w:cs="Times New Roman"/>
          <w:b/>
          <w:bCs/>
          <w:color w:val="4F81BD" w:themeColor="accent1"/>
          <w:sz w:val="27"/>
          <w:szCs w:val="27"/>
          <w:lang w:eastAsia="ru-RU"/>
        </w:rPr>
        <w:t>  </w:t>
      </w:r>
    </w:p>
    <w:p w:rsidR="00C923F1" w:rsidRPr="00C923F1" w:rsidRDefault="00C923F1" w:rsidP="00C923F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923F1">
        <w:rPr>
          <w:rFonts w:ascii="Calibri" w:eastAsia="Calibri" w:hAnsi="Calibri" w:cs="Times New Roman"/>
        </w:rPr>
        <w:t xml:space="preserve"> 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Найчастіше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використовують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наступні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схеми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посадки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плодових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дерев: </w:t>
      </w:r>
    </w:p>
    <w:p w:rsidR="00C923F1" w:rsidRPr="00C923F1" w:rsidRDefault="00C923F1" w:rsidP="00C923F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Квадратна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декілька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паралельних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рядів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розташуванням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саджанців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друг на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проти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друга</w:t>
      </w:r>
      <w:proofErr w:type="gramStart"/>
      <w:r w:rsidRPr="00C923F1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Її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923F1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C923F1">
        <w:rPr>
          <w:rFonts w:ascii="Times New Roman" w:eastAsia="Calibri" w:hAnsi="Times New Roman" w:cs="Times New Roman"/>
          <w:sz w:val="28"/>
          <w:szCs w:val="28"/>
        </w:rPr>
        <w:t>икористовують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в садах. </w:t>
      </w:r>
    </w:p>
    <w:p w:rsidR="00C923F1" w:rsidRPr="00C923F1" w:rsidRDefault="00C923F1" w:rsidP="00C923F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- Шахова: так само ряди, але з </w:t>
      </w:r>
      <w:proofErr w:type="spellStart"/>
      <w:proofErr w:type="gramStart"/>
      <w:r w:rsidRPr="00C923F1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C923F1">
        <w:rPr>
          <w:rFonts w:ascii="Times New Roman" w:eastAsia="Calibri" w:hAnsi="Times New Roman" w:cs="Times New Roman"/>
          <w:sz w:val="28"/>
          <w:szCs w:val="28"/>
        </w:rPr>
        <w:t>івномірним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зміщеним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розташуванням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дерев в них. Так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найчастіше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саджають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средньорослі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рослини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923F1" w:rsidRPr="00C923F1" w:rsidRDefault="00C923F1" w:rsidP="00C923F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- Горизонтальна: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застосовується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горбистій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місцевості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. Дерева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висаджуються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по краю </w:t>
      </w:r>
      <w:proofErr w:type="spellStart"/>
      <w:proofErr w:type="gramStart"/>
      <w:r w:rsidRPr="00C923F1">
        <w:rPr>
          <w:rFonts w:ascii="Times New Roman" w:eastAsia="Calibri" w:hAnsi="Times New Roman" w:cs="Times New Roman"/>
          <w:sz w:val="28"/>
          <w:szCs w:val="28"/>
        </w:rPr>
        <w:t>нерівно</w:t>
      </w:r>
      <w:proofErr w:type="gramEnd"/>
      <w:r w:rsidRPr="00C923F1">
        <w:rPr>
          <w:rFonts w:ascii="Times New Roman" w:eastAsia="Calibri" w:hAnsi="Times New Roman" w:cs="Times New Roman"/>
          <w:sz w:val="28"/>
          <w:szCs w:val="28"/>
        </w:rPr>
        <w:t>ї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території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ділянки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. Так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знижується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ерозія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грунту.</w:t>
      </w:r>
    </w:p>
    <w:p w:rsidR="00C923F1" w:rsidRPr="00C923F1" w:rsidRDefault="00C923F1" w:rsidP="00C923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923F1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479411DD" wp14:editId="167E2F3E">
            <wp:extent cx="6195695" cy="4630420"/>
            <wp:effectExtent l="0" t="0" r="0" b="0"/>
            <wp:docPr id="4" name="Рисунок 243" descr="Описание: https://avatars.mds.yandex.net/get-zen_doc/60743/pub_5d7356e28f011100ad1809e2_5d735aa280879d00ad8558e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" descr="Описание: https://avatars.mds.yandex.net/get-zen_doc/60743/pub_5d7356e28f011100ad1809e2_5d735aa280879d00ad8558e6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46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3F1" w:rsidRPr="00C923F1" w:rsidRDefault="00C923F1" w:rsidP="00C923F1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923F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Густина посадок розраховується з урахуванням біологічних особливостей кожної культури. Сильнорослі дерева висаджуються з інтервалом 5-6 м. Для менш високих дерев, відстань складає близько 4 м.</w:t>
      </w:r>
    </w:p>
    <w:p w:rsidR="00C923F1" w:rsidRPr="00C923F1" w:rsidRDefault="00C923F1" w:rsidP="00C923F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1E71CD8" wp14:editId="1A4A2A3E">
            <wp:extent cx="2754630" cy="1670685"/>
            <wp:effectExtent l="0" t="0" r="7620" b="5715"/>
            <wp:docPr id="5" name="Рисунок 241" descr="Описание: схема плотной посадки деревьев на участ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 descr="Описание: схема плотной посадки деревьев на участк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3F1">
        <w:rPr>
          <w:rFonts w:ascii="Times New Roman" w:eastAsia="Calibri" w:hAnsi="Times New Roman" w:cs="Times New Roman"/>
          <w:sz w:val="28"/>
          <w:szCs w:val="28"/>
        </w:rPr>
        <w:t>Схема сильноросл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ої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щільної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посадки саду</w:t>
      </w:r>
      <w:proofErr w:type="gramStart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923F1" w:rsidRPr="00C923F1" w:rsidRDefault="00C923F1" w:rsidP="00C923F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а -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вигляд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крон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зверху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C923F1" w:rsidRPr="00C923F1" w:rsidRDefault="00C923F1" w:rsidP="00C923F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б - </w:t>
      </w:r>
      <w:proofErr w:type="spellStart"/>
      <w:proofErr w:type="gramStart"/>
      <w:r w:rsidRPr="00C923F1">
        <w:rPr>
          <w:rFonts w:ascii="Times New Roman" w:eastAsia="Calibri" w:hAnsi="Times New Roman" w:cs="Times New Roman"/>
          <w:sz w:val="28"/>
          <w:szCs w:val="28"/>
        </w:rPr>
        <w:t>м</w:t>
      </w:r>
      <w:proofErr w:type="gramEnd"/>
      <w:r w:rsidRPr="00C923F1">
        <w:rPr>
          <w:rFonts w:ascii="Times New Roman" w:eastAsia="Calibri" w:hAnsi="Times New Roman" w:cs="Times New Roman"/>
          <w:sz w:val="28"/>
          <w:szCs w:val="28"/>
        </w:rPr>
        <w:t>іжряддя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>,</w:t>
      </w:r>
    </w:p>
    <w:p w:rsidR="00C923F1" w:rsidRPr="00C923F1" w:rsidRDefault="00C923F1" w:rsidP="00C923F1">
      <w:pPr>
        <w:shd w:val="clear" w:color="auto" w:fill="FFFFFF"/>
        <w:spacing w:before="100" w:beforeAutospacing="1" w:after="100" w:afterAutospacing="1" w:line="240" w:lineRule="auto"/>
        <w:rPr>
          <w:rFonts w:ascii="Calibri" w:eastAsia="Calibri" w:hAnsi="Calibri" w:cs="Times New Roman"/>
          <w:lang w:val="uk-UA"/>
        </w:rPr>
      </w:pPr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в - </w:t>
      </w:r>
      <w:proofErr w:type="spellStart"/>
      <w:proofErr w:type="gramStart"/>
      <w:r w:rsidRPr="00C923F1">
        <w:rPr>
          <w:rFonts w:ascii="Times New Roman" w:eastAsia="Calibri" w:hAnsi="Times New Roman" w:cs="Times New Roman"/>
          <w:sz w:val="28"/>
          <w:szCs w:val="28"/>
        </w:rPr>
        <w:t>м</w:t>
      </w:r>
      <w:proofErr w:type="gramEnd"/>
      <w:r w:rsidRPr="00C923F1">
        <w:rPr>
          <w:rFonts w:ascii="Times New Roman" w:eastAsia="Calibri" w:hAnsi="Times New Roman" w:cs="Times New Roman"/>
          <w:sz w:val="28"/>
          <w:szCs w:val="28"/>
        </w:rPr>
        <w:t>іж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стволами. </w:t>
      </w:r>
    </w:p>
    <w:p w:rsidR="00C923F1" w:rsidRPr="00C923F1" w:rsidRDefault="00C923F1" w:rsidP="00C923F1">
      <w:pPr>
        <w:shd w:val="clear" w:color="auto" w:fill="FFFFFF"/>
        <w:spacing w:before="100" w:beforeAutospacing="1" w:after="100" w:afterAutospacing="1" w:line="240" w:lineRule="auto"/>
        <w:rPr>
          <w:rFonts w:ascii="Calibri" w:eastAsia="Calibri" w:hAnsi="Calibri" w:cs="Times New Roman"/>
          <w:noProof/>
          <w:lang w:val="uk-UA" w:eastAsia="ru-RU"/>
        </w:rPr>
      </w:pP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Існує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правило, </w:t>
      </w:r>
      <w:proofErr w:type="gram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яке</w:t>
      </w:r>
      <w:proofErr w:type="gram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допоможе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не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помилитися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при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закладці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саду. Треба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упізнати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розмах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крони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дорослого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дерева, і на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такій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відстані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розміщувати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дерева.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Наприклад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: крона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яблуні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на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карликовій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п</w:t>
      </w:r>
      <w:proofErr w:type="gram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>ідщепі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має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діаметр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приблизно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3 м,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означає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два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яблуневі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саджанці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треба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посадити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не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менше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3 м один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від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одного. А ось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якщо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сусідом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такої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яблуні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є груша з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розмахом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крони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5 м,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відстань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вираховується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п</w:t>
      </w:r>
      <w:proofErr w:type="gram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о-</w:t>
      </w:r>
      <w:proofErr w:type="gram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>іншому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Злагоджується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два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діаметри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дерев,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що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поруч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стоять, і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ділиться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навпіл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>: (3 + 5)</w:t>
      </w:r>
      <w:proofErr w:type="gram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 :</w:t>
      </w:r>
      <w:proofErr w:type="gram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2 = 4.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Тобто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proofErr w:type="gram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між</w:t>
      </w:r>
      <w:proofErr w:type="spellEnd"/>
      <w:proofErr w:type="gram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ними треба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залишити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інтервал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в 4 </w:t>
      </w:r>
      <w:proofErr w:type="spellStart"/>
      <w:r w:rsidRPr="00C923F1">
        <w:rPr>
          <w:rFonts w:ascii="Times New Roman" w:eastAsia="Calibri" w:hAnsi="Times New Roman" w:cs="Times New Roman"/>
          <w:i/>
          <w:sz w:val="28"/>
          <w:szCs w:val="28"/>
        </w:rPr>
        <w:t>метри</w:t>
      </w:r>
      <w:proofErr w:type="spellEnd"/>
      <w:r w:rsidRPr="00C923F1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C923F1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C923F1" w:rsidRPr="00C923F1" w:rsidRDefault="00C923F1" w:rsidP="00C923F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i/>
          <w:noProof/>
          <w:sz w:val="28"/>
          <w:szCs w:val="28"/>
          <w:lang w:val="uk-UA" w:eastAsia="ru-RU"/>
        </w:rPr>
      </w:pPr>
      <w:r w:rsidRPr="00C923F1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>Між ягідними кущами - смородина, агрус - інтервал складає від 1 до 1,5 м. Тут теж треба знати "дорослі" розміри конкретного сорту, і, чим більше кущів, тим більше оставляется відстань між ними. Виняток становлять рослини, посаджені в якості обгороджування по периметру ділянки.</w:t>
      </w:r>
    </w:p>
    <w:p w:rsidR="00C923F1" w:rsidRPr="00C923F1" w:rsidRDefault="00C923F1" w:rsidP="00C923F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i/>
          <w:noProof/>
          <w:sz w:val="28"/>
          <w:szCs w:val="28"/>
          <w:lang w:val="uk-UA" w:eastAsia="ru-RU"/>
        </w:rPr>
      </w:pPr>
      <w:r w:rsidRPr="00C923F1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 xml:space="preserve"> У живоплоті саджанці розташовуються максимум 80 см один від одного. </w:t>
      </w:r>
    </w:p>
    <w:p w:rsidR="00C923F1" w:rsidRPr="00C923F1" w:rsidRDefault="00C923F1" w:rsidP="00C923F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i/>
          <w:noProof/>
          <w:sz w:val="28"/>
          <w:szCs w:val="28"/>
          <w:lang w:val="uk-UA" w:eastAsia="ru-RU"/>
        </w:rPr>
      </w:pPr>
      <w:r w:rsidRPr="00C923F1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>З південного і східного боку слід розміщувати низькорослі дерева, а за ними більше габаритні. При такому розташуванні більш високі рослини не затінюватимуть низькі</w:t>
      </w:r>
      <w:r w:rsidRPr="00C923F1">
        <w:rPr>
          <w:rFonts w:ascii="Times New Roman" w:eastAsia="Calibri" w:hAnsi="Times New Roman" w:cs="Times New Roman"/>
          <w:i/>
          <w:noProof/>
          <w:sz w:val="28"/>
          <w:szCs w:val="28"/>
          <w:lang w:val="uk-UA" w:eastAsia="ru-RU"/>
        </w:rPr>
        <w:t>.</w:t>
      </w:r>
      <w:r w:rsidRPr="00C923F1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A43409A" wp14:editId="711227A3">
            <wp:extent cx="1758315" cy="1066800"/>
            <wp:effectExtent l="0" t="0" r="0" b="0"/>
            <wp:docPr id="6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3F1" w:rsidRPr="00C923F1" w:rsidRDefault="00C923F1" w:rsidP="00C923F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i/>
          <w:noProof/>
          <w:sz w:val="28"/>
          <w:szCs w:val="28"/>
          <w:lang w:val="uk-UA" w:eastAsia="ru-RU"/>
        </w:rPr>
      </w:pPr>
      <w:r w:rsidRPr="00C923F1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 xml:space="preserve">У одному ряду рекомендується висаджувати дерева однакового габітуса і по можливості одного виду; Будинок і інші будівлі не повинні затінювати сад. Якщо він розташовується з тіньового боку від будинку, слід відступити </w:t>
      </w:r>
      <w:r w:rsidRPr="00C923F1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lastRenderedPageBreak/>
        <w:t>від стін від 4</w:t>
      </w:r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923F1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>до 6 м, залежно від висоти будівлі і довжини відкиданої ним тіні.</w:t>
      </w:r>
      <w:r w:rsidRPr="00C923F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923F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087944B" wp14:editId="4C50F9A8">
            <wp:extent cx="1061085" cy="1518285"/>
            <wp:effectExtent l="0" t="0" r="5715" b="5715"/>
            <wp:docPr id="7" name="Рисунок 271" descr="Описание: КАКИЕ УСЛОВИЯ НАДО СОБЛЮДАТЬ ПРИ ЗАКЛАДКЕ ПЛОДОВОГО САДА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" descr="Описание: КАКИЕ УСЛОВИЯ НАДО СОБЛЮДАТЬ ПРИ ЗАКЛАДКЕ ПЛОДОВОГО САДА И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3F1" w:rsidRPr="00C923F1" w:rsidRDefault="00C923F1" w:rsidP="00C923F1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Відстані між будівлями і деревами повинні бути не менше 5-6 метрів і від кордонів сусідньої ділянки не менше половини ширини міжряддя, відведеного даній породі.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Найкраще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площі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вздовж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кордону з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сусідніми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ділянками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займати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ягідними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чагарниками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Зазвичай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до одного з 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кордонів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садять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малину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або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смородину,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відступивши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паркану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на 1 метр. </w:t>
      </w:r>
      <w:r w:rsidRPr="00C923F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98677E6" wp14:editId="16B2928A">
            <wp:extent cx="3651885" cy="1254125"/>
            <wp:effectExtent l="0" t="0" r="5715" b="3175"/>
            <wp:docPr id="8" name="Рисунок 232" descr="Описание: На каком расстоянии от многоквартирного и частного дома сажа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" descr="Описание: На каком расстоянии от многоквартирного и частного дома сажать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3F1">
        <w:rPr>
          <w:rFonts w:ascii="Calibri" w:eastAsia="Calibri" w:hAnsi="Calibri" w:cs="Times New Roman"/>
        </w:rPr>
        <w:br/>
      </w:r>
      <w:r w:rsidRPr="00C923F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Опис технологічного процесу </w:t>
      </w:r>
      <w:proofErr w:type="spellStart"/>
      <w:r w:rsidRPr="00C923F1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підг</w:t>
      </w:r>
      <w:proofErr w:type="spellEnd"/>
      <w:r w:rsidRPr="00C923F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отовки</w:t>
      </w:r>
      <w:proofErr w:type="spellEnd"/>
      <w:r w:rsidRPr="00C923F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до садіння до садіння згідно розплануванням: </w:t>
      </w:r>
    </w:p>
    <w:p w:rsidR="00C923F1" w:rsidRPr="00C923F1" w:rsidRDefault="00C923F1" w:rsidP="00C923F1">
      <w:pPr>
        <w:rPr>
          <w:rFonts w:ascii="Times New Roman" w:eastAsia="Calibri" w:hAnsi="Times New Roman" w:cs="Times New Roman"/>
          <w:sz w:val="28"/>
          <w:szCs w:val="28"/>
        </w:rPr>
      </w:pPr>
      <w:r w:rsidRPr="00C923F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Розбивку ділянки для закладки великих садів виробляють за допомогою точних землемірних інструментів і приладів - теодоліта,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буссоли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мірної стрічки і екера.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Невеликі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земельні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ділянки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розбивають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за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допомогою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екера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і шляхом </w:t>
      </w:r>
      <w:proofErr w:type="spellStart"/>
      <w:proofErr w:type="gramStart"/>
      <w:r w:rsidRPr="00C923F1">
        <w:rPr>
          <w:rFonts w:ascii="Times New Roman" w:eastAsia="Calibri" w:hAnsi="Times New Roman" w:cs="Times New Roman"/>
          <w:sz w:val="28"/>
          <w:szCs w:val="28"/>
        </w:rPr>
        <w:t>пров</w:t>
      </w:r>
      <w:proofErr w:type="spellEnd"/>
      <w:proofErr w:type="gramEnd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C923F1">
        <w:rPr>
          <w:rFonts w:ascii="Times New Roman" w:eastAsia="Calibri" w:hAnsi="Times New Roman" w:cs="Times New Roman"/>
          <w:sz w:val="28"/>
          <w:szCs w:val="28"/>
        </w:rPr>
        <w:t>ш</w:t>
      </w: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ва</w:t>
      </w: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ння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923F1" w:rsidRPr="00C923F1" w:rsidRDefault="00C923F1" w:rsidP="00C923F1">
      <w:pPr>
        <w:rPr>
          <w:rFonts w:ascii="Times New Roman" w:eastAsia="Calibri" w:hAnsi="Times New Roman" w:cs="Times New Roman"/>
          <w:sz w:val="28"/>
          <w:szCs w:val="28"/>
        </w:rPr>
      </w:pPr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позначення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місць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посадки дерев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необхідно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мати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потрібну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кількість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прямих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колів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з добре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загостреними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кінцями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мірну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923F1">
        <w:rPr>
          <w:rFonts w:ascii="Times New Roman" w:eastAsia="Calibri" w:hAnsi="Times New Roman" w:cs="Times New Roman"/>
          <w:sz w:val="28"/>
          <w:szCs w:val="28"/>
        </w:rPr>
        <w:t>стр</w:t>
      </w:r>
      <w:proofErr w:type="gramEnd"/>
      <w:r w:rsidRPr="00C923F1">
        <w:rPr>
          <w:rFonts w:ascii="Times New Roman" w:eastAsia="Calibri" w:hAnsi="Times New Roman" w:cs="Times New Roman"/>
          <w:sz w:val="28"/>
          <w:szCs w:val="28"/>
        </w:rPr>
        <w:t>ічку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або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металевий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шнур, а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також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рулетку.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Розбивку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виробляють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завчасно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Починати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копку ям до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закінчення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розбивки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не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слід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, так як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може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призвести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помилок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і утруднить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їх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виправлення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923F1" w:rsidRPr="00C923F1" w:rsidRDefault="00C923F1" w:rsidP="00C923F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Зазвичай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розбивки саду </w:t>
      </w:r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користуються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мірною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gram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ічкою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або тонкою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мотузкою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нанесен</w:t>
      </w:r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на н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ій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мітками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вузлами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через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кожен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метр і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</w:t>
      </w:r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відаючою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кількістю колів.</w:t>
      </w:r>
    </w:p>
    <w:p w:rsidR="00C923F1" w:rsidRPr="00C923F1" w:rsidRDefault="00C923F1" w:rsidP="00C923F1">
      <w:pPr>
        <w:spacing w:before="100" w:beforeAutospacing="1"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Розбивку починають від однієї якої-небудь межі ділянки або від будівель.</w:t>
      </w: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C923F1" w:rsidRPr="00C923F1" w:rsidRDefault="00C923F1" w:rsidP="00C923F1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1.Проведіть вихідні лінії </w:t>
      </w:r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по межах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ділянки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розташовуючи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їх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один до одного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під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прямим кутом. </w:t>
      </w:r>
    </w:p>
    <w:p w:rsidR="00C923F1" w:rsidRPr="00C923F1" w:rsidRDefault="00C923F1" w:rsidP="00C923F1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2.В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изнач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ть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положення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центральної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дороги,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кварталів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міжквартальних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доріг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 допомогою кілків та мотузки</w:t>
      </w:r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C923F1" w:rsidRPr="00C923F1" w:rsidRDefault="00C923F1" w:rsidP="00C923F1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3. Н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аміча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й</w:t>
      </w:r>
      <w:r w:rsidRPr="00C923F1">
        <w:rPr>
          <w:rFonts w:ascii="Times New Roman" w:eastAsia="Calibri" w:hAnsi="Times New Roman" w:cs="Times New Roman"/>
          <w:sz w:val="28"/>
          <w:szCs w:val="28"/>
        </w:rPr>
        <w:t>т</w:t>
      </w: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е</w:t>
      </w:r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ряди і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місця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посадки дерев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всередині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кварталів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під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прямим кутом один до одного. </w:t>
      </w:r>
    </w:p>
    <w:p w:rsidR="00C923F1" w:rsidRPr="00C923F1" w:rsidRDefault="00C923F1" w:rsidP="00C923F1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цього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потрібній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відстані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ставлять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кілки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які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позначають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місця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посадки дерев. </w:t>
      </w: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(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Внутрішньоквартальна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розбивка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проводиться за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допомогою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металевих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шнурів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або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візування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двох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напрямках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)</w:t>
      </w:r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C923F1" w:rsidRPr="00C923F1" w:rsidRDefault="00C923F1" w:rsidP="00C923F1">
      <w:pPr>
        <w:rPr>
          <w:rFonts w:ascii="Calibri" w:eastAsia="Calibri" w:hAnsi="Calibri" w:cs="Times New Roman"/>
          <w:lang w:val="uk-UA"/>
        </w:rPr>
      </w:pP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Прямий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кут при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розбивці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C923F1">
        <w:rPr>
          <w:rFonts w:ascii="Times New Roman" w:eastAsia="Calibri" w:hAnsi="Times New Roman" w:cs="Times New Roman"/>
          <w:sz w:val="28"/>
          <w:szCs w:val="28"/>
        </w:rPr>
        <w:t>великих</w:t>
      </w:r>
      <w:proofErr w:type="gram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площ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будується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за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допомогою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теодоліта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екера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Невелику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площу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можна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розбивати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і без них. В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цьому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випадку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прямий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кут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будується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за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допомогою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мотузки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. Для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цього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мотузка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довжиною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12 м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розмічається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на три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ві</w:t>
      </w:r>
      <w:proofErr w:type="gramStart"/>
      <w:r w:rsidRPr="00C923F1">
        <w:rPr>
          <w:rFonts w:ascii="Times New Roman" w:eastAsia="Calibri" w:hAnsi="Times New Roman" w:cs="Times New Roman"/>
          <w:sz w:val="28"/>
          <w:szCs w:val="28"/>
        </w:rPr>
        <w:t>др</w:t>
      </w:r>
      <w:proofErr w:type="gramEnd"/>
      <w:r w:rsidRPr="00C923F1">
        <w:rPr>
          <w:rFonts w:ascii="Times New Roman" w:eastAsia="Calibri" w:hAnsi="Times New Roman" w:cs="Times New Roman"/>
          <w:sz w:val="28"/>
          <w:szCs w:val="28"/>
        </w:rPr>
        <w:t>ізки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: 3, 4 і 5 м. </w:t>
      </w:r>
    </w:p>
    <w:p w:rsidR="00C923F1" w:rsidRPr="00C923F1" w:rsidRDefault="00C923F1" w:rsidP="00C923F1">
      <w:pPr>
        <w:rPr>
          <w:rFonts w:ascii="Calibri" w:eastAsia="Calibri" w:hAnsi="Calibri" w:cs="Times New Roman"/>
          <w:lang w:val="uk-UA"/>
        </w:rPr>
      </w:pP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 У вихідній точці, в одному з кутів ділянки, забивають кіл і до нього прикладають мотузку в точці Б, як зазначено на малюнку. Кінці мотузки з'єднують, а відрізки її довжиною </w:t>
      </w:r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3 і 4 м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натягують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напрямку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кордонів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ділянки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>.</w:t>
      </w:r>
      <w:r w:rsidRPr="00C923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AC85C2" wp14:editId="04944437">
            <wp:extent cx="2133600" cy="1254125"/>
            <wp:effectExtent l="0" t="0" r="0" b="3175"/>
            <wp:docPr id="9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3F1" w:rsidRPr="00C923F1" w:rsidRDefault="00C923F1" w:rsidP="00C923F1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5.</w:t>
      </w:r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У точках А і Б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забивають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по колу. В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результаті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виходить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прямокутний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трикутник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з прямим кутом у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точц</w:t>
      </w:r>
      <w:proofErr w:type="gramStart"/>
      <w:r w:rsidRPr="00C923F1">
        <w:rPr>
          <w:rFonts w:ascii="Times New Roman" w:eastAsia="Calibri" w:hAnsi="Times New Roman" w:cs="Times New Roman"/>
          <w:sz w:val="28"/>
          <w:szCs w:val="28"/>
        </w:rPr>
        <w:t>і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Б</w:t>
      </w:r>
      <w:proofErr w:type="gram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утворений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лініями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BA і БВ. Шляхом </w:t>
      </w:r>
      <w:proofErr w:type="spellStart"/>
      <w:proofErr w:type="gramStart"/>
      <w:r w:rsidRPr="00C923F1">
        <w:rPr>
          <w:rFonts w:ascii="Times New Roman" w:eastAsia="Calibri" w:hAnsi="Times New Roman" w:cs="Times New Roman"/>
          <w:sz w:val="28"/>
          <w:szCs w:val="28"/>
        </w:rPr>
        <w:t>пров</w:t>
      </w:r>
      <w:proofErr w:type="spellEnd"/>
      <w:proofErr w:type="gramEnd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C923F1">
        <w:rPr>
          <w:rFonts w:ascii="Times New Roman" w:eastAsia="Calibri" w:hAnsi="Times New Roman" w:cs="Times New Roman"/>
          <w:sz w:val="28"/>
          <w:szCs w:val="28"/>
        </w:rPr>
        <w:t>ш</w:t>
      </w: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ван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ці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лінії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можна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продовжити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кінця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ділянки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923F1" w:rsidRPr="00C923F1" w:rsidRDefault="00C923F1" w:rsidP="00C923F1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6. В кінці цих ліній таким же шляхом будують прямі кути, провішують дві інші сторони і замикають ділянку. </w:t>
      </w:r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цієї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мети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також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можна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користуватися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саморобним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Еккер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ом</w:t>
      </w:r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який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представляє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собою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дерев'яну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хрестовину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двох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планок,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щільно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скріплених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923F1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C923F1">
        <w:rPr>
          <w:rFonts w:ascii="Times New Roman" w:eastAsia="Calibri" w:hAnsi="Times New Roman" w:cs="Times New Roman"/>
          <w:sz w:val="28"/>
          <w:szCs w:val="28"/>
        </w:rPr>
        <w:t>ід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прямим кутом і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насаджених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палицю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. По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кінцях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планок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забивають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цвяхи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або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спиці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Лінії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з'єднують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вбиті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цвяхи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повинні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перетинатися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923F1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C923F1">
        <w:rPr>
          <w:rFonts w:ascii="Times New Roman" w:eastAsia="Calibri" w:hAnsi="Times New Roman" w:cs="Times New Roman"/>
          <w:sz w:val="28"/>
          <w:szCs w:val="28"/>
        </w:rPr>
        <w:t>ід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прямим кутом</w:t>
      </w: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C923F1" w:rsidRPr="00C923F1" w:rsidRDefault="00C923F1" w:rsidP="00C923F1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099233" wp14:editId="553A8C69">
            <wp:extent cx="1828800" cy="1072515"/>
            <wp:effectExtent l="0" t="0" r="0" b="0"/>
            <wp:docPr id="10" name="Рисунок 62" descr="Описание: http://industrial-wood.ru/uploads/posts/2018-10/1539422597_r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Описание: http://industrial-wood.ru/uploads/posts/2018-10/1539422597_r6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 розбивці ділянки екер встановлюють в одному з кутів ділянки, одну з планок направляють уздовж поздовжньої сторони і провішують лінію, не зрушуючи екера з місця. </w:t>
      </w:r>
    </w:p>
    <w:p w:rsidR="00C923F1" w:rsidRPr="00C923F1" w:rsidRDefault="00C923F1" w:rsidP="00C923F1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Таким же чином </w:t>
      </w:r>
      <w:proofErr w:type="spellStart"/>
      <w:proofErr w:type="gramStart"/>
      <w:r w:rsidRPr="00C923F1">
        <w:rPr>
          <w:rFonts w:ascii="Times New Roman" w:eastAsia="Calibri" w:hAnsi="Times New Roman" w:cs="Times New Roman"/>
          <w:sz w:val="28"/>
          <w:szCs w:val="28"/>
        </w:rPr>
        <w:t>пров</w:t>
      </w:r>
      <w:proofErr w:type="spellEnd"/>
      <w:proofErr w:type="gramEnd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C923F1">
        <w:rPr>
          <w:rFonts w:ascii="Times New Roman" w:eastAsia="Calibri" w:hAnsi="Times New Roman" w:cs="Times New Roman"/>
          <w:sz w:val="28"/>
          <w:szCs w:val="28"/>
        </w:rPr>
        <w:t>ш</w:t>
      </w: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r w:rsidRPr="00C923F1">
        <w:rPr>
          <w:rFonts w:ascii="Times New Roman" w:eastAsia="Calibri" w:hAnsi="Times New Roman" w:cs="Times New Roman"/>
          <w:sz w:val="28"/>
          <w:szCs w:val="28"/>
        </w:rPr>
        <w:t>ют</w:t>
      </w: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ь</w:t>
      </w:r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лінію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уздовж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поперечної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боку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ділянки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C923F1" w:rsidRPr="00C923F1" w:rsidRDefault="00C923F1" w:rsidP="00C923F1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7.Після цього екер переносять у другій, потім в третій кут розбивається ділянки, відбивають прямі кути і провішують лінію по третій і четвертій його сторонам.</w:t>
      </w:r>
    </w:p>
    <w:p w:rsidR="00C923F1" w:rsidRPr="00C923F1" w:rsidRDefault="00C923F1" w:rsidP="00C923F1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При </w:t>
      </w:r>
      <w:proofErr w:type="spellStart"/>
      <w:proofErr w:type="gramStart"/>
      <w:r w:rsidRPr="00C923F1">
        <w:rPr>
          <w:rFonts w:ascii="Times New Roman" w:eastAsia="Calibri" w:hAnsi="Times New Roman" w:cs="Times New Roman"/>
          <w:sz w:val="28"/>
          <w:szCs w:val="28"/>
        </w:rPr>
        <w:t>пров</w:t>
      </w:r>
      <w:proofErr w:type="spellEnd"/>
      <w:proofErr w:type="gramEnd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C923F1">
        <w:rPr>
          <w:rFonts w:ascii="Times New Roman" w:eastAsia="Calibri" w:hAnsi="Times New Roman" w:cs="Times New Roman"/>
          <w:sz w:val="28"/>
          <w:szCs w:val="28"/>
        </w:rPr>
        <w:t>ш</w:t>
      </w: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у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ван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ліній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по межах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ділянки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ставлять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кілки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відстані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прийнятому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для посадки дерев. Для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цього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краще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користуватися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мірною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923F1">
        <w:rPr>
          <w:rFonts w:ascii="Times New Roman" w:eastAsia="Calibri" w:hAnsi="Times New Roman" w:cs="Times New Roman"/>
          <w:sz w:val="28"/>
          <w:szCs w:val="28"/>
        </w:rPr>
        <w:t>стр</w:t>
      </w:r>
      <w:proofErr w:type="gramEnd"/>
      <w:r w:rsidRPr="00C923F1">
        <w:rPr>
          <w:rFonts w:ascii="Times New Roman" w:eastAsia="Calibri" w:hAnsi="Times New Roman" w:cs="Times New Roman"/>
          <w:sz w:val="28"/>
          <w:szCs w:val="28"/>
        </w:rPr>
        <w:t>ічкою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923F1" w:rsidRPr="00C923F1" w:rsidRDefault="00C923F1" w:rsidP="00C923F1">
      <w:pPr>
        <w:rPr>
          <w:rFonts w:ascii="Times New Roman" w:eastAsia="Calibri" w:hAnsi="Times New Roman" w:cs="Times New Roman"/>
          <w:sz w:val="28"/>
          <w:szCs w:val="28"/>
        </w:rPr>
      </w:pP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8.</w:t>
      </w:r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Коли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кілки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по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зовнішнім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рядах </w:t>
      </w:r>
      <w:proofErr w:type="spellStart"/>
      <w:proofErr w:type="gramStart"/>
      <w:r w:rsidRPr="00C923F1">
        <w:rPr>
          <w:rFonts w:ascii="Times New Roman" w:eastAsia="Calibri" w:hAnsi="Times New Roman" w:cs="Times New Roman"/>
          <w:sz w:val="28"/>
          <w:szCs w:val="28"/>
        </w:rPr>
        <w:t>поставлен</w:t>
      </w:r>
      <w:proofErr w:type="gramEnd"/>
      <w:r w:rsidRPr="00C923F1">
        <w:rPr>
          <w:rFonts w:ascii="Times New Roman" w:eastAsia="Calibri" w:hAnsi="Times New Roman" w:cs="Times New Roman"/>
          <w:sz w:val="28"/>
          <w:szCs w:val="28"/>
        </w:rPr>
        <w:t>і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приступають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розбивки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всередині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ділянки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923F1" w:rsidRPr="00C923F1" w:rsidRDefault="00C923F1" w:rsidP="00C923F1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Внутрішньоквартальна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розбивка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проводиться за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допомогою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шнура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або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923F1">
        <w:rPr>
          <w:rFonts w:ascii="Times New Roman" w:eastAsia="Calibri" w:hAnsi="Times New Roman" w:cs="Times New Roman"/>
          <w:sz w:val="28"/>
          <w:szCs w:val="28"/>
        </w:rPr>
        <w:t>пров</w:t>
      </w:r>
      <w:proofErr w:type="spellEnd"/>
      <w:proofErr w:type="gramEnd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C923F1">
        <w:rPr>
          <w:rFonts w:ascii="Times New Roman" w:eastAsia="Calibri" w:hAnsi="Times New Roman" w:cs="Times New Roman"/>
          <w:sz w:val="28"/>
          <w:szCs w:val="28"/>
        </w:rPr>
        <w:t>ш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ування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м.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Дротяний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шнур повинен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мати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довжину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100-200 м.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Попередньо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він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розмічається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ві</w:t>
      </w:r>
      <w:proofErr w:type="gramStart"/>
      <w:r w:rsidRPr="00C923F1">
        <w:rPr>
          <w:rFonts w:ascii="Times New Roman" w:eastAsia="Calibri" w:hAnsi="Times New Roman" w:cs="Times New Roman"/>
          <w:sz w:val="28"/>
          <w:szCs w:val="28"/>
        </w:rPr>
        <w:t>др</w:t>
      </w:r>
      <w:proofErr w:type="gramEnd"/>
      <w:r w:rsidRPr="00C923F1">
        <w:rPr>
          <w:rFonts w:ascii="Times New Roman" w:eastAsia="Calibri" w:hAnsi="Times New Roman" w:cs="Times New Roman"/>
          <w:sz w:val="28"/>
          <w:szCs w:val="28"/>
        </w:rPr>
        <w:t>ізки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рівні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відстані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між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деревами в ряду.</w:t>
      </w:r>
    </w:p>
    <w:p w:rsidR="00C923F1" w:rsidRPr="00C923F1" w:rsidRDefault="00C923F1" w:rsidP="00C923F1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Шнур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натягують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923F1">
        <w:rPr>
          <w:rFonts w:ascii="Times New Roman" w:eastAsia="Calibri" w:hAnsi="Times New Roman" w:cs="Times New Roman"/>
          <w:sz w:val="28"/>
          <w:szCs w:val="28"/>
        </w:rPr>
        <w:t>між</w:t>
      </w:r>
      <w:proofErr w:type="spellEnd"/>
      <w:proofErr w:type="gram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кілками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поставленими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двох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протилежних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сторонах. </w:t>
      </w:r>
      <w:proofErr w:type="gramStart"/>
      <w:r w:rsidRPr="00C923F1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C923F1">
        <w:rPr>
          <w:rFonts w:ascii="Times New Roman" w:eastAsia="Calibri" w:hAnsi="Times New Roman" w:cs="Times New Roman"/>
          <w:sz w:val="28"/>
          <w:szCs w:val="28"/>
        </w:rPr>
        <w:t>шнуру</w:t>
      </w:r>
      <w:proofErr w:type="gram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близько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міток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ставлять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кілки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визначають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місця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дерев в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майбутньої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посадки. При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відсутності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шнура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внутрішню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розбивку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виробляють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шляхом </w:t>
      </w:r>
      <w:proofErr w:type="spellStart"/>
      <w:proofErr w:type="gramStart"/>
      <w:r w:rsidRPr="00C923F1">
        <w:rPr>
          <w:rFonts w:ascii="Times New Roman" w:eastAsia="Calibri" w:hAnsi="Times New Roman" w:cs="Times New Roman"/>
          <w:sz w:val="28"/>
          <w:szCs w:val="28"/>
        </w:rPr>
        <w:t>пров</w:t>
      </w:r>
      <w:proofErr w:type="spellEnd"/>
      <w:proofErr w:type="gramEnd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C923F1">
        <w:rPr>
          <w:rFonts w:ascii="Times New Roman" w:eastAsia="Calibri" w:hAnsi="Times New Roman" w:cs="Times New Roman"/>
          <w:sz w:val="28"/>
          <w:szCs w:val="28"/>
        </w:rPr>
        <w:t>ш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ування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C923F1" w:rsidRPr="00C923F1" w:rsidRDefault="00C923F1" w:rsidP="00C923F1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9. Перевірте правильність розбивки, яка  визначається прямолінійністю рядів у всіх напрямках.</w:t>
      </w:r>
      <w:r w:rsidRPr="00C923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2988D6" wp14:editId="4E735AC6">
            <wp:extent cx="1781810" cy="1177925"/>
            <wp:effectExtent l="0" t="0" r="8890" b="3175"/>
            <wp:docPr id="11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3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6E4063" wp14:editId="32A8E35E">
            <wp:extent cx="1031875" cy="1031875"/>
            <wp:effectExtent l="0" t="0" r="0" b="0"/>
            <wp:docPr id="12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3F1" w:rsidRPr="00C923F1" w:rsidRDefault="00C923F1" w:rsidP="00C923F1">
      <w:pPr>
        <w:spacing w:after="0"/>
        <w:ind w:left="720"/>
        <w:contextualSpacing/>
        <w:rPr>
          <w:rFonts w:ascii="Arial" w:eastAsia="Times New Roman" w:hAnsi="Arial" w:cs="Arial"/>
          <w:color w:val="5A5A5A"/>
          <w:sz w:val="20"/>
          <w:szCs w:val="20"/>
          <w:lang w:val="uk-UA" w:eastAsia="ru-RU"/>
        </w:rPr>
      </w:pPr>
    </w:p>
    <w:p w:rsidR="00C923F1" w:rsidRPr="00C923F1" w:rsidRDefault="00C923F1" w:rsidP="00C923F1">
      <w:pPr>
        <w:textAlignment w:val="baseline"/>
        <w:rPr>
          <w:rFonts w:ascii="Calibri" w:eastAsia="Calibri" w:hAnsi="Calibri" w:cs="Times New Roman"/>
          <w:lang w:val="uk-UA"/>
        </w:rPr>
      </w:pPr>
      <w:r w:rsidRPr="00C923F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Переглянути відеоролики за посиланням:</w:t>
      </w:r>
      <w:r w:rsidRPr="00C923F1">
        <w:rPr>
          <w:rFonts w:ascii="Calibri" w:eastAsia="Calibri" w:hAnsi="Calibri" w:cs="Times New Roman"/>
          <w:lang w:val="uk-UA"/>
        </w:rPr>
        <w:t xml:space="preserve"> </w:t>
      </w:r>
    </w:p>
    <w:p w:rsidR="00C923F1" w:rsidRPr="00C923F1" w:rsidRDefault="000E3C2B" w:rsidP="00C923F1">
      <w:pPr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19" w:history="1">
        <w:r w:rsidR="00C923F1" w:rsidRPr="00C923F1">
          <w:rPr>
            <w:rFonts w:ascii="Times New Roman" w:eastAsia="Calibri" w:hAnsi="Times New Roman" w:cs="Times New Roman"/>
            <w:sz w:val="28"/>
            <w:szCs w:val="28"/>
            <w:u w:val="single"/>
          </w:rPr>
          <w:t>https</w:t>
        </w:r>
        <w:r w:rsidR="00C923F1" w:rsidRPr="00C923F1">
          <w:rPr>
            <w:rFonts w:ascii="Times New Roman" w:eastAsia="Calibri" w:hAnsi="Times New Roman" w:cs="Times New Roman"/>
            <w:sz w:val="28"/>
            <w:szCs w:val="28"/>
            <w:u w:val="single"/>
            <w:lang w:val="uk-UA"/>
          </w:rPr>
          <w:t>://</w:t>
        </w:r>
        <w:r w:rsidR="00C923F1" w:rsidRPr="00C923F1">
          <w:rPr>
            <w:rFonts w:ascii="Times New Roman" w:eastAsia="Calibri" w:hAnsi="Times New Roman" w:cs="Times New Roman"/>
            <w:sz w:val="28"/>
            <w:szCs w:val="28"/>
            <w:u w:val="single"/>
          </w:rPr>
          <w:t>www</w:t>
        </w:r>
        <w:r w:rsidR="00C923F1" w:rsidRPr="00C923F1">
          <w:rPr>
            <w:rFonts w:ascii="Times New Roman" w:eastAsia="Calibri" w:hAnsi="Times New Roman" w:cs="Times New Roman"/>
            <w:sz w:val="28"/>
            <w:szCs w:val="28"/>
            <w:u w:val="single"/>
            <w:lang w:val="uk-UA"/>
          </w:rPr>
          <w:t>.</w:t>
        </w:r>
        <w:r w:rsidR="00C923F1" w:rsidRPr="00C923F1">
          <w:rPr>
            <w:rFonts w:ascii="Times New Roman" w:eastAsia="Calibri" w:hAnsi="Times New Roman" w:cs="Times New Roman"/>
            <w:sz w:val="28"/>
            <w:szCs w:val="28"/>
            <w:u w:val="single"/>
          </w:rPr>
          <w:t>youtube</w:t>
        </w:r>
        <w:r w:rsidR="00C923F1" w:rsidRPr="00C923F1">
          <w:rPr>
            <w:rFonts w:ascii="Times New Roman" w:eastAsia="Calibri" w:hAnsi="Times New Roman" w:cs="Times New Roman"/>
            <w:sz w:val="28"/>
            <w:szCs w:val="28"/>
            <w:u w:val="single"/>
            <w:lang w:val="uk-UA"/>
          </w:rPr>
          <w:t>.</w:t>
        </w:r>
        <w:r w:rsidR="00C923F1" w:rsidRPr="00C923F1">
          <w:rPr>
            <w:rFonts w:ascii="Times New Roman" w:eastAsia="Calibri" w:hAnsi="Times New Roman" w:cs="Times New Roman"/>
            <w:sz w:val="28"/>
            <w:szCs w:val="28"/>
            <w:u w:val="single"/>
          </w:rPr>
          <w:t>com</w:t>
        </w:r>
        <w:r w:rsidR="00C923F1" w:rsidRPr="00C923F1">
          <w:rPr>
            <w:rFonts w:ascii="Times New Roman" w:eastAsia="Calibri" w:hAnsi="Times New Roman" w:cs="Times New Roman"/>
            <w:sz w:val="28"/>
            <w:szCs w:val="28"/>
            <w:u w:val="single"/>
            <w:lang w:val="uk-UA"/>
          </w:rPr>
          <w:t>/</w:t>
        </w:r>
        <w:r w:rsidR="00C923F1" w:rsidRPr="00C923F1">
          <w:rPr>
            <w:rFonts w:ascii="Times New Roman" w:eastAsia="Calibri" w:hAnsi="Times New Roman" w:cs="Times New Roman"/>
            <w:sz w:val="28"/>
            <w:szCs w:val="28"/>
            <w:u w:val="single"/>
          </w:rPr>
          <w:t>watch</w:t>
        </w:r>
        <w:r w:rsidR="00C923F1" w:rsidRPr="00C923F1">
          <w:rPr>
            <w:rFonts w:ascii="Times New Roman" w:eastAsia="Calibri" w:hAnsi="Times New Roman" w:cs="Times New Roman"/>
            <w:sz w:val="28"/>
            <w:szCs w:val="28"/>
            <w:u w:val="single"/>
            <w:lang w:val="uk-UA"/>
          </w:rPr>
          <w:t>?</w:t>
        </w:r>
        <w:r w:rsidR="00C923F1" w:rsidRPr="00C923F1">
          <w:rPr>
            <w:rFonts w:ascii="Times New Roman" w:eastAsia="Calibri" w:hAnsi="Times New Roman" w:cs="Times New Roman"/>
            <w:sz w:val="28"/>
            <w:szCs w:val="28"/>
            <w:u w:val="single"/>
          </w:rPr>
          <w:t>v</w:t>
        </w:r>
        <w:r w:rsidR="00C923F1" w:rsidRPr="00C923F1">
          <w:rPr>
            <w:rFonts w:ascii="Times New Roman" w:eastAsia="Calibri" w:hAnsi="Times New Roman" w:cs="Times New Roman"/>
            <w:sz w:val="28"/>
            <w:szCs w:val="28"/>
            <w:u w:val="single"/>
            <w:lang w:val="uk-UA"/>
          </w:rPr>
          <w:t>=</w:t>
        </w:r>
        <w:r w:rsidR="00C923F1" w:rsidRPr="00C923F1">
          <w:rPr>
            <w:rFonts w:ascii="Times New Roman" w:eastAsia="Calibri" w:hAnsi="Times New Roman" w:cs="Times New Roman"/>
            <w:sz w:val="28"/>
            <w:szCs w:val="28"/>
            <w:u w:val="single"/>
          </w:rPr>
          <w:t>X</w:t>
        </w:r>
        <w:r w:rsidR="00C923F1" w:rsidRPr="00C923F1">
          <w:rPr>
            <w:rFonts w:ascii="Times New Roman" w:eastAsia="Calibri" w:hAnsi="Times New Roman" w:cs="Times New Roman"/>
            <w:sz w:val="28"/>
            <w:szCs w:val="28"/>
            <w:u w:val="single"/>
            <w:lang w:val="uk-UA"/>
          </w:rPr>
          <w:t>8</w:t>
        </w:r>
        <w:r w:rsidR="00C923F1" w:rsidRPr="00C923F1">
          <w:rPr>
            <w:rFonts w:ascii="Times New Roman" w:eastAsia="Calibri" w:hAnsi="Times New Roman" w:cs="Times New Roman"/>
            <w:sz w:val="28"/>
            <w:szCs w:val="28"/>
            <w:u w:val="single"/>
          </w:rPr>
          <w:t>KDTmHI</w:t>
        </w:r>
        <w:r w:rsidR="00C923F1" w:rsidRPr="00C923F1">
          <w:rPr>
            <w:rFonts w:ascii="Times New Roman" w:eastAsia="Calibri" w:hAnsi="Times New Roman" w:cs="Times New Roman"/>
            <w:sz w:val="28"/>
            <w:szCs w:val="28"/>
            <w:u w:val="single"/>
            <w:lang w:val="uk-UA"/>
          </w:rPr>
          <w:t>-</w:t>
        </w:r>
        <w:r w:rsidR="00C923F1" w:rsidRPr="00C923F1">
          <w:rPr>
            <w:rFonts w:ascii="Times New Roman" w:eastAsia="Calibri" w:hAnsi="Times New Roman" w:cs="Times New Roman"/>
            <w:sz w:val="28"/>
            <w:szCs w:val="28"/>
            <w:u w:val="single"/>
          </w:rPr>
          <w:t>EI</w:t>
        </w:r>
      </w:hyperlink>
      <w:r w:rsidR="00C923F1"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C923F1" w:rsidRPr="00C923F1" w:rsidRDefault="00C923F1" w:rsidP="00C923F1">
      <w:pPr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C923F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https://www.youtube.com/watch?v=jJhglH5LSCo</w:t>
      </w:r>
    </w:p>
    <w:p w:rsidR="00C923F1" w:rsidRPr="00C923F1" w:rsidRDefault="00C923F1" w:rsidP="00C923F1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uk-UA" w:eastAsia="ru-RU"/>
        </w:rPr>
      </w:pPr>
      <w:r w:rsidRPr="00C923F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3.Закріплення нового матеріалу</w:t>
      </w:r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з12.30 до13.30. </w:t>
      </w:r>
    </w:p>
    <w:p w:rsidR="00C923F1" w:rsidRPr="00C923F1" w:rsidRDefault="00C923F1" w:rsidP="00C923F1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</w:t>
      </w: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1.Який інструмент використовують для розбивки саду?</w:t>
      </w:r>
    </w:p>
    <w:p w:rsidR="00C923F1" w:rsidRPr="00C923F1" w:rsidRDefault="00C923F1" w:rsidP="00C923F1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2. За допомогою чого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можна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</w:rPr>
        <w:t>розбивати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прямий кут на  невеликій площі?</w:t>
      </w:r>
    </w:p>
    <w:p w:rsidR="00C923F1" w:rsidRPr="00C923F1" w:rsidRDefault="00C923F1" w:rsidP="00C923F1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3.З яких етапів складаються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розбивочні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роботи?</w:t>
      </w:r>
    </w:p>
    <w:p w:rsidR="00C923F1" w:rsidRPr="00C923F1" w:rsidRDefault="00C923F1" w:rsidP="00C923F1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4.Ким робиться </w:t>
      </w:r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винесення опорної мережі в натуру? </w:t>
      </w:r>
    </w:p>
    <w:p w:rsidR="00C923F1" w:rsidRPr="00C923F1" w:rsidRDefault="00C923F1" w:rsidP="00C923F1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5.Процитуйте правило, яке допоможе не помилитися при закладці саду.</w:t>
      </w:r>
    </w:p>
    <w:p w:rsidR="00C923F1" w:rsidRPr="00C923F1" w:rsidRDefault="00C923F1" w:rsidP="00C923F1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 Які схеми посадки плодових дерев найчастіше використовуються?</w:t>
      </w:r>
    </w:p>
    <w:p w:rsidR="00C923F1" w:rsidRPr="00C923F1" w:rsidRDefault="00C923F1" w:rsidP="00C923F1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7. Яким чином розраховується густина посадок рослин?</w:t>
      </w:r>
    </w:p>
    <w:p w:rsidR="00C923F1" w:rsidRPr="00C923F1" w:rsidRDefault="00C923F1" w:rsidP="00C923F1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8.Які документи додаються до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розбивочного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креслення планування?</w:t>
      </w:r>
    </w:p>
    <w:p w:rsidR="00C923F1" w:rsidRPr="00C923F1" w:rsidRDefault="00C923F1" w:rsidP="00C923F1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9. Які правила безпеки повинен виконувати озеленювач при виконанні робіт по  </w:t>
      </w: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підготовці ділянки до садіння згідно розплануванням?</w:t>
      </w:r>
    </w:p>
    <w:p w:rsidR="00C923F1" w:rsidRPr="00C923F1" w:rsidRDefault="00C923F1" w:rsidP="00C923F1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10.Чим перевіряють правильність розбивки?</w:t>
      </w:r>
    </w:p>
    <w:p w:rsidR="00C923F1" w:rsidRPr="00C923F1" w:rsidRDefault="00C923F1" w:rsidP="00C923F1">
      <w:pPr>
        <w:shd w:val="clear" w:color="auto" w:fill="FFFFFF"/>
        <w:spacing w:before="90" w:after="0" w:line="240" w:lineRule="auto"/>
        <w:rPr>
          <w:rFonts w:ascii="Arial" w:eastAsia="Times New Roman" w:hAnsi="Arial" w:cs="Arial"/>
          <w:color w:val="000000"/>
          <w:sz w:val="26"/>
          <w:szCs w:val="26"/>
          <w:lang w:val="uk-UA" w:eastAsia="ru-RU"/>
        </w:rPr>
      </w:pPr>
    </w:p>
    <w:p w:rsidR="00C923F1" w:rsidRPr="00C923F1" w:rsidRDefault="00C923F1" w:rsidP="00C923F1">
      <w:pPr>
        <w:spacing w:after="0" w:line="240" w:lineRule="auto"/>
        <w:ind w:left="-720" w:hanging="720"/>
        <w:rPr>
          <w:rFonts w:ascii="Times New Roman" w:eastAsia="Calibri" w:hAnsi="Times New Roman" w:cs="Times New Roman"/>
          <w:color w:val="0000FF" w:themeColor="hyperlink"/>
          <w:sz w:val="28"/>
          <w:szCs w:val="28"/>
          <w:u w:val="single"/>
          <w:lang w:val="uk-UA"/>
        </w:rPr>
      </w:pPr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</w:t>
      </w:r>
      <w:r w:rsidR="000E3C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Відповіді надсилати 08.05</w:t>
      </w:r>
      <w:bookmarkStart w:id="0" w:name="_GoBack"/>
      <w:bookmarkEnd w:id="0"/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.20р. з 12.00-13.30 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              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20" w:history="1">
        <w:r w:rsidRPr="00C923F1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zelene</w:t>
        </w:r>
        <w:r w:rsidRPr="00C923F1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3004@</w:t>
        </w:r>
        <w:r w:rsidRPr="00C923F1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gmail</w:t>
        </w:r>
        <w:r w:rsidRPr="00C923F1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.</w:t>
        </w:r>
        <w:r w:rsidRPr="00C923F1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com</w:t>
        </w:r>
      </w:hyperlink>
    </w:p>
    <w:p w:rsidR="00C923F1" w:rsidRPr="00C923F1" w:rsidRDefault="00C923F1" w:rsidP="00C923F1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923F1" w:rsidRPr="00C923F1" w:rsidRDefault="00C923F1" w:rsidP="00C923F1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923F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Домашнє завдання: </w:t>
      </w:r>
      <w:r w:rsidRPr="00C923F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2758FB" wp14:editId="448D41C4">
            <wp:extent cx="4466745" cy="4542799"/>
            <wp:effectExtent l="0" t="0" r="0" b="0"/>
            <wp:docPr id="13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158" cy="454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3F1" w:rsidRPr="00C923F1" w:rsidRDefault="00C923F1" w:rsidP="00C923F1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Зробіть </w:t>
      </w:r>
      <w:proofErr w:type="spellStart"/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розбивочне</w:t>
      </w:r>
      <w:proofErr w:type="spellEnd"/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креслення для дерев та кущів.</w:t>
      </w:r>
    </w:p>
    <w:p w:rsidR="00C923F1" w:rsidRPr="00C923F1" w:rsidRDefault="00C923F1" w:rsidP="00441133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923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Майстер виробничого навчання   О.Л.</w:t>
      </w:r>
      <w:proofErr w:type="spellStart"/>
      <w:r w:rsidRPr="00C923F1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proofErr w:type="spellEnd"/>
    </w:p>
    <w:p w:rsidR="00F3216D" w:rsidRPr="00C923F1" w:rsidRDefault="00F3216D">
      <w:pPr>
        <w:rPr>
          <w:lang w:val="uk-UA"/>
        </w:rPr>
      </w:pPr>
    </w:p>
    <w:sectPr w:rsidR="00F3216D" w:rsidRPr="00C92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2073BE"/>
    <w:multiLevelType w:val="hybridMultilevel"/>
    <w:tmpl w:val="D4EA8B32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73F"/>
    <w:rsid w:val="0004273F"/>
    <w:rsid w:val="000E3C2B"/>
    <w:rsid w:val="00441133"/>
    <w:rsid w:val="00B01ECE"/>
    <w:rsid w:val="00C923F1"/>
    <w:rsid w:val="00F32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3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3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35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zelene3004@gmail.com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zelene3004@gmail.co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X8KDTmHI-E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2168</Words>
  <Characters>12361</Characters>
  <Application>Microsoft Office Word</Application>
  <DocSecurity>0</DocSecurity>
  <Lines>103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LG</cp:lastModifiedBy>
  <cp:revision>5</cp:revision>
  <dcterms:created xsi:type="dcterms:W3CDTF">2020-06-06T16:44:00Z</dcterms:created>
  <dcterms:modified xsi:type="dcterms:W3CDTF">2020-06-09T22:29:00Z</dcterms:modified>
</cp:coreProperties>
</file>