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8D34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№25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Фарбування за трафаретом  в один тон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фарбування за трафаретом в один тон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фарбування</w:t>
      </w:r>
      <w:r w:rsidR="00FC2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тра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фаретом в один тон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уміння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аналізувати фарбування за трафаретом в один тон.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Витягування фільонок без підтушовування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8D3438" w:rsidRDefault="008D3438" w:rsidP="008D34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1.Які ви знаєте способи пофарбування  поверхонь?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бні для  пофарбування поверхонь?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сучасними матеріалами?          </w:t>
      </w:r>
      <w:r>
        <w:rPr>
          <w:rFonts w:ascii="Times New Roman" w:hAnsi="Times New Roman"/>
          <w:sz w:val="28"/>
          <w:szCs w:val="28"/>
          <w:lang w:val="uk-UA"/>
        </w:rPr>
        <w:t>4. З якою метою роблять фільонку?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5. Якою сумішшю витягують фільонку на межі фарбування олійною і клейовою сумішами?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Якою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сумішшю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витягують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фільонку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межі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поверхонь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пофарбованих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неводними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сумішами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кольору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фарбувальної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суміші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фільонок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8. Яка повинна бути в’язкість фарбувальної суміші для витягування фільонок?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F37848">
        <w:rPr>
          <w:rFonts w:ascii="Times New Roman" w:hAnsi="Times New Roman"/>
          <w:sz w:val="28"/>
          <w:szCs w:val="28"/>
          <w:lang w:val="uk-UA"/>
        </w:rPr>
        <w:t>. Які склади сумішей застосовують для витягування фільонок?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F37848">
        <w:rPr>
          <w:rFonts w:ascii="Times New Roman" w:hAnsi="Times New Roman"/>
          <w:sz w:val="28"/>
          <w:szCs w:val="28"/>
          <w:lang w:val="uk-UA"/>
        </w:rPr>
        <w:t xml:space="preserve"> Що собою представляють декоративні фільонки?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F37848">
        <w:rPr>
          <w:rFonts w:ascii="Times New Roman" w:hAnsi="Times New Roman"/>
          <w:sz w:val="28"/>
          <w:szCs w:val="28"/>
          <w:lang w:val="uk-UA"/>
        </w:rPr>
        <w:t>. Яким вимогам повинні відповідати нанесені фільонки?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12</w:t>
      </w:r>
      <w:r w:rsidRPr="00F37848">
        <w:rPr>
          <w:rFonts w:ascii="Times New Roman" w:hAnsi="Times New Roman"/>
          <w:sz w:val="28"/>
          <w:szCs w:val="28"/>
          <w:lang w:val="uk-UA"/>
        </w:rPr>
        <w:t>. Які пристрої застосовують для витягування фільонок і з чого вони складаються?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3784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D3438" w:rsidRDefault="00F37848" w:rsidP="008D343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Технологічний процес </w:t>
      </w:r>
    </w:p>
    <w:p w:rsidR="009658B0" w:rsidRPr="009658B0" w:rsidRDefault="009658B0" w:rsidP="009658B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використовуваних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найкращою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акрилова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</w:t>
      </w:r>
      <w:proofErr w:type="gram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вона не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запаху і добре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лягає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необхідного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відтінку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акрилові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змішуються</w:t>
      </w:r>
      <w:proofErr w:type="spellEnd"/>
      <w:r w:rsidRPr="009658B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9658B0" w:rsidRPr="009658B0" w:rsidRDefault="009658B0" w:rsidP="009658B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uk-UA" w:eastAsia="ru-RU"/>
        </w:rPr>
      </w:pPr>
      <w:r w:rsidRPr="009658B0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3782959E" wp14:editId="27B2B008">
            <wp:extent cx="4572000" cy="1485900"/>
            <wp:effectExtent l="0" t="0" r="0" b="0"/>
            <wp:docPr id="1" name="Рисунок 1" descr="https://homediz.info/wp-content/uploads/2017/12/image-1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mediz.info/wp-content/uploads/2017/12/image-15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B0" w:rsidRPr="009658B0" w:rsidRDefault="009658B0" w:rsidP="009658B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трафаретного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повторюваного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малюнка</w:t>
      </w:r>
      <w:proofErr w:type="spellEnd"/>
    </w:p>
    <w:p w:rsidR="009658B0" w:rsidRPr="009658B0" w:rsidRDefault="009658B0" w:rsidP="009658B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Акрилові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вицвітають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яскравість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губиться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згодом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ізняється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міцністю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не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додаткового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захисного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8B0" w:rsidRPr="009658B0" w:rsidRDefault="009658B0" w:rsidP="009658B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те,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не </w:t>
      </w:r>
      <w:proofErr w:type="spellStart"/>
      <w:proofErr w:type="gram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іскається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добре переносить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перепади. Нанесений з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малюнок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надовго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яскравість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акрилової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розписувати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веранді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альтанці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8B0" w:rsidRPr="009658B0" w:rsidRDefault="009658B0" w:rsidP="009658B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Корисна</w:t>
      </w:r>
      <w:proofErr w:type="spellEnd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порада</w:t>
      </w:r>
      <w:proofErr w:type="spellEnd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Акрилову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змити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водою. Тому при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помилковому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погано</w:t>
      </w:r>
      <w:proofErr w:type="gram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отриманому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обробити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вологою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губкою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8B0" w:rsidRPr="009658B0" w:rsidRDefault="009658B0" w:rsidP="009658B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Масляна</w:t>
      </w:r>
      <w:proofErr w:type="spellEnd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фарба</w:t>
      </w:r>
      <w:proofErr w:type="spellEnd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розпису</w:t>
      </w:r>
      <w:proofErr w:type="spellEnd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</w:t>
      </w:r>
      <w:proofErr w:type="spellEnd"/>
    </w:p>
    <w:p w:rsidR="009658B0" w:rsidRPr="009658B0" w:rsidRDefault="009658B0" w:rsidP="009658B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Головною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умовою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красивої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олійними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фарбами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8B0" w:rsidRPr="009658B0" w:rsidRDefault="009658B0" w:rsidP="009658B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658B0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0D17F063" wp14:editId="6A6DB265">
            <wp:extent cx="6791325" cy="3105150"/>
            <wp:effectExtent l="0" t="0" r="9525" b="0"/>
            <wp:docPr id="2" name="Рисунок 2" descr="https://homediz.info/wp-content/uploads/2017/12/image-1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omediz.info/wp-content/uploads/2017/12/image-153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B0" w:rsidRPr="009658B0" w:rsidRDefault="009658B0" w:rsidP="009658B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Трафаретний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малюнок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виглядає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гармонійно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оформленому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бохо</w:t>
      </w:r>
      <w:proofErr w:type="spellEnd"/>
    </w:p>
    <w:p w:rsidR="009658B0" w:rsidRPr="009658B0" w:rsidRDefault="009658B0" w:rsidP="009658B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лягає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 одного тону в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залишаються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яскравими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насиченими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8B0" w:rsidRPr="009658B0" w:rsidRDefault="009658B0" w:rsidP="009658B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суттєвих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недоліків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олійної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виділити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сильний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запах, тому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малюнок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ітку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вікнах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попередньої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ретельного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розмішування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8B0" w:rsidRDefault="009658B0" w:rsidP="009658B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58B0" w:rsidRPr="009658B0" w:rsidRDefault="009658B0" w:rsidP="009658B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Оформлення</w:t>
      </w:r>
      <w:proofErr w:type="spellEnd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</w:t>
      </w:r>
      <w:proofErr w:type="spellEnd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допомогою</w:t>
      </w:r>
      <w:proofErr w:type="spellEnd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трафарету і темперного </w:t>
      </w:r>
      <w:proofErr w:type="spellStart"/>
      <w:r w:rsidRPr="0096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фарби</w:t>
      </w:r>
      <w:proofErr w:type="spellEnd"/>
    </w:p>
    <w:p w:rsidR="009658B0" w:rsidRPr="009658B0" w:rsidRDefault="009658B0" w:rsidP="009658B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Темперні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декорування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акрилові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міцну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впливом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сонячних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променів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дана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вигорає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сохне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змивається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водою.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нечутлива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перепадів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температур, тому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лоджії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веранди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ід’їзді</w:t>
      </w:r>
      <w:proofErr w:type="spellEnd"/>
      <w:r w:rsidRPr="009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438" w:rsidRDefault="008D3438" w:rsidP="00F37848">
      <w:pPr>
        <w:pStyle w:val="msonormalcxspmiddle"/>
        <w:spacing w:before="0" w:beforeAutospacing="0" w:after="0" w:afterAutospacing="0"/>
        <w:contextualSpacing/>
        <w:textAlignment w:val="baseline"/>
        <w:rPr>
          <w:sz w:val="28"/>
          <w:szCs w:val="28"/>
          <w:lang w:val="uk-UA"/>
        </w:rPr>
      </w:pPr>
    </w:p>
    <w:p w:rsidR="00F37848" w:rsidRPr="00F37848" w:rsidRDefault="00F37848" w:rsidP="00F37848">
      <w:pPr>
        <w:pStyle w:val="msonormalcxspmiddle"/>
        <w:spacing w:before="0" w:beforeAutospacing="0" w:after="0" w:afterAutospacing="0"/>
        <w:contextualSpacing/>
        <w:textAlignment w:val="baseline"/>
        <w:rPr>
          <w:i/>
          <w:color w:val="FF0000"/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</w:rPr>
        <w:t>Закріплення</w:t>
      </w:r>
      <w:proofErr w:type="spellEnd"/>
      <w:r>
        <w:rPr>
          <w:sz w:val="28"/>
          <w:szCs w:val="28"/>
        </w:rPr>
        <w:t xml:space="preserve"> нового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12.00-13.30   </w:t>
      </w:r>
    </w:p>
    <w:p w:rsidR="00F37848" w:rsidRDefault="00F37848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61BF" w:rsidRPr="00B03258" w:rsidRDefault="002B61BF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F37848" w:rsidRDefault="002B61BF" w:rsidP="002B6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1.Які ви знаєте способи пофарбування  поверхонь?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бні для  пофарбування поверхонь?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>
        <w:rPr>
          <w:rFonts w:ascii="Times New Roman" w:hAnsi="Times New Roman" w:cs="Times New Roman"/>
          <w:sz w:val="28"/>
          <w:szCs w:val="28"/>
          <w:lang w:val="uk-UA"/>
        </w:rPr>
        <w:t>що фа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рбуються сучасними матеріалами?          </w:t>
      </w:r>
      <w:r w:rsidR="00F37848">
        <w:rPr>
          <w:rFonts w:ascii="Times New Roman" w:hAnsi="Times New Roman"/>
          <w:sz w:val="28"/>
          <w:szCs w:val="28"/>
          <w:lang w:val="uk-UA"/>
        </w:rPr>
        <w:t>4. З якою метою роблять фільонку?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5. Як виконуємо фарбування за трафаретом в один тон 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6</w:t>
      </w:r>
      <w:r w:rsidR="00F37848">
        <w:rPr>
          <w:rFonts w:ascii="Times New Roman" w:hAnsi="Times New Roman"/>
          <w:sz w:val="28"/>
          <w:szCs w:val="28"/>
          <w:lang w:val="uk-UA"/>
        </w:rPr>
        <w:t>. Яка повинна бути в’язкість фарбувальної суміші для витягування фільонок?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E79EE">
        <w:rPr>
          <w:rFonts w:ascii="Times New Roman" w:hAnsi="Times New Roman"/>
          <w:sz w:val="28"/>
          <w:szCs w:val="28"/>
          <w:lang w:val="uk-UA"/>
        </w:rPr>
        <w:t>7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. Які склади сумішей застосовують для витягування фільонок?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8</w:t>
      </w:r>
      <w:r w:rsidR="00F378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 xml:space="preserve"> Що собою представляють декоративні фільонки?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9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. Яким вимогам повин</w:t>
      </w:r>
      <w:r w:rsidR="002D5AA9">
        <w:rPr>
          <w:rFonts w:ascii="Times New Roman" w:hAnsi="Times New Roman"/>
          <w:sz w:val="28"/>
          <w:szCs w:val="28"/>
          <w:lang w:val="uk-UA"/>
        </w:rPr>
        <w:t xml:space="preserve">ні відповідати пофарбовані поверхні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?</w:t>
      </w:r>
      <w:bookmarkStart w:id="0" w:name="_GoBack"/>
      <w:bookmarkEnd w:id="0"/>
      <w:r w:rsidR="00F37848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 xml:space="preserve">                              10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. Які пристрої застосовують для витягування фільонок і з чого вони складаються?</w:t>
      </w:r>
      <w:r w:rsidR="00F3784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</w:t>
      </w:r>
    </w:p>
    <w:p w:rsidR="002B61BF" w:rsidRPr="00151CD8" w:rsidRDefault="00F37848" w:rsidP="00151C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8D34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.05.2020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151CD8"/>
    <w:rsid w:val="002B61BF"/>
    <w:rsid w:val="002D5AA9"/>
    <w:rsid w:val="003E79EE"/>
    <w:rsid w:val="0055420C"/>
    <w:rsid w:val="005E1106"/>
    <w:rsid w:val="006E6546"/>
    <w:rsid w:val="008D3438"/>
    <w:rsid w:val="009658B0"/>
    <w:rsid w:val="00D43B99"/>
    <w:rsid w:val="00DA559B"/>
    <w:rsid w:val="00F37848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semiHidden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semiHidden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9</cp:revision>
  <dcterms:created xsi:type="dcterms:W3CDTF">2020-06-26T07:35:00Z</dcterms:created>
  <dcterms:modified xsi:type="dcterms:W3CDTF">2020-06-27T05:29:00Z</dcterms:modified>
</cp:coreProperties>
</file>