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D34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25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.05.2020р.</w:t>
      </w:r>
    </w:p>
    <w:p w:rsidR="002B61BF" w:rsidRPr="008A4431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2B61BF" w:rsidRPr="00F043B7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2B61BF" w:rsidRDefault="002B61BF" w:rsidP="002B61B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2B61BF" w:rsidRPr="00094546" w:rsidRDefault="002B61BF" w:rsidP="002B61BF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2B61BF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B61BF" w:rsidRPr="00765395" w:rsidRDefault="002B61BF" w:rsidP="002B6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2374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№28</w:t>
      </w:r>
    </w:p>
    <w:p w:rsidR="002B61BF" w:rsidRPr="00A45E65" w:rsidRDefault="002B61BF" w:rsidP="002B6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Pr="00FF4C45" w:rsidRDefault="002B61BF" w:rsidP="002B61B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DF4A8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37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Торцювання фарбових плівок 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74F6">
        <w:rPr>
          <w:rFonts w:ascii="Times New Roman" w:hAnsi="Times New Roman" w:cs="Times New Roman"/>
          <w:sz w:val="28"/>
          <w:szCs w:val="28"/>
          <w:lang w:val="uk-UA"/>
        </w:rPr>
        <w:t xml:space="preserve">з торцювання фарбових плівок                             </w:t>
      </w:r>
      <w:r w:rsidR="00696C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37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торцювання фарбових плівок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уміння </w:t>
      </w:r>
      <w:r w:rsidR="00110A20">
        <w:rPr>
          <w:rFonts w:ascii="Times New Roman" w:hAnsi="Times New Roman" w:cs="Times New Roman"/>
          <w:sz w:val="28"/>
          <w:szCs w:val="28"/>
          <w:lang w:val="uk-UA"/>
        </w:rPr>
        <w:t xml:space="preserve">аналізувати </w:t>
      </w:r>
      <w:r w:rsidR="002374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торцювання фарбових плівок.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D34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Оздоблення поверхонь </w:t>
      </w:r>
      <w:proofErr w:type="spellStart"/>
      <w:r w:rsidR="00D34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набризкуванням</w:t>
      </w:r>
      <w:proofErr w:type="spellEnd"/>
      <w:r w:rsidR="00D34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D3438" w:rsidRPr="00AB4BC6" w:rsidRDefault="00696CE3" w:rsidP="008D3438">
      <w:pPr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знаєте види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341DD">
        <w:rPr>
          <w:rFonts w:ascii="Times New Roman" w:hAnsi="Times New Roman" w:cs="Times New Roman"/>
          <w:sz w:val="28"/>
          <w:szCs w:val="28"/>
          <w:lang w:val="uk-UA"/>
        </w:rPr>
        <w:t>набризкування</w:t>
      </w:r>
      <w:proofErr w:type="spellEnd"/>
      <w:r w:rsidR="00D341DD">
        <w:rPr>
          <w:rFonts w:ascii="Times New Roman" w:hAnsi="Times New Roman" w:cs="Times New Roman"/>
          <w:sz w:val="28"/>
          <w:szCs w:val="28"/>
          <w:lang w:val="uk-UA"/>
        </w:rPr>
        <w:t xml:space="preserve"> фарби на поверхню ?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8D3438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 xml:space="preserve">бні для  </w:t>
      </w:r>
      <w:proofErr w:type="spellStart"/>
      <w:r w:rsidR="00D341DD">
        <w:rPr>
          <w:rFonts w:ascii="Times New Roman" w:hAnsi="Times New Roman" w:cs="Times New Roman"/>
          <w:sz w:val="28"/>
          <w:szCs w:val="28"/>
          <w:lang w:val="uk-UA"/>
        </w:rPr>
        <w:t>набризкування</w:t>
      </w:r>
      <w:proofErr w:type="spellEnd"/>
      <w:r w:rsidR="00D34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                                                                                                                 </w:t>
      </w:r>
      <w:r w:rsidR="008D34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D3438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сучасними матеріалами?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. Яка повинна бути в’язкість фарбувальної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уміші для рівномірного </w:t>
      </w:r>
      <w:proofErr w:type="spellStart"/>
      <w:r w:rsidR="00D341DD">
        <w:rPr>
          <w:rFonts w:ascii="Times New Roman" w:hAnsi="Times New Roman"/>
          <w:sz w:val="28"/>
          <w:szCs w:val="28"/>
          <w:lang w:val="uk-UA"/>
        </w:rPr>
        <w:t>набризкування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8D3438" w:rsidRPr="00F37848">
        <w:rPr>
          <w:rFonts w:ascii="Times New Roman" w:hAnsi="Times New Roman"/>
          <w:sz w:val="28"/>
          <w:szCs w:val="28"/>
          <w:lang w:val="uk-UA"/>
        </w:rPr>
        <w:t>. Яким вимогам повинн</w:t>
      </w:r>
      <w:r>
        <w:rPr>
          <w:rFonts w:ascii="Times New Roman" w:hAnsi="Times New Roman"/>
          <w:sz w:val="28"/>
          <w:szCs w:val="28"/>
          <w:lang w:val="uk-UA"/>
        </w:rPr>
        <w:t>і відповідати нанесена фарба на поверхню?</w:t>
      </w:r>
      <w:r w:rsidR="008D3438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6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. Як виконується </w:t>
      </w:r>
      <w:proofErr w:type="spellStart"/>
      <w:r w:rsidR="00D341DD">
        <w:rPr>
          <w:rFonts w:ascii="Times New Roman" w:hAnsi="Times New Roman"/>
          <w:sz w:val="28"/>
          <w:szCs w:val="28"/>
          <w:lang w:val="uk-UA"/>
        </w:rPr>
        <w:t>набризкування</w:t>
      </w:r>
      <w:proofErr w:type="spellEnd"/>
      <w:r w:rsidR="00D341DD">
        <w:rPr>
          <w:rFonts w:ascii="Times New Roman" w:hAnsi="Times New Roman"/>
          <w:sz w:val="28"/>
          <w:szCs w:val="28"/>
          <w:lang w:val="uk-UA"/>
        </w:rPr>
        <w:t xml:space="preserve"> фарби на поверхню стіни </w:t>
      </w:r>
      <w:r>
        <w:rPr>
          <w:rFonts w:ascii="Times New Roman" w:hAnsi="Times New Roman"/>
          <w:sz w:val="28"/>
          <w:szCs w:val="28"/>
          <w:lang w:val="uk-UA"/>
        </w:rPr>
        <w:t>?</w:t>
      </w:r>
      <w:r w:rsidR="008D3438">
        <w:rPr>
          <w:rFonts w:ascii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7. Яких вимог з ох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 xml:space="preserve">орони праці потрібно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дотримуватись під час </w:t>
      </w:r>
      <w:proofErr w:type="spellStart"/>
      <w:r w:rsidR="00D341DD">
        <w:rPr>
          <w:rFonts w:ascii="Times New Roman" w:hAnsi="Times New Roman"/>
          <w:sz w:val="28"/>
          <w:szCs w:val="28"/>
          <w:lang w:val="uk-UA" w:eastAsia="ru-RU"/>
        </w:rPr>
        <w:t>набризкування</w:t>
      </w:r>
      <w:proofErr w:type="spellEnd"/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696CE3">
        <w:rPr>
          <w:rFonts w:ascii="Times New Roman" w:hAnsi="Times New Roman"/>
          <w:sz w:val="28"/>
          <w:szCs w:val="28"/>
          <w:lang w:val="uk-UA" w:eastAsia="ru-RU"/>
        </w:rPr>
        <w:t>поверхонь?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>8. Як правильно пі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дготувати поверхню до </w:t>
      </w:r>
      <w:proofErr w:type="spellStart"/>
      <w:r w:rsidR="00D341DD">
        <w:rPr>
          <w:rFonts w:ascii="Times New Roman" w:hAnsi="Times New Roman"/>
          <w:sz w:val="28"/>
          <w:szCs w:val="28"/>
          <w:lang w:val="uk-UA" w:eastAsia="ru-RU"/>
        </w:rPr>
        <w:t>набризкування</w:t>
      </w:r>
      <w:proofErr w:type="spellEnd"/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 фарбою?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9. Чи потрібно </w:t>
      </w:r>
      <w:r w:rsidR="00F17E80">
        <w:rPr>
          <w:rFonts w:ascii="Times New Roman" w:hAnsi="Times New Roman"/>
          <w:sz w:val="28"/>
          <w:szCs w:val="28"/>
          <w:lang w:val="uk-UA" w:eastAsia="ru-RU"/>
        </w:rPr>
        <w:t>ґрунтувати</w:t>
      </w:r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поверхню перед </w:t>
      </w:r>
      <w:proofErr w:type="spellStart"/>
      <w:r w:rsidR="00D341DD">
        <w:rPr>
          <w:rFonts w:ascii="Times New Roman" w:hAnsi="Times New Roman"/>
          <w:sz w:val="28"/>
          <w:szCs w:val="28"/>
          <w:lang w:val="uk-UA" w:eastAsia="ru-RU"/>
        </w:rPr>
        <w:t>набризкуванням</w:t>
      </w:r>
      <w:proofErr w:type="spellEnd"/>
      <w:r w:rsidR="00D341D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B4BC6">
        <w:rPr>
          <w:rFonts w:ascii="Times New Roman" w:hAnsi="Times New Roman"/>
          <w:sz w:val="28"/>
          <w:szCs w:val="28"/>
          <w:lang w:val="uk-UA" w:eastAsia="ru-RU"/>
        </w:rPr>
        <w:t xml:space="preserve"> фарбою?</w:t>
      </w:r>
      <w:r w:rsidR="008D3438" w:rsidRPr="00696CE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7848" w:rsidRDefault="00F37848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6CE3" w:rsidRDefault="00696CE3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61B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2B61BF" w:rsidRPr="007D3D3F" w:rsidRDefault="002B61BF" w:rsidP="002B61B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D43B99" w:rsidRPr="00F37848" w:rsidRDefault="00F37848" w:rsidP="00F17E8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Перед початком роботи всі робітники повинні пройти інструктаж на робочому місці.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2. Інструменти, якими користуються робітники повинні бути справними, а металеві поверхні міцно насадженими на ручки.                                                                                 3. Перед тим, як розпочати працювати з будь-якими м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атериалами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них.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;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7E8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2B61BF" w:rsidRPr="00F37848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2B61BF" w:rsidRPr="00F3784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B61BF" w:rsidRPr="00F37848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="002B61BF" w:rsidRPr="00F37848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="002B61BF" w:rsidRPr="00F37848">
        <w:rPr>
          <w:rFonts w:ascii="Times New Roman" w:hAnsi="Times New Roman" w:cs="Times New Roman"/>
          <w:sz w:val="28"/>
          <w:szCs w:val="28"/>
        </w:rPr>
        <w:t>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B61BF" w:rsidRPr="00F37848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2B61BF" w:rsidRP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D3438" w:rsidRPr="008D3438" w:rsidRDefault="00F37848" w:rsidP="008D3438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78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Технологічний процес 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івномірними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ударами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свіжонанесеному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фарбовому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шару. При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оброблена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набуває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шорсткої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матової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фактури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оздоблення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прикрити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нерівності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сумішами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торцівками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1).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F5AA322" wp14:editId="63311C4D">
            <wp:extent cx="4067175" cy="1571625"/>
            <wp:effectExtent l="0" t="0" r="9525" b="9525"/>
            <wp:docPr id="1" name="Рисунок 1" descr="http://ua.textreferat.com/images/referats/1264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a.textreferat.com/images/referats/1264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1.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—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торцівка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б—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торцівка</w:t>
      </w:r>
      <w:proofErr w:type="spellEnd"/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Щітку-торцівку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щетини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завдовжки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80—100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торцівки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пластинок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трубок.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трубки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дає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фактуру.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густішою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клейові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казеїнові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загущують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само, як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робиться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механізованого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водних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фарбових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івках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руці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2),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наносячи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момент удару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волосінь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повинна бути перпендикулярною до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одному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оброблені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маляри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фарбує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двоє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слідом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ним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запізнитися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прилипатиме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порушиться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івномірність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сумішами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1—2 год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фарбова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плівка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в'язкою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розливатиметься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густішою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звичайного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Оригінального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декоративного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лесувальному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шару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іжонанесеної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спосіб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опорядження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неводних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фарбуваннях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потрібним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висохнути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тонким шаром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обробляють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торцівкою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фарбувальних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сумішей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другого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шарів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ідбирають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гармоніювали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з одним. Перший шар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здебільшого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ітлішим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темнішим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наприклад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блакитний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темно-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синій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Тому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западинах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зовнішньої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фарбової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плівки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просвічуватиметься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створюючи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враження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підсвічування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E17A4B7" wp14:editId="1C16EC28">
            <wp:extent cx="1466850" cy="2200275"/>
            <wp:effectExtent l="0" t="0" r="0" b="9525"/>
            <wp:docPr id="2" name="Рисунок 2" descr="http://ua.textreferat.com/images/referats/1264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a.textreferat.com/images/referats/1264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Рис. 2.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імітації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мармур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торцювання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флейцюють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пофарбованій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сухій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торцівок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фарбувальною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сумішшю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торцівку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залишаючи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Оздоблення</w:t>
      </w:r>
      <w:proofErr w:type="spellEnd"/>
      <w:r w:rsidRPr="00D3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туповками</w:t>
      </w:r>
      <w:proofErr w:type="spellEnd"/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оздобленні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пофарбованої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висохлої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губки,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мішковини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жмутка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</w:t>
      </w:r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красивий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оздоблення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тупуванням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шматком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губки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зрізаними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гранями,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щіткою-тупівкою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валиком з губки (рис. 3). Перед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тупуванням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ідготовлену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колір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висихання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слабким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притискуванням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губки,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змоченої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визначити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зусилля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губку,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утворювались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однакові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значному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натисканні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розпливчастий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кольорова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пляма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Значно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тупувати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валиком з губки.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накатують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само, як і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рельєфними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валиками.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казеїновими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клейовими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неводними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сумішами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губку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звільнити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порожнини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6E6EC2" wp14:editId="459BD31B">
            <wp:extent cx="3286125" cy="1304925"/>
            <wp:effectExtent l="0" t="0" r="9525" b="9525"/>
            <wp:docPr id="5" name="Рисунок 5" descr="http://ua.textreferat.com/images/referats/1264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a.textreferat.com/images/referats/1264/image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 3.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Пристрої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тупування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поверхонь</w:t>
      </w:r>
      <w:proofErr w:type="spellEnd"/>
    </w:p>
    <w:p w:rsidR="00D341DD" w:rsidRPr="00D341DD" w:rsidRDefault="00D341DD" w:rsidP="00D341DD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—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тупівка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 — валик з губки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Замість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губки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виготовити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 з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мішковини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завдовжки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20—25 см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намотують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клапоть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мішковини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</w:t>
      </w:r>
      <w:proofErr w:type="gram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'язують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шпагатом.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Змочивши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мішковину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валик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прокочують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тримаючи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палички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оздоблювати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колон, панелей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Користуючись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валиком з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мішковини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насичувати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з силою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притискувати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валиків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оздоблювати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сумішами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1DD" w:rsidRPr="00D341DD" w:rsidRDefault="00D341DD" w:rsidP="00D341D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оздоблення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олійними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сумішами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валики (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жмутки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виготовлені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само, як описано </w:t>
      </w:r>
      <w:proofErr w:type="spellStart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D3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438" w:rsidRPr="00D341DD" w:rsidRDefault="008D3438" w:rsidP="00AB4BC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848" w:rsidRPr="00D341DD" w:rsidRDefault="00D341DD" w:rsidP="00D341D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341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7848" w:rsidRPr="00D341DD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F37848" w:rsidRPr="00D341DD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 w:rsidR="00F37848" w:rsidRPr="00D341DD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F37848" w:rsidRPr="00D341DD">
        <w:rPr>
          <w:rFonts w:ascii="Times New Roman" w:hAnsi="Times New Roman" w:cs="Times New Roman"/>
          <w:sz w:val="28"/>
          <w:szCs w:val="28"/>
        </w:rPr>
        <w:t>іалу</w:t>
      </w:r>
      <w:proofErr w:type="spellEnd"/>
      <w:r w:rsidR="00F37848" w:rsidRPr="00D341DD">
        <w:rPr>
          <w:rFonts w:ascii="Times New Roman" w:hAnsi="Times New Roman" w:cs="Times New Roman"/>
          <w:sz w:val="28"/>
          <w:szCs w:val="28"/>
        </w:rPr>
        <w:t xml:space="preserve"> </w:t>
      </w:r>
      <w:r w:rsidR="00F37848" w:rsidRPr="00D341DD">
        <w:rPr>
          <w:rFonts w:ascii="Times New Roman" w:hAnsi="Times New Roman" w:cs="Times New Roman"/>
          <w:sz w:val="28"/>
          <w:szCs w:val="28"/>
          <w:lang w:val="uk-UA"/>
        </w:rPr>
        <w:t xml:space="preserve">12.00-13.30   </w:t>
      </w:r>
    </w:p>
    <w:p w:rsidR="00F37848" w:rsidRDefault="00F37848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61BF" w:rsidRPr="00B03258" w:rsidRDefault="002B61BF" w:rsidP="002B61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F37848" w:rsidRDefault="002B61BF" w:rsidP="002B61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 xml:space="preserve"> ви знаєте способи торцювання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D341DD">
        <w:rPr>
          <w:rFonts w:ascii="Times New Roman" w:hAnsi="Times New Roman" w:cs="Times New Roman"/>
          <w:sz w:val="28"/>
          <w:szCs w:val="28"/>
          <w:lang w:val="uk-UA"/>
        </w:rPr>
        <w:t xml:space="preserve">бні для  торцювання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поверхонь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>
        <w:rPr>
          <w:rFonts w:ascii="Times New Roman" w:hAnsi="Times New Roman" w:cs="Times New Roman"/>
          <w:sz w:val="28"/>
          <w:szCs w:val="28"/>
          <w:lang w:val="uk-UA"/>
        </w:rPr>
        <w:t>що фа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рбуються сучасними матеріалами?          </w:t>
      </w:r>
      <w:r w:rsidR="00F37848">
        <w:rPr>
          <w:rFonts w:ascii="Times New Roman" w:hAnsi="Times New Roman"/>
          <w:sz w:val="28"/>
          <w:szCs w:val="28"/>
          <w:lang w:val="uk-UA"/>
        </w:rPr>
        <w:t>4. З якою метою роблять фільонку?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5. Як виконуємо фарбування за трафаретом в один тон 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8D3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</w:t>
      </w:r>
      <w:r w:rsidR="003E79EE">
        <w:rPr>
          <w:rFonts w:ascii="Times New Roman" w:hAnsi="Times New Roman"/>
          <w:sz w:val="28"/>
          <w:szCs w:val="28"/>
          <w:lang w:val="uk-UA"/>
        </w:rPr>
        <w:t>6</w:t>
      </w:r>
      <w:r w:rsidR="00F37848">
        <w:rPr>
          <w:rFonts w:ascii="Times New Roman" w:hAnsi="Times New Roman"/>
          <w:sz w:val="28"/>
          <w:szCs w:val="28"/>
          <w:lang w:val="uk-UA"/>
        </w:rPr>
        <w:t>. Яка пови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нна бути в’язкість фарби для оздоблення </w:t>
      </w:r>
      <w:proofErr w:type="spellStart"/>
      <w:r w:rsidR="00AB4BC6">
        <w:rPr>
          <w:rFonts w:ascii="Times New Roman" w:hAnsi="Times New Roman"/>
          <w:sz w:val="28"/>
          <w:szCs w:val="28"/>
          <w:lang w:val="uk-UA"/>
        </w:rPr>
        <w:t>набризкуванням</w:t>
      </w:r>
      <w:proofErr w:type="spellEnd"/>
      <w:r w:rsidR="00AB4BC6">
        <w:rPr>
          <w:rFonts w:ascii="Times New Roman" w:hAnsi="Times New Roman"/>
          <w:sz w:val="28"/>
          <w:szCs w:val="28"/>
          <w:lang w:val="uk-UA"/>
        </w:rPr>
        <w:t xml:space="preserve"> фарбою?   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E79EE">
        <w:rPr>
          <w:rFonts w:ascii="Times New Roman" w:hAnsi="Times New Roman"/>
          <w:sz w:val="28"/>
          <w:szCs w:val="28"/>
          <w:lang w:val="uk-UA"/>
        </w:rPr>
        <w:t>7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. Які склади сумішей засто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совують для оздоблення фарбою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78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AB4B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F37848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                              8</w:t>
      </w:r>
      <w:r w:rsidR="00F37848" w:rsidRPr="00F37848">
        <w:rPr>
          <w:rFonts w:ascii="Times New Roman" w:hAnsi="Times New Roman"/>
          <w:sz w:val="28"/>
          <w:szCs w:val="28"/>
          <w:lang w:val="uk-UA"/>
        </w:rPr>
        <w:t xml:space="preserve">. Які пристрої </w:t>
      </w:r>
      <w:r w:rsidR="003A7D61">
        <w:rPr>
          <w:rFonts w:ascii="Times New Roman" w:hAnsi="Times New Roman"/>
          <w:sz w:val="28"/>
          <w:szCs w:val="28"/>
          <w:lang w:val="uk-UA"/>
        </w:rPr>
        <w:t>заст</w:t>
      </w:r>
      <w:r w:rsidR="00AB4BC6">
        <w:rPr>
          <w:rFonts w:ascii="Times New Roman" w:hAnsi="Times New Roman"/>
          <w:sz w:val="28"/>
          <w:szCs w:val="28"/>
          <w:lang w:val="uk-UA"/>
        </w:rPr>
        <w:t>осовую</w:t>
      </w:r>
      <w:r w:rsidR="00D341DD">
        <w:rPr>
          <w:rFonts w:ascii="Times New Roman" w:hAnsi="Times New Roman"/>
          <w:sz w:val="28"/>
          <w:szCs w:val="28"/>
          <w:lang w:val="uk-UA"/>
        </w:rPr>
        <w:t xml:space="preserve">ть для торцювання поверхні </w:t>
      </w:r>
      <w:r w:rsidR="00AB4BC6">
        <w:rPr>
          <w:rFonts w:ascii="Times New Roman" w:hAnsi="Times New Roman"/>
          <w:sz w:val="28"/>
          <w:szCs w:val="28"/>
          <w:lang w:val="uk-UA"/>
        </w:rPr>
        <w:t xml:space="preserve"> фарбою </w:t>
      </w:r>
      <w:r w:rsidR="003A7D61">
        <w:rPr>
          <w:rFonts w:ascii="Times New Roman" w:hAnsi="Times New Roman"/>
          <w:sz w:val="28"/>
          <w:szCs w:val="28"/>
          <w:lang w:val="uk-UA"/>
        </w:rPr>
        <w:t>?</w:t>
      </w:r>
      <w:r w:rsidR="00F3784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</w:t>
      </w:r>
    </w:p>
    <w:p w:rsidR="002B61BF" w:rsidRPr="00151CD8" w:rsidRDefault="00F37848" w:rsidP="00151CD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D341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25</w:t>
      </w:r>
      <w:r w:rsidR="002B61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.05.2020 з 13.00 до 13.30 </w:t>
      </w:r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2B61BF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AB4BC6" w:rsidRDefault="00AB4BC6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1BF" w:rsidRPr="006757E5" w:rsidRDefault="00151CD8" w:rsidP="00151C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="002B61BF"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 w:rsidR="002B61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61BF" w:rsidRPr="00C51D20" w:rsidRDefault="002B61BF" w:rsidP="002B61BF">
      <w:pPr>
        <w:rPr>
          <w:lang w:val="uk-UA"/>
        </w:rPr>
      </w:pPr>
    </w:p>
    <w:p w:rsidR="002B61BF" w:rsidRPr="002B61BF" w:rsidRDefault="002B61BF" w:rsidP="002B61BF">
      <w:pPr>
        <w:rPr>
          <w:lang w:val="uk-UA"/>
        </w:rPr>
      </w:pPr>
    </w:p>
    <w:sectPr w:rsidR="002B61BF" w:rsidRPr="002B61BF" w:rsidSect="002B6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66DE7"/>
    <w:multiLevelType w:val="hybridMultilevel"/>
    <w:tmpl w:val="7F64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4B3B"/>
    <w:multiLevelType w:val="multilevel"/>
    <w:tmpl w:val="9A98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06"/>
    <w:rsid w:val="00110A20"/>
    <w:rsid w:val="00151CD8"/>
    <w:rsid w:val="002374F6"/>
    <w:rsid w:val="002B61BF"/>
    <w:rsid w:val="003A7D61"/>
    <w:rsid w:val="003E79EE"/>
    <w:rsid w:val="0055420C"/>
    <w:rsid w:val="005E1106"/>
    <w:rsid w:val="00696CE3"/>
    <w:rsid w:val="006E6546"/>
    <w:rsid w:val="008D3438"/>
    <w:rsid w:val="00AB4BC6"/>
    <w:rsid w:val="00D341DD"/>
    <w:rsid w:val="00D43B99"/>
    <w:rsid w:val="00DA559B"/>
    <w:rsid w:val="00DF4A8E"/>
    <w:rsid w:val="00F17E80"/>
    <w:rsid w:val="00F37848"/>
    <w:rsid w:val="00F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BF"/>
    <w:pPr>
      <w:ind w:left="720"/>
      <w:contextualSpacing/>
    </w:pPr>
  </w:style>
  <w:style w:type="paragraph" w:styleId="a4">
    <w:name w:val="Normal (Web)"/>
    <w:basedOn w:val="a"/>
    <w:semiHidden/>
    <w:unhideWhenUsed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F3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12</cp:revision>
  <dcterms:created xsi:type="dcterms:W3CDTF">2020-06-26T07:35:00Z</dcterms:created>
  <dcterms:modified xsi:type="dcterms:W3CDTF">2020-06-27T05:18:00Z</dcterms:modified>
</cp:coreProperties>
</file>