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</w:t>
      </w:r>
      <w:r w:rsidR="00AF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CB9" w:rsidRPr="00AF0CB9">
        <w:rPr>
          <w:rFonts w:ascii="Times New Roman" w:hAnsi="Times New Roman" w:cs="Times New Roman"/>
          <w:b/>
          <w:sz w:val="28"/>
          <w:szCs w:val="28"/>
          <w:lang w:val="uk-UA"/>
        </w:rPr>
        <w:t>29.04</w:t>
      </w:r>
      <w:r w:rsidRPr="00AF0CB9">
        <w:rPr>
          <w:rFonts w:ascii="Times New Roman" w:hAnsi="Times New Roman" w:cs="Times New Roman"/>
          <w:b/>
          <w:sz w:val="28"/>
          <w:szCs w:val="28"/>
          <w:lang w:val="uk-UA"/>
        </w:rPr>
        <w:t>. 2020р.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О-4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Професія: </w:t>
      </w:r>
      <w:r w:rsidRPr="00B35B9D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303CCF" w:rsidRDefault="00303CCF" w:rsidP="00303CCF">
      <w:pPr>
        <w:spacing w:after="0" w:line="240" w:lineRule="auto"/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303CCF" w:rsidRPr="00303CCF" w:rsidRDefault="00303CCF" w:rsidP="0030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CCF" w:rsidRPr="00AF0CB9" w:rsidRDefault="00AF0CB9" w:rsidP="00303C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uk-UA"/>
        </w:rPr>
        <w:t>Урок№1</w:t>
      </w:r>
      <w:r w:rsidR="00303CCF" w:rsidRPr="00AF0C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03CCF" w:rsidRPr="003421E9" w:rsidRDefault="00303CCF" w:rsidP="00303CCF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 з охорони праці та пожежної безпеки на підприємстві.</w:t>
      </w:r>
    </w:p>
    <w:p w:rsidR="00303CCF" w:rsidRPr="0018022C" w:rsidRDefault="00303CCF" w:rsidP="00303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303CCF" w:rsidRPr="003421E9" w:rsidRDefault="00303CCF" w:rsidP="00303CC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802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) </w:t>
      </w:r>
      <w:r w:rsidRPr="001802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Навчальна</w:t>
      </w:r>
      <w:r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Сформувати знання в учнів з правил безпечних умов праці та пожежної безпеки на   підприємстві  для розв’язання </w:t>
      </w:r>
      <w:proofErr w:type="spellStart"/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виробничих завдань.</w:t>
      </w:r>
    </w:p>
    <w:p w:rsidR="00303CCF" w:rsidRDefault="00303CCF" w:rsidP="00303C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Дидактичне забезпечення: </w:t>
      </w:r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опорний конспект, </w:t>
      </w:r>
      <w:proofErr w:type="spellStart"/>
      <w:r w:rsidRPr="0018022C">
        <w:rPr>
          <w:rFonts w:ascii="Times New Roman" w:hAnsi="Times New Roman" w:cs="Times New Roman"/>
          <w:sz w:val="28"/>
          <w:szCs w:val="28"/>
          <w:lang w:val="uk-UA"/>
        </w:rPr>
        <w:t>інструкційно-</w:t>
      </w:r>
      <w:proofErr w:type="spellEnd"/>
      <w:r w:rsidRPr="0018022C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технологічна карта, відеоролик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+силка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плакати.</w:t>
      </w:r>
    </w:p>
    <w:p w:rsidR="00303CCF" w:rsidRDefault="00303CCF" w:rsidP="00CB509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000ACA" w:rsidRPr="00000ACA" w:rsidRDefault="00000ACA" w:rsidP="00000ACA">
      <w:pPr>
        <w:numPr>
          <w:ilvl w:val="0"/>
          <w:numId w:val="10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Подання нового матеріалу: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підприємством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, з режимом роботи та правилами поведінки на території</w:t>
      </w:r>
      <w:r w:rsidR="003421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підприємства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транспортними засобами на території</w:t>
      </w:r>
      <w:r w:rsidR="003421E9" w:rsidRPr="003421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21E9"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, правила їх руху;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засобами  безпеки праці та індивідуального захисту;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правилами складування матеріалів 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Розповідь про основні небезпечні та шкідливі виробничі фактори, що з’являються при роботі;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Розповідь про травми. Пожежну безпеку, причини спалаху пожеж на будівельних майданчиках та міри по його попередженню. Користування первинним пристроями пожежогасіння;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Повідомлення про основні правила електробезпеки;</w:t>
      </w:r>
    </w:p>
    <w:p w:rsidR="00000ACA" w:rsidRPr="00000ACA" w:rsidRDefault="00000ACA" w:rsidP="00000ACA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видами травм, про наслідки травматизму та заходи по його попередженню;</w:t>
      </w:r>
    </w:p>
    <w:p w:rsidR="008F6635" w:rsidRPr="008F6635" w:rsidRDefault="00000ACA" w:rsidP="008F6635">
      <w:pPr>
        <w:numPr>
          <w:ilvl w:val="0"/>
          <w:numId w:val="9"/>
        </w:numPr>
        <w:spacing w:after="0"/>
        <w:ind w:left="0" w:firstLine="1080"/>
        <w:contextualSpacing/>
        <w:rPr>
          <w:rFonts w:ascii="Times New Roman" w:eastAsia="Times New Roman" w:hAnsi="Times New Roman" w:cs="Times New Roman"/>
          <w:b/>
          <w:color w:val="660099"/>
          <w:sz w:val="28"/>
          <w:szCs w:val="28"/>
          <w:u w:val="single"/>
          <w:shd w:val="clear" w:color="auto" w:fill="FFFFFF"/>
          <w:lang w:eastAsia="ru-RU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видами електротравм. Надання першої медичної допомоги постраждалим. Знаки та написи безпеки, захисні засоби.</w:t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"http://orbita.dn.ua/vidpovidalne-stavlennya-do-sezonnoyi-roboti-fop-mashir-aktivno-zajmayetsya-pokosom-travi.html" </w:instrText>
      </w:r>
      <w:r w:rsidR="008F6635" w:rsidRPr="008F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8F6635" w:rsidRPr="008F6635" w:rsidRDefault="008F6635" w:rsidP="008F6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6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Відеоролік</w:t>
      </w:r>
      <w:proofErr w:type="spellEnd"/>
      <w:r w:rsidRPr="008F663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orbita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dn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ua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 xml:space="preserve"> › 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vidpovidalne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stavlennya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do</w:t>
      </w:r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-</w:t>
      </w:r>
      <w:proofErr w:type="spellStart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sezon</w:t>
      </w:r>
      <w:proofErr w:type="spellEnd"/>
      <w:r w:rsidRPr="008F6635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000ACA" w:rsidRPr="00000ACA" w:rsidRDefault="008F6635" w:rsidP="008F6635">
      <w:pPr>
        <w:spacing w:after="0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B5096" w:rsidRPr="0034434E" w:rsidRDefault="00CB5096" w:rsidP="00CB509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2.По</w:t>
      </w:r>
      <w:r w:rsidR="008169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 нового матеріалу 9.30-13.3</w:t>
      </w: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</w:p>
    <w:p w:rsidR="00291C36" w:rsidRDefault="00CB5096" w:rsidP="00291C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4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3443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3443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91C36" w:rsidRPr="00291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Інструктаж з охорони праці та пожежної безпеки на підприємстві.</w:t>
      </w:r>
    </w:p>
    <w:p w:rsidR="001503BF" w:rsidRDefault="001503BF" w:rsidP="00291C3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1B4D98F" wp14:editId="7055D37E">
            <wp:extent cx="6206930" cy="3441290"/>
            <wp:effectExtent l="0" t="0" r="3810" b="6985"/>
            <wp:docPr id="28" name="Рисунок 28" descr="Книжкова виставка «Охорона праці – запорука життя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жкова виставка «Охорона праці – запорука життя!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30" cy="344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НСТРУКЦІЯ З ОХОРОНИ ПРАЦІ 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ОЗЕЛЕНЮВАЧА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ЗАГАЛЬНІ ПОЛОЖЕННЯ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код 6113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ДК003:2010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Держнаглядохоронпраці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29.01.1998 № 9; Типового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Держнаглядохоронпраці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26.01.2005 № 15, та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10.04.2006 № 105; Порядку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Держжитлокомунгоспу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23.09.2003 № 154;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Державного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17.06.1999 № 144; п.107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Норм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10.12.2012 № 1389.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благоустрою,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належать: парки, парки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парки —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садово-паркового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лісопарки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дендрологічні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меморіальні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санітарно-захисних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особливого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прибудинкової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зеленому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навантажувально-розвантажувальними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роботами.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засипання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виїмок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озеленювачем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висуваються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спорідненими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відносяться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небезпекою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об’єднуватися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шкідливих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застрахувати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Функціональні</w:t>
      </w:r>
      <w:proofErr w:type="spellEnd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озеленювача</w:t>
      </w:r>
      <w:proofErr w:type="spellEnd"/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садівництво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Державного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17.06.1999 № 144)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ідсобні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садивним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інвентарем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сортуванні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Ущільнює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Відколює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Посипає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іском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випалювання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добрив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садильні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розталому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снігозатримання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деревно-чагарникові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грядок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око».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тяги.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Розсіває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маркірує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нарізує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садильний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рабатки,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обдернування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трави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чагарникових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Розпилює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стовбури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ручною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пилкою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гравійні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парках, садах і скверах.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Притінює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оранжереї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насадженнями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Закріплює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розтяжок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гвоздики.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Садить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пророщує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бульбоцибулинні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підживлення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Відбирає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насінники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однолітніх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відсадками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потовщеннях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саджанцях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розсадниках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дерен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механічними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деренорізками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Викопує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газонокосарками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емульсії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в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квіткові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горщики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5-й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розряд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гідропоніці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вегетативним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розмноженням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Навантажу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розвантажує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садить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великомірні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автокранів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Улаштовує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килимово-мозаїчні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складного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пам’ятниками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полірованими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покриттями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Налагоджує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причіпних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навісних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кромки,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шорсткість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посадкових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шкідниками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аерозолів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мінеральних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добрив;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оброблюваного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обрубування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комах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струм (за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струмопровідних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наїзд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проходу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проїзній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запиленість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низька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узимку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вологість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підчас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заносять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Журналу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засвідчують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провела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газонокосарки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бензинової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мотопилки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насаджень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спеціальне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спилювання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інструкцією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використовуватимуться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домедичної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5" w:rsidRPr="008F6635" w:rsidRDefault="008F6635" w:rsidP="008F6635">
      <w:pPr>
        <w:shd w:val="clear" w:color="auto" w:fill="FFFFFF"/>
        <w:spacing w:after="150" w:line="240" w:lineRule="auto"/>
        <w:ind w:left="-113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Перед допуском до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озеленювач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повинен</w:t>
      </w:r>
      <w:proofErr w:type="gram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Строк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достатнім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F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3BF" w:rsidRDefault="001503BF" w:rsidP="00291C3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F6635" w:rsidRPr="008F6635" w:rsidRDefault="008F6635" w:rsidP="00291C3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0ACA" w:rsidRPr="00000ACA" w:rsidRDefault="00000ACA" w:rsidP="00000ACA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ІНСТРУКЦІЯ № 154</w:t>
      </w:r>
    </w:p>
    <w:p w:rsidR="00000ACA" w:rsidRPr="00000ACA" w:rsidRDefault="00000ACA" w:rsidP="00000ACA">
      <w:pPr>
        <w:shd w:val="clear" w:color="auto" w:fill="FFFFFF"/>
        <w:tabs>
          <w:tab w:val="left" w:leader="underscore" w:pos="1810"/>
        </w:tabs>
        <w:suppressAutoHyphens/>
        <w:spacing w:before="283"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алгоритм дії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 надання першої (долікарської) 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медичної допомоги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 разі виникнення нещасного випадку</w:t>
      </w:r>
    </w:p>
    <w:p w:rsidR="00000ACA" w:rsidRPr="00000ACA" w:rsidRDefault="00000ACA" w:rsidP="0000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1.ЗАГАЛЬНІ ПОЛОЖЕННЯ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B70D56">
      <w:pPr>
        <w:numPr>
          <w:ilvl w:val="1"/>
          <w:numId w:val="5"/>
        </w:numPr>
        <w:tabs>
          <w:tab w:val="clear" w:pos="750"/>
          <w:tab w:val="num" w:pos="-567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Перша медична (долікарська) допомога представляє собою комплекс негайних заходів, які проводяться при нещасному випадку і гострих захворюваннях, спрямованих на припинення дії шкідливого фактору, на усунення загрози життю, на полегшення страждань та підготовку постраждалого до відправлення в лікувально-профілактичний заклад.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Перша медична (долікарська) допомога виконується безпосередньо на місці події, в найближчий час після травми.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Перша медична (долікарська) допомога надається потерпілому або потерпілим працівниками, які знаходяться на місці події або поблизу від неї. 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Оптимальний термін надання першої медичної (долікарської) допомоги – 30 хвилин після травми.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Особі, яка надає першу медичну допомогу необхідно додержуватись таких рекомендацій: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визволити потерпілого від подальшої дії на нього небезпечного виробничого фактору (електричний струм, хімічних речовин, води та інше), при необхідності винести постраждалого на свіже повітря, звільнити від тісного одягу;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визначити характер і ступінь пошкоджень, для чого звільнити від одягу пошкоджену частину тіла або зняти з постраждалого весь одяг, при цьому намагатися не нанести шкоди вдруге і не викликати відчуття болю;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виконати необхідні заходи для врятування потерпілого в порядку терміновості (відновити проходження  повітря через дихальні шляхи, у разі необхідності провести штучне дихання, зовнішній масаж серцю, зупинити кровотечу, накласти пов’язку тощо);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підтримати основні життєві функції потерпілого до прибуття медичного робітника;</w:t>
      </w:r>
    </w:p>
    <w:p w:rsidR="00000ACA" w:rsidRPr="00000ACA" w:rsidRDefault="00000ACA" w:rsidP="00000ACA">
      <w:pPr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викликати медичних працівників, або вжити заходи щодо транспортування потерпілого до найближчого медичного закладу.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Особа, яка надає допомогу повинна знати: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основні ознаки порушення життєво необхідних функцій організму людини;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правила, заходи, методи надання першої медичної (долікарської) допомоги;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основні засоби переноски і евакуації потерпілих.</w:t>
      </w:r>
    </w:p>
    <w:p w:rsidR="00000ACA" w:rsidRPr="00000ACA" w:rsidRDefault="00000ACA" w:rsidP="00000ACA">
      <w:pPr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Необхідно вміти: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орієнтуватися в екстремальній ситуації;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дати оцінку стану потерпілого, особливості ураження (травми);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визначити вид необхідної першої медичної (долікарської) допомоги, послідовність проведення відповідних заходів;</w:t>
      </w:r>
    </w:p>
    <w:p w:rsidR="00000ACA" w:rsidRPr="00000ACA" w:rsidRDefault="00000ACA" w:rsidP="00000ACA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правильно надавати першу медичну (долікарської) допомогу.</w:t>
      </w:r>
    </w:p>
    <w:p w:rsidR="00000ACA" w:rsidRPr="00000ACA" w:rsidRDefault="00000ACA" w:rsidP="00000ACA">
      <w:pPr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залежності від фактору, що впливає на характер травми, вони підрозділяються на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 xml:space="preserve">механічні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(рани, удари, розриви внутрішніх органів, переломи кісток, вивихи),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 xml:space="preserve">фізичні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(опіки, відмороження, ураження електрострумом або блискавкою);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хімічні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(дія отруйних речовин), </w:t>
      </w: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психічні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(шок, переляк).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ar-SA"/>
        </w:rPr>
        <w:t>2. Перша допомога при опіках</w:t>
      </w:r>
    </w:p>
    <w:p w:rsidR="00000ACA" w:rsidRPr="00000ACA" w:rsidRDefault="00000ACA" w:rsidP="00000A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2.1. Термічні опіки. На невеликі опіки накладають стерильну пов’язку та закріпляють бинтом. При тяжких опіках постраждалого завернути у чисте простирадло або тканину, не роздягаючи його, накрити тепліше, напоїти чаєм, дати знеболювальне. Не можна наносити на опіки олії, вазелін, жири.</w:t>
      </w:r>
    </w:p>
    <w:p w:rsidR="00000ACA" w:rsidRPr="00000ACA" w:rsidRDefault="00000ACA" w:rsidP="0000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2.2. Хімічні опіки. Рану одразу промивають проточною холодною водою протягом 15-20 хвилин. Після промивання уражене місце необхідно обробити нейтралізуючими розчинами (примочки, пов’язки). Лужні опіки обробляють 1-2% розчином кислоти (борною, лимонною), а кислотні – мильним або содовим розчином. Далі допомога потерпілим така ж як і при термічних опіках.</w:t>
      </w:r>
    </w:p>
    <w:tbl>
      <w:tblPr>
        <w:tblW w:w="0" w:type="auto"/>
        <w:tblInd w:w="-353" w:type="dxa"/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1842"/>
        <w:gridCol w:w="3331"/>
      </w:tblGrid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Глибина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Причини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Проявлення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ar-SA"/>
              </w:rPr>
              <w:t>Що робити ?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Зовнішній шар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епідермісу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Короткочасний контакт з гарячою водою або розжареним предметом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Почервоніння шкіри,  свербіж, сильний біль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Охолодити, перев’язати бинтом. Можна використати обезболюючий розчин </w:t>
            </w: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меновизину</w:t>
            </w:r>
            <w:proofErr w:type="spellEnd"/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Увесь  епідерміс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Більш довший контакт з гарячою водою, маслом, предметом або з 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Почервоніння, м’яка шкура, водянки.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Визвати швидку  допомогу. Охолодити. Не туго перев’язати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(бинт, бандаж), дати обезболюючий засіб (</w:t>
            </w: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парацетамол</w:t>
            </w:r>
            <w:proofErr w:type="spellEnd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Епідерміс  і шкіра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Досить довгий контакт з гарячою рідиною, маслом, розжареними предметами або  з роз’їдаючою хімічною речовиною, електричним струмом.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Шкіра червона або бліда, шорстка або пересушена, іноді така, що не відчуває (пошкоджені нерви)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Обов’язково охолодити.  Пам’ятати, що через опечену  поверхню тимчасово попадає інфекція. Тому необхідно якомога найшвидше показати  хворого лікарю.</w:t>
            </w:r>
          </w:p>
        </w:tc>
      </w:tr>
      <w:tr w:rsidR="00000ACA" w:rsidRPr="00000ACA" w:rsidTr="001971B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Епідерміс, шкіра, інші тканини під шкірою 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(кістки, м’язи).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Дуже висока температура повітря, струм високої напруги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Глибока рана. бувають випадки, 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коли тканина обвуглюється.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Терміново визвати швидку допомогу! Потерпілого необхідно терміново відвезти до лікарні! Постійно говорити з потерпілим та заспокоювати його.</w:t>
            </w:r>
          </w:p>
        </w:tc>
      </w:tr>
    </w:tbl>
    <w:p w:rsidR="00000ACA" w:rsidRPr="00000ACA" w:rsidRDefault="00000ACA" w:rsidP="00000ACA">
      <w:pPr>
        <w:suppressAutoHyphens/>
        <w:spacing w:after="0" w:line="240" w:lineRule="auto"/>
        <w:ind w:left="-426" w:right="-38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421E9" w:rsidRDefault="003421E9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3. Перша допомога при відмороженнях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3.1. Негайно зігріти потерпілого, особливо відморожені частини тіла. Для цього перевести потерпілого у тепле приміщення, найбільш ефективно і безпечно </w:t>
      </w: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це досягається, якщо відморожену кінцівку (частину тіла) помістити у теплу ванну з температурою 20 градусів. За 20-30 хвилин температуру води поступово збільшують до 40 градусів. Після зігрівання ушкоджені частини тіла закривають стерильною пов’язкою і тепло накривають. Не можна змазувати їх жиром і мазями, розтирати снігом, рукавичкою.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3.2. Постраждалим необхідно дати чай, каву, якщо немає протипоказань - аспірин, знеболювальне.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 Перша допомога при  ураженні електричним струмом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4.1. Звільнити постраждалого від дії електричного струму. Якщо постраждалий не втратив свідомість, його слід покласти на підстилку, наприклад з одежі, застібнути одежу, створити прилив свіжого повітря, зігріти тіло, якщо холодно; забезпечити прохолоду, якщо жарко; створити повний спокій безперервну слідкуючи за пульсом і диханням; відсторонити зайвих людей.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4.2. Не можна дозволяти постраждалому рухатись, продовжувати працювати.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4.3. При ураженні блискавкою допомога надається так само, як і при ураженні електричним струмом. 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4.4. Якщо у постраждалого дихання рідке та судорожне, необхідно робити штучне дихання, з одночасним непрямим масажем серця до прибуття швидкої медичної допомоги (тел. 103).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 Перша допомога при переломах, вивихах, ударах, розтягненнях</w:t>
      </w:r>
    </w:p>
    <w:p w:rsidR="00000ACA" w:rsidRPr="00000ACA" w:rsidRDefault="00000ACA" w:rsidP="00000A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5.1. Якщо перелом відкритий, то необхідно зупинити кровотечу та накласти стерильну пов’язку, а після цього накласти на пошкоджену кінцівку шину. Якщо готової шини немає, то замість неї можна використати дошки, лінійки, пластини фанери і т.п.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5.2. При закритому переломі не слід знімати з постраждалого одежу – шину необхідно накладати поверх неї.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5.3. Для зменшення болю до травмованого місця треба прикладати “холод” (лід, сніг, холодну воду, холодні примочки).</w:t>
      </w: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5.4. При  пораненні слід знати, що рана може забруднитися мікробами, тому не можна промивати рану водою або будь якими лікарськими речовинами, засипати порошком, змазувати мазями, не можна видаляти з рани пісок, землю, камінці і т.п., а зняти бруд навколо рани, </w:t>
      </w:r>
      <w:proofErr w:type="spellStart"/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обчищуючи</w:t>
      </w:r>
      <w:proofErr w:type="spellEnd"/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шкіру від її країв назовні, щоб не забруднити рану, після цього навколо рани змазати йодом і накласти пов’язку.</w:t>
      </w:r>
    </w:p>
    <w:p w:rsid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5.5. Не видаляти з рани згустки крові, сторонні тіла, тому що це може викликати кровотечу.</w:t>
      </w:r>
    </w:p>
    <w:p w:rsidR="003421E9" w:rsidRDefault="003421E9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000ACA" w:rsidRPr="00000ACA" w:rsidRDefault="00000ACA" w:rsidP="00000A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5.6. Не можна замотувати рану ізоляційною стрічкою, класти на рану вату.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775"/>
      </w:tblGrid>
      <w:tr w:rsidR="00000ACA" w:rsidRPr="00000ACA" w:rsidTr="001971B4">
        <w:tc>
          <w:tcPr>
            <w:tcW w:w="25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Пошкодження та причини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Симптоми</w:t>
            </w:r>
          </w:p>
        </w:tc>
        <w:tc>
          <w:tcPr>
            <w:tcW w:w="37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Самодопомога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Розтягнення зв’язок, сухожиль, м’язів. Забій, кровотеча у тканинах під шкірою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1-й ступінь – легке пошкодження від невеличкого удару, розтягнення або надрив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тканини. Діапазон рухливості не порушений. Набряк відсутній.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2-й ступінь – пошкодження викликало частковий надрив або кровотечу в тканинах. Функція обмежена. Можливий м’язовий спазм. Рух спричиняє біль. Можливий набряк.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3-й ступінь – важкий або повний розірвання тканини, кровотеча під шкірою. Різкий біль. Втрата функції. Набряк із зміною кольору шкіри. Можлива деформація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Дотримуйтесь спокою. Прикладайте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лід. Накладіть тугу пов’язку. Підвищення травмованої ділянки.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Довготривале прикладання льоду: кожну годину або при відчутті болю. Продовжуйте прикладати лід протягом  24-72 години після пошкодження. При легких і помірних розтягненнях або забитті робіть вправи на розтягнення. При порушенні функціонування зверніться до лікаря. 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Рвані рани, надрив шкіри з нерівними краями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Кровотеча; почервоніння, набряк. Збільшення температури шкіри. Набряк і біль в лімфатичних вузлах. Невелика лихоманка. Головний біль.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Перекисом водню промийте рану для зняття бруду. Промийте місце пошкодження антисептичним милом з водою. Накладіть стерильну пов’язку. Зверніться за медичною допомогою у разі інфекції, можлива необхідність у протиправцевій ін’єкції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Порізи і відкриті рани з рваними краями, з оголенням  внутрішніх тканин під шкірою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Промийте шкіру навколо рани водою з милом, направляючи воду в бік від пошкодження. Перекисом водню промийте рану. Накладіть стерильну пов’язку. Зверніться до лікаря у разі необхідності накладання швів.</w:t>
            </w:r>
          </w:p>
        </w:tc>
      </w:tr>
      <w:tr w:rsidR="00000ACA" w:rsidRPr="00AF0CB9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Проколи: пряме сильне проникнення гострим предметом у тканини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Очистіть місце навколо рани. З метою зменшення ризику інфекції дайте крові трошки витекти. Накладіть стерильну пов’язку. Є необхідність у протиправцевій ін’єкції. Якщо проти рідне тіло заглибилося у тканини, захистіть місце ушкодження і зверніться до лікаря.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Подряпини: здирання верхніх шарів шкіри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 саме, що й при рваних ранах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Видаліть з рани всі сторонні частки, промийте антисептиком (перекис водню). Накладіть антисептичний крем на вазеліновій основі, щоб тримати рану зволоженою. Накрийте марлею, яка не прилипає до рани.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Сильна кровотеча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 артерії: колір – яскраво-червоний. Витікання крові – поштовхами. З вени: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колір – темно червоний. Витікання крові – постійне. З капілярів витікання крові – повільне просочування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Підніміть місце травми вище від серця. Накладіть на рану стерильну стискаючу пов’язку.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Затисніть артерію вище від рани, накладіть стискуючий джгут. Вжити заходи щодо шоку. Зверніться до лікаря.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Шок, викликаний кровотечею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Стурбованість, тривога. Пульс – слабкий, швидкий. Шкіра – холодна, волога, сильна пітливість. Колір шкіри – блідий, пізніше з синім відтінком. Нудота. Кров’яний тиск нижчий за норму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Зупиніть кровотечу. Підтримуйте доступ повітря. Підніміть нижні кінцівки на 30 см. Розташуйтеся у зручній позі, якщо це не пошкодження спини. Не рухайтесь. Підтримуйте нормальну температуру тіла. Не пийте рідини.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Тендиніт</w:t>
            </w:r>
            <w:proofErr w:type="spellEnd"/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: запалення сухожилків (волокнисті тканини, які з’єднують м’язи з кістками)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Чинники ризику – неправильно підібрана спортивна амуніція, помилка тренера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Початок симптому – біль, набряк, підвищення температури ушкодженої ділянки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Спокій і холод протягом 24-72 год. Тепло до тренування  і холод після нього.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Бурсит: запалення слизистої сумки (мішечок заповнений рідиною між кісткою та м’язом, яка поліпшує рухи, забезпечує захист і зменшує тертя)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Чинники ризику – помилки в тренуванні (різке підвищення інтенсивності, частоти, тривалості, низька загальна тренованість, недостатній розвиток гнучкості, неправильна техніка)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Висока чутливість. Блокування в суглобі. Відчуття потріскування суглобу. Почервоніння. Блокування суглобу. Оніміння.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Масаж. Додаткова програма тренування сили і гнучкості. Зникнення чинників ризику.</w:t>
            </w:r>
          </w:p>
        </w:tc>
      </w:tr>
      <w:tr w:rsidR="00000ACA" w:rsidRPr="00000ACA" w:rsidTr="001971B4">
        <w:tc>
          <w:tcPr>
            <w:tcW w:w="25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Механічний біль у попереку: біль, викликаний неправильною механікою руху, відсутність гнучкості в окремих групах м’язів, або м’язова слабкість.</w:t>
            </w: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000ACA" w:rsidRPr="00000ACA" w:rsidRDefault="00000ACA" w:rsidP="00000A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Тугі, нееластичні </w:t>
            </w: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м’язи у нижній частині спини і на задній поверхні стегна. Погана поза під час виконання вправ. Слабкі м’язи черевного пресу. Структурні аномалії.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М’язовий спазм. Больові відчуття в м’язах. Туга рухливість м’язів на задній поверхні стегна, у нижній частині спини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0ACA" w:rsidRPr="00000ACA" w:rsidRDefault="00000ACA" w:rsidP="00000A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00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Сильні болі у спині, які супроводжуються защемленням нерва. Необхідно зробити рентгенівський знімок, щоб виключити перелом диску, перелом.</w:t>
            </w:r>
          </w:p>
        </w:tc>
      </w:tr>
    </w:tbl>
    <w:p w:rsidR="00CB5096" w:rsidRPr="0034434E" w:rsidRDefault="00CB5096" w:rsidP="00CB5096">
      <w:pPr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096" w:rsidRPr="0034434E" w:rsidRDefault="00EE4BF5" w:rsidP="001503BF">
      <w:pPr>
        <w:spacing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B0F48F9" wp14:editId="4A961086">
            <wp:extent cx="6498880" cy="8554064"/>
            <wp:effectExtent l="0" t="0" r="0" b="0"/>
            <wp:docPr id="27" name="Рисунок 27" descr="Правила безпечної поведінки при пожежі в місцях масов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печної поведінки при пожежі в місцях масового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2"/>
                    <a:stretch/>
                  </pic:blipFill>
                  <pic:spPr bwMode="auto">
                    <a:xfrm>
                      <a:off x="0" y="0"/>
                      <a:ext cx="6499458" cy="855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3BF" w:rsidRDefault="001503BF" w:rsidP="00CB5096">
      <w:pPr>
        <w:pStyle w:val="a4"/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CB5096" w:rsidRPr="00424AA8" w:rsidRDefault="00CB5096" w:rsidP="00CB5096">
      <w:pPr>
        <w:pStyle w:val="a4"/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uk-UA"/>
        </w:rPr>
      </w:pPr>
      <w:r w:rsidRPr="00A505DE">
        <w:rPr>
          <w:b/>
          <w:sz w:val="28"/>
          <w:szCs w:val="28"/>
          <w:lang w:val="uk-UA"/>
        </w:rPr>
        <w:lastRenderedPageBreak/>
        <w:t>3.Закріплення нового матеріалу</w:t>
      </w:r>
      <w:r>
        <w:rPr>
          <w:sz w:val="28"/>
          <w:szCs w:val="28"/>
          <w:lang w:val="uk-UA"/>
        </w:rPr>
        <w:t xml:space="preserve"> з13.30 до15.0</w:t>
      </w:r>
      <w:r w:rsidRPr="00A505DE">
        <w:rPr>
          <w:sz w:val="28"/>
          <w:szCs w:val="28"/>
          <w:lang w:val="uk-UA"/>
        </w:rPr>
        <w:t xml:space="preserve">0. 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Розкажіть , як організувати робоче місце  з додержанням безпечних умов праці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Поясніть використання засобів безпеки  праці та індивідуального засобу.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Поясніть правила руху транспортних засобів на </w:t>
      </w:r>
      <w:proofErr w:type="spellStart"/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території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підприємства</w:t>
      </w:r>
      <w:proofErr w:type="spellEnd"/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правила складування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необхідних 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 потрібно планувати працю з додержанням якості виконаних робіт?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основні правила електробезпеки ви знаєте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травми можна одержати при виконанні робіт ? Їх наслідки.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заходи потрібно вживати для попередження травматизму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причини є спалахом пожеж ?</w:t>
      </w:r>
    </w:p>
    <w:p w:rsidR="00000ACA" w:rsidRP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міри потрібно приймати для попередження пожеж ?</w:t>
      </w:r>
    </w:p>
    <w:p w:rsidR="00000ACA" w:rsidRDefault="00000ACA" w:rsidP="00000ACA">
      <w:pPr>
        <w:numPr>
          <w:ilvl w:val="0"/>
          <w:numId w:val="8"/>
        </w:numPr>
        <w:spacing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Які засоби гасіння пожеж повинні знаходитися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підприємстві</w:t>
      </w:r>
      <w:r w:rsidRPr="00000ACA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E4BF5" w:rsidRPr="00000ACA" w:rsidRDefault="00EE4BF5" w:rsidP="00EE4BF5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03BF" w:rsidRDefault="003421E9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 необережній роботі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4B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секатором, ви отримали поріз пальця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Ваші дії?</w:t>
      </w:r>
    </w:p>
    <w:p w:rsidR="00D13D64" w:rsidRDefault="00D13D64" w:rsidP="00D13D6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Розв’яжіть проблемну ситуацію: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підприємстві виникла пожежа. </w:t>
      </w: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Ваші дії?</w:t>
      </w:r>
    </w:p>
    <w:p w:rsidR="001503BF" w:rsidRPr="00AF0CB9" w:rsidRDefault="001503BF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uk-UA" w:eastAsia="ru-RU"/>
        </w:rPr>
      </w:pP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"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online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budstandart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com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catalog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doc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page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html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?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id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>_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doc</w:instrText>
      </w:r>
      <w:r w:rsidRPr="00AF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=63448" </w:instrText>
      </w: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503BF" w:rsidRPr="001503BF" w:rsidRDefault="001503BF" w:rsidP="00150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Відеоролик</w:t>
      </w:r>
      <w:r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 xml:space="preserve">: </w:t>
      </w:r>
      <w:r w:rsidRPr="001503BF">
        <w:rPr>
          <w:rFonts w:ascii="Times New Roman" w:eastAsia="Times New Roman" w:hAnsi="Times New Roman" w:cs="Times New Roman"/>
          <w:color w:val="006621"/>
          <w:sz w:val="28"/>
          <w:szCs w:val="28"/>
          <w:u w:val="single"/>
          <w:shd w:val="clear" w:color="auto" w:fill="FFFFFF"/>
          <w:lang w:val="en-US" w:eastAsia="ru-RU"/>
        </w:rPr>
        <w:t>online.budstandart.com › catalog › doc-page</w:t>
      </w:r>
    </w:p>
    <w:p w:rsidR="001503BF" w:rsidRPr="001503BF" w:rsidRDefault="001503BF" w:rsidP="001503BF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</w:pPr>
      <w:r w:rsidRPr="001503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0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Pr="001503B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  <w:instrText xml:space="preserve"> HYPERLINK "</w:instrText>
      </w:r>
    </w:p>
    <w:p w:rsidR="001503BF" w:rsidRPr="001503BF" w:rsidRDefault="001503BF" w:rsidP="0015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3BF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val="en-US" w:eastAsia="ru-RU"/>
        </w:rPr>
        <w:instrText>https://www.youtube.com › watch</w:instrText>
      </w:r>
    </w:p>
    <w:p w:rsidR="001503BF" w:rsidRPr="001503BF" w:rsidRDefault="001503BF" w:rsidP="001503BF">
      <w:pPr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</w:pPr>
      <w:r w:rsidRPr="001503BF"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val="en-US" w:eastAsia="ru-RU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separate"/>
      </w:r>
    </w:p>
    <w:p w:rsidR="001503BF" w:rsidRPr="00985DBA" w:rsidRDefault="001503BF" w:rsidP="001503BF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BA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https://www.youtube.com › </w:t>
      </w:r>
      <w:proofErr w:type="spellStart"/>
      <w:r w:rsidRPr="00985DBA">
        <w:rPr>
          <w:rStyle w:val="a7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watch</w:t>
      </w:r>
      <w:proofErr w:type="spellEnd"/>
    </w:p>
    <w:p w:rsidR="003421E9" w:rsidRPr="003421E9" w:rsidRDefault="001503BF" w:rsidP="001503B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  <w:fldChar w:fldCharType="end"/>
      </w:r>
    </w:p>
    <w:p w:rsidR="00CB5096" w:rsidRPr="00A505DE" w:rsidRDefault="00CB5096" w:rsidP="00CB5096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3421E9" w:rsidRDefault="00CB5096" w:rsidP="00CB50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5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Pr="00A50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 </w:t>
      </w:r>
      <w:r w:rsidR="0034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Ознайомитися з інструкціями та записати як себе вести </w:t>
      </w:r>
      <w:r w:rsidR="003421E9" w:rsidRPr="00000AC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при  ураженні електричним струмом</w:t>
      </w:r>
      <w:r w:rsidR="003421E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3421E9" w:rsidRPr="00572045" w:rsidRDefault="003421E9" w:rsidP="003421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CB9" w:rsidRPr="00AF0CB9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AF0C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04. 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13.30 -15.0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3421E9" w:rsidRDefault="003421E9" w:rsidP="003421E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3421E9" w:rsidRPr="00DD2EB6" w:rsidRDefault="003421E9" w:rsidP="003421E9">
      <w:pPr>
        <w:rPr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Pr="009A4F8E" w:rsidRDefault="00CB5096" w:rsidP="00CB509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5096" w:rsidRDefault="00CB5096" w:rsidP="00CB50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096" w:rsidRDefault="00CB5096" w:rsidP="00CB5096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4C36" w:rsidRPr="00CB5096" w:rsidRDefault="00EF4C36">
      <w:pPr>
        <w:rPr>
          <w:lang w:val="uk-UA"/>
        </w:rPr>
      </w:pPr>
    </w:p>
    <w:sectPr w:rsidR="00EF4C36" w:rsidRPr="00CB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OpenSymbol" w:hAnsi="OpenSymbol"/>
      </w:rPr>
    </w:lvl>
  </w:abstractNum>
  <w:abstractNum w:abstractNumId="3">
    <w:nsid w:val="149B38A1"/>
    <w:multiLevelType w:val="hybridMultilevel"/>
    <w:tmpl w:val="2382BB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1C0FB8"/>
    <w:multiLevelType w:val="hybridMultilevel"/>
    <w:tmpl w:val="A04AA702"/>
    <w:lvl w:ilvl="0" w:tplc="8A3801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4506"/>
    <w:multiLevelType w:val="hybridMultilevel"/>
    <w:tmpl w:val="85A47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73BE"/>
    <w:multiLevelType w:val="hybridMultilevel"/>
    <w:tmpl w:val="70B081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9B478A"/>
    <w:multiLevelType w:val="hybridMultilevel"/>
    <w:tmpl w:val="95881D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5507"/>
    <w:multiLevelType w:val="hybridMultilevel"/>
    <w:tmpl w:val="78F83C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5"/>
    <w:rsid w:val="00000ACA"/>
    <w:rsid w:val="001503BF"/>
    <w:rsid w:val="00291C36"/>
    <w:rsid w:val="00303CCF"/>
    <w:rsid w:val="003421E9"/>
    <w:rsid w:val="0034434E"/>
    <w:rsid w:val="004C16DB"/>
    <w:rsid w:val="0081695D"/>
    <w:rsid w:val="008F6635"/>
    <w:rsid w:val="009A68F3"/>
    <w:rsid w:val="00A13E15"/>
    <w:rsid w:val="00AF0CB9"/>
    <w:rsid w:val="00B70D56"/>
    <w:rsid w:val="00CB5096"/>
    <w:rsid w:val="00D13D64"/>
    <w:rsid w:val="00EE4BF5"/>
    <w:rsid w:val="00E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12</cp:revision>
  <dcterms:created xsi:type="dcterms:W3CDTF">2020-05-04T08:57:00Z</dcterms:created>
  <dcterms:modified xsi:type="dcterms:W3CDTF">2020-06-10T14:36:00Z</dcterms:modified>
</cp:coreProperties>
</file>