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13C" w:rsidRPr="00FB413C" w:rsidRDefault="00FB413C" w:rsidP="00FB413C">
      <w:pPr>
        <w:spacing w:after="0" w:line="240" w:lineRule="auto"/>
        <w:jc w:val="both"/>
        <w:rPr>
          <w:rFonts w:ascii="Times New Roman" w:hAnsi="Times New Roman" w:cs="Times New Roman"/>
          <w:b/>
          <w:color w:val="000000" w:themeColor="text1"/>
          <w:sz w:val="28"/>
          <w:szCs w:val="28"/>
          <w:lang w:val="uk-UA"/>
        </w:rPr>
      </w:pPr>
      <w:r w:rsidRPr="00FB413C">
        <w:rPr>
          <w:rFonts w:ascii="Times New Roman" w:hAnsi="Times New Roman" w:cs="Times New Roman"/>
          <w:b/>
          <w:color w:val="000000" w:themeColor="text1"/>
          <w:sz w:val="28"/>
          <w:szCs w:val="28"/>
          <w:lang w:val="uk-UA"/>
        </w:rPr>
        <w:t xml:space="preserve">Дата </w:t>
      </w:r>
      <w:r w:rsidR="00E35354">
        <w:rPr>
          <w:rFonts w:ascii="Times New Roman" w:hAnsi="Times New Roman" w:cs="Times New Roman"/>
          <w:b/>
          <w:color w:val="000000" w:themeColor="text1"/>
          <w:sz w:val="28"/>
          <w:szCs w:val="28"/>
          <w:u w:val="single"/>
          <w:lang w:val="uk-UA"/>
        </w:rPr>
        <w:t>3</w:t>
      </w:r>
      <w:r w:rsidRPr="00FB413C">
        <w:rPr>
          <w:rFonts w:ascii="Times New Roman" w:hAnsi="Times New Roman" w:cs="Times New Roman"/>
          <w:b/>
          <w:color w:val="000000" w:themeColor="text1"/>
          <w:sz w:val="28"/>
          <w:szCs w:val="28"/>
          <w:u w:val="single"/>
          <w:lang w:val="uk-UA"/>
        </w:rPr>
        <w:t>.06.2020</w:t>
      </w:r>
    </w:p>
    <w:p w:rsidR="00FB413C" w:rsidRPr="00FB413C" w:rsidRDefault="00FB413C" w:rsidP="00FB413C">
      <w:pPr>
        <w:spacing w:after="0" w:line="240" w:lineRule="auto"/>
        <w:jc w:val="both"/>
        <w:rPr>
          <w:rFonts w:ascii="Times New Roman" w:hAnsi="Times New Roman" w:cs="Times New Roman"/>
          <w:b/>
          <w:color w:val="000000" w:themeColor="text1"/>
          <w:sz w:val="28"/>
          <w:szCs w:val="28"/>
          <w:lang w:val="uk-UA"/>
        </w:rPr>
      </w:pPr>
      <w:r w:rsidRPr="00FB413C">
        <w:rPr>
          <w:rFonts w:ascii="Times New Roman" w:hAnsi="Times New Roman" w:cs="Times New Roman"/>
          <w:b/>
          <w:color w:val="000000" w:themeColor="text1"/>
          <w:sz w:val="28"/>
          <w:szCs w:val="28"/>
          <w:lang w:val="uk-UA"/>
        </w:rPr>
        <w:t>Група: Е-91</w:t>
      </w:r>
    </w:p>
    <w:p w:rsidR="00FB413C" w:rsidRPr="00FB413C" w:rsidRDefault="00FB413C" w:rsidP="00FB413C">
      <w:pPr>
        <w:spacing w:after="0" w:line="240" w:lineRule="auto"/>
        <w:jc w:val="both"/>
        <w:rPr>
          <w:rFonts w:ascii="Times New Roman" w:hAnsi="Times New Roman" w:cs="Times New Roman"/>
          <w:b/>
          <w:color w:val="000000" w:themeColor="text1"/>
          <w:sz w:val="28"/>
          <w:szCs w:val="28"/>
          <w:lang w:val="uk-UA"/>
        </w:rPr>
      </w:pPr>
      <w:r w:rsidRPr="00FB413C">
        <w:rPr>
          <w:rFonts w:ascii="Times New Roman" w:hAnsi="Times New Roman" w:cs="Times New Roman"/>
          <w:b/>
          <w:color w:val="000000" w:themeColor="text1"/>
          <w:sz w:val="28"/>
          <w:szCs w:val="28"/>
          <w:lang w:val="uk-UA"/>
        </w:rPr>
        <w:t>Професія: Електромонтажник з освітлення та освітлювальних мереж</w:t>
      </w:r>
    </w:p>
    <w:p w:rsidR="00FB413C" w:rsidRPr="00FB413C" w:rsidRDefault="00FB413C" w:rsidP="00FB413C">
      <w:pPr>
        <w:spacing w:after="0" w:line="240" w:lineRule="auto"/>
        <w:jc w:val="both"/>
        <w:rPr>
          <w:rFonts w:ascii="Times New Roman" w:hAnsi="Times New Roman" w:cs="Times New Roman"/>
          <w:b/>
          <w:color w:val="000000" w:themeColor="text1"/>
          <w:sz w:val="28"/>
          <w:szCs w:val="28"/>
          <w:lang w:val="uk-UA"/>
        </w:rPr>
      </w:pPr>
      <w:r w:rsidRPr="00FB413C">
        <w:rPr>
          <w:rFonts w:ascii="Times New Roman" w:hAnsi="Times New Roman" w:cs="Times New Roman"/>
          <w:b/>
          <w:color w:val="000000" w:themeColor="text1"/>
          <w:sz w:val="28"/>
          <w:szCs w:val="28"/>
          <w:lang w:val="uk-UA"/>
        </w:rPr>
        <w:t>Майстер в/н Карафєтов В.І.</w:t>
      </w:r>
    </w:p>
    <w:p w:rsidR="00FB413C" w:rsidRPr="00FB413C" w:rsidRDefault="00FB413C" w:rsidP="00FB413C">
      <w:pPr>
        <w:spacing w:after="0" w:line="240" w:lineRule="auto"/>
        <w:rPr>
          <w:rFonts w:ascii="Times New Roman" w:eastAsia="Times New Roman" w:hAnsi="Times New Roman" w:cs="Times New Roman"/>
          <w:color w:val="000000" w:themeColor="text1"/>
          <w:sz w:val="28"/>
          <w:szCs w:val="28"/>
          <w:u w:val="single"/>
          <w:lang w:val="uk-UA" w:eastAsia="ru-RU"/>
        </w:rPr>
      </w:pPr>
      <w:r w:rsidRPr="00FB413C">
        <w:rPr>
          <w:rFonts w:ascii="Times New Roman" w:hAnsi="Times New Roman" w:cs="Times New Roman"/>
          <w:b/>
          <w:color w:val="000000" w:themeColor="text1"/>
          <w:sz w:val="28"/>
          <w:szCs w:val="28"/>
          <w:lang w:val="uk-UA"/>
        </w:rPr>
        <w:t xml:space="preserve">Контакти: </w:t>
      </w:r>
      <w:r w:rsidRPr="00FB413C">
        <w:rPr>
          <w:rFonts w:ascii="Times New Roman" w:eastAsia="Times New Roman" w:hAnsi="Times New Roman" w:cs="Times New Roman"/>
          <w:color w:val="000000" w:themeColor="text1"/>
          <w:sz w:val="28"/>
          <w:szCs w:val="28"/>
          <w:u w:val="single"/>
          <w:lang w:val="en-US" w:eastAsia="ru-RU"/>
        </w:rPr>
        <w:t>Viber</w:t>
      </w:r>
      <w:r w:rsidRPr="00FB413C">
        <w:rPr>
          <w:rFonts w:ascii="Times New Roman" w:eastAsia="Times New Roman" w:hAnsi="Times New Roman" w:cs="Times New Roman"/>
          <w:color w:val="000000" w:themeColor="text1"/>
          <w:sz w:val="28"/>
          <w:szCs w:val="28"/>
          <w:u w:val="single"/>
          <w:lang w:val="uk-UA" w:eastAsia="ru-RU"/>
        </w:rPr>
        <w:t xml:space="preserve"> та </w:t>
      </w:r>
      <w:r w:rsidRPr="00FB413C">
        <w:rPr>
          <w:rFonts w:ascii="Times New Roman" w:eastAsia="Times New Roman" w:hAnsi="Times New Roman" w:cs="Times New Roman"/>
          <w:color w:val="000000" w:themeColor="text1"/>
          <w:sz w:val="28"/>
          <w:szCs w:val="28"/>
          <w:u w:val="single"/>
          <w:lang w:val="en-US" w:eastAsia="ru-RU"/>
        </w:rPr>
        <w:t>Telegram</w:t>
      </w:r>
      <w:r w:rsidRPr="00FB413C">
        <w:rPr>
          <w:rFonts w:ascii="Times New Roman" w:eastAsia="Times New Roman" w:hAnsi="Times New Roman" w:cs="Times New Roman"/>
          <w:color w:val="000000" w:themeColor="text1"/>
          <w:sz w:val="28"/>
          <w:szCs w:val="28"/>
          <w:u w:val="single"/>
          <w:lang w:val="uk-UA" w:eastAsia="ru-RU"/>
        </w:rPr>
        <w:t xml:space="preserve"> тел: 0679529308</w:t>
      </w:r>
    </w:p>
    <w:p w:rsidR="00FB413C" w:rsidRPr="00FB413C" w:rsidRDefault="00FB413C" w:rsidP="00FB413C">
      <w:pPr>
        <w:tabs>
          <w:tab w:val="left" w:pos="-284"/>
        </w:tabs>
        <w:spacing w:after="0" w:line="240" w:lineRule="auto"/>
        <w:jc w:val="center"/>
        <w:rPr>
          <w:rFonts w:ascii="Times New Roman" w:eastAsia="Times New Roman" w:hAnsi="Times New Roman" w:cs="Times New Roman"/>
          <w:b/>
          <w:bCs/>
          <w:color w:val="000000" w:themeColor="text1"/>
          <w:sz w:val="28"/>
          <w:szCs w:val="28"/>
          <w:lang w:val="uk-UA" w:eastAsia="ru-RU"/>
        </w:rPr>
      </w:pPr>
    </w:p>
    <w:p w:rsidR="00FB413C" w:rsidRPr="00FB413C" w:rsidRDefault="00FB413C" w:rsidP="00FB413C">
      <w:pPr>
        <w:tabs>
          <w:tab w:val="left" w:pos="-284"/>
        </w:tabs>
        <w:spacing w:after="0" w:line="240" w:lineRule="auto"/>
        <w:jc w:val="center"/>
        <w:rPr>
          <w:rFonts w:ascii="Times New Roman" w:eastAsia="Times New Roman" w:hAnsi="Times New Roman" w:cs="Times New Roman"/>
          <w:color w:val="000000" w:themeColor="text1"/>
          <w:sz w:val="28"/>
          <w:szCs w:val="28"/>
          <w:lang w:val="uk-UA" w:eastAsia="ru-RU"/>
        </w:rPr>
      </w:pPr>
      <w:r w:rsidRPr="00FB413C">
        <w:rPr>
          <w:rFonts w:ascii="Times New Roman" w:eastAsia="Times New Roman" w:hAnsi="Times New Roman" w:cs="Times New Roman"/>
          <w:b/>
          <w:bCs/>
          <w:color w:val="000000" w:themeColor="text1"/>
          <w:sz w:val="28"/>
          <w:szCs w:val="28"/>
          <w:lang w:val="uk-UA" w:eastAsia="ru-RU"/>
        </w:rPr>
        <w:t>Урок № 2</w:t>
      </w:r>
      <w:r w:rsidR="00E35354">
        <w:rPr>
          <w:rFonts w:ascii="Times New Roman" w:eastAsia="Times New Roman" w:hAnsi="Times New Roman" w:cs="Times New Roman"/>
          <w:b/>
          <w:bCs/>
          <w:color w:val="000000" w:themeColor="text1"/>
          <w:sz w:val="28"/>
          <w:szCs w:val="28"/>
          <w:lang w:val="uk-UA" w:eastAsia="ru-RU"/>
        </w:rPr>
        <w:t>3</w:t>
      </w:r>
    </w:p>
    <w:p w:rsidR="00FB413C" w:rsidRPr="00FB413C" w:rsidRDefault="00FB413C" w:rsidP="00FB413C">
      <w:pPr>
        <w:tabs>
          <w:tab w:val="left" w:pos="-284"/>
        </w:tabs>
        <w:spacing w:after="0" w:line="240" w:lineRule="auto"/>
        <w:rPr>
          <w:rFonts w:ascii="Times New Roman" w:eastAsia="Times New Roman" w:hAnsi="Times New Roman" w:cs="Times New Roman"/>
          <w:b/>
          <w:color w:val="000000" w:themeColor="text1"/>
          <w:sz w:val="28"/>
          <w:szCs w:val="28"/>
          <w:lang w:val="uk-UA" w:eastAsia="ru-RU"/>
        </w:rPr>
      </w:pPr>
    </w:p>
    <w:p w:rsidR="00FB413C" w:rsidRPr="00FB413C" w:rsidRDefault="00FB413C" w:rsidP="00FB413C">
      <w:pPr>
        <w:spacing w:after="0" w:line="240" w:lineRule="auto"/>
        <w:rPr>
          <w:rFonts w:ascii="Times New Roman" w:hAnsi="Times New Roman" w:cs="Times New Roman"/>
          <w:b/>
          <w:color w:val="000000" w:themeColor="text1"/>
          <w:sz w:val="28"/>
          <w:szCs w:val="28"/>
          <w:u w:val="single"/>
          <w:lang w:val="uk-UA"/>
        </w:rPr>
      </w:pPr>
      <w:r w:rsidRPr="00FB413C">
        <w:rPr>
          <w:rFonts w:ascii="Times New Roman" w:hAnsi="Times New Roman" w:cs="Times New Roman"/>
          <w:b/>
          <w:color w:val="000000" w:themeColor="text1"/>
          <w:sz w:val="28"/>
          <w:szCs w:val="28"/>
          <w:u w:val="single"/>
          <w:lang w:val="uk-UA"/>
        </w:rPr>
        <w:t>Тема програмиТ-2: «</w:t>
      </w:r>
      <w:r w:rsidRPr="00FB413C">
        <w:rPr>
          <w:rFonts w:ascii="Times New Roman" w:hAnsi="Times New Roman" w:cs="Times New Roman"/>
          <w:bCs/>
          <w:color w:val="000000" w:themeColor="text1"/>
          <w:spacing w:val="7"/>
          <w:sz w:val="28"/>
          <w:szCs w:val="28"/>
        </w:rPr>
        <w:t xml:space="preserve">Самостійне </w:t>
      </w:r>
      <w:r w:rsidRPr="00FB413C">
        <w:rPr>
          <w:rFonts w:ascii="Times New Roman" w:hAnsi="Times New Roman" w:cs="Times New Roman"/>
          <w:color w:val="000000" w:themeColor="text1"/>
          <w:spacing w:val="6"/>
          <w:sz w:val="28"/>
          <w:szCs w:val="28"/>
          <w:shd w:val="clear" w:color="auto" w:fill="FFFFFF"/>
        </w:rPr>
        <w:t xml:space="preserve">виконання </w:t>
      </w:r>
      <w:r w:rsidRPr="00FB413C">
        <w:rPr>
          <w:rFonts w:ascii="Times New Roman" w:hAnsi="Times New Roman" w:cs="Times New Roman"/>
          <w:bCs/>
          <w:color w:val="000000" w:themeColor="text1"/>
          <w:spacing w:val="7"/>
          <w:sz w:val="28"/>
          <w:szCs w:val="28"/>
        </w:rPr>
        <w:t>робіт електромонтажника з осв</w:t>
      </w:r>
      <w:r w:rsidRPr="00FB413C">
        <w:rPr>
          <w:rFonts w:ascii="Times New Roman" w:hAnsi="Times New Roman" w:cs="Times New Roman"/>
          <w:bCs/>
          <w:color w:val="000000" w:themeColor="text1"/>
          <w:spacing w:val="7"/>
          <w:sz w:val="28"/>
          <w:szCs w:val="28"/>
          <w:lang w:val="uk-UA"/>
        </w:rPr>
        <w:t>ітлення та освітлювальних мереж</w:t>
      </w:r>
      <w:r w:rsidRPr="00FB413C">
        <w:rPr>
          <w:rFonts w:ascii="Times New Roman" w:hAnsi="Times New Roman" w:cs="Times New Roman"/>
          <w:bCs/>
          <w:color w:val="000000" w:themeColor="text1"/>
          <w:spacing w:val="7"/>
          <w:sz w:val="28"/>
          <w:szCs w:val="28"/>
        </w:rPr>
        <w:t xml:space="preserve"> </w:t>
      </w:r>
      <w:r w:rsidRPr="00FB413C">
        <w:rPr>
          <w:rFonts w:ascii="Times New Roman" w:hAnsi="Times New Roman" w:cs="Times New Roman"/>
          <w:bCs/>
          <w:color w:val="000000" w:themeColor="text1"/>
          <w:spacing w:val="7"/>
          <w:sz w:val="28"/>
          <w:szCs w:val="28"/>
          <w:lang w:val="uk-UA"/>
        </w:rPr>
        <w:t>3 (2-3)</w:t>
      </w:r>
      <w:r w:rsidRPr="00FB413C">
        <w:rPr>
          <w:rFonts w:ascii="Times New Roman" w:hAnsi="Times New Roman" w:cs="Times New Roman"/>
          <w:bCs/>
          <w:color w:val="000000" w:themeColor="text1"/>
          <w:spacing w:val="7"/>
          <w:sz w:val="28"/>
          <w:szCs w:val="28"/>
        </w:rPr>
        <w:t xml:space="preserve"> розряду</w:t>
      </w:r>
      <w:r w:rsidRPr="00FB413C">
        <w:rPr>
          <w:rFonts w:ascii="Times New Roman" w:eastAsia="Times New Roman" w:hAnsi="Times New Roman" w:cs="Times New Roman"/>
          <w:color w:val="000000" w:themeColor="text1"/>
          <w:sz w:val="28"/>
          <w:szCs w:val="28"/>
          <w:lang w:val="uk-UA"/>
        </w:rPr>
        <w:t>»</w:t>
      </w:r>
    </w:p>
    <w:p w:rsidR="00FB413C" w:rsidRPr="00FB413C" w:rsidRDefault="00FB413C" w:rsidP="00FB413C">
      <w:pPr>
        <w:tabs>
          <w:tab w:val="left" w:pos="-284"/>
        </w:tabs>
        <w:spacing w:after="0" w:line="240" w:lineRule="auto"/>
        <w:rPr>
          <w:rFonts w:ascii="Times New Roman" w:eastAsia="Times New Roman" w:hAnsi="Times New Roman" w:cs="Times New Roman"/>
          <w:color w:val="000000" w:themeColor="text1"/>
          <w:sz w:val="28"/>
          <w:szCs w:val="28"/>
          <w:lang w:val="uk-UA" w:eastAsia="ru-RU"/>
        </w:rPr>
      </w:pPr>
      <w:r w:rsidRPr="00FB413C">
        <w:rPr>
          <w:rFonts w:ascii="Times New Roman" w:eastAsia="Times New Roman" w:hAnsi="Times New Roman" w:cs="Times New Roman"/>
          <w:b/>
          <w:color w:val="000000" w:themeColor="text1"/>
          <w:sz w:val="28"/>
          <w:szCs w:val="28"/>
          <w:lang w:val="uk-UA" w:eastAsia="ru-RU"/>
        </w:rPr>
        <w:t xml:space="preserve">Тема уроку: </w:t>
      </w:r>
      <w:r w:rsidR="00E35354" w:rsidRPr="00E35354">
        <w:rPr>
          <w:rFonts w:ascii="Times New Roman" w:hAnsi="Times New Roman" w:cs="Times New Roman"/>
          <w:color w:val="000000" w:themeColor="text1"/>
          <w:sz w:val="28"/>
          <w:szCs w:val="28"/>
          <w:lang w:val="uk-UA"/>
        </w:rPr>
        <w:t>Установлювання одностоякових опор та кронштейнів зовнішнього освітлен</w:t>
      </w:r>
      <w:r w:rsidR="00E35354" w:rsidRPr="00E35354">
        <w:rPr>
          <w:rFonts w:ascii="Times New Roman" w:hAnsi="Times New Roman" w:cs="Times New Roman"/>
          <w:color w:val="000000" w:themeColor="text1"/>
          <w:sz w:val="28"/>
          <w:szCs w:val="28"/>
          <w:lang w:val="uk-UA"/>
        </w:rPr>
        <w:softHyphen/>
        <w:t>ня з армуванням і встановлюванням ізоляторів</w:t>
      </w:r>
      <w:r w:rsidR="00E35354" w:rsidRPr="00E35354">
        <w:rPr>
          <w:rFonts w:ascii="Times New Roman" w:hAnsi="Times New Roman" w:cs="Times New Roman"/>
          <w:color w:val="000000" w:themeColor="text1"/>
          <w:sz w:val="28"/>
          <w:szCs w:val="28"/>
          <w:lang w:val="uk-UA"/>
        </w:rPr>
        <w:t xml:space="preserve"> </w:t>
      </w:r>
      <w:r w:rsidRPr="00FB413C">
        <w:rPr>
          <w:rFonts w:ascii="Times New Roman" w:eastAsia="Times New Roman" w:hAnsi="Times New Roman" w:cs="Times New Roman"/>
          <w:color w:val="000000" w:themeColor="text1"/>
          <w:sz w:val="28"/>
          <w:szCs w:val="28"/>
          <w:lang w:val="uk-UA" w:eastAsia="ru-RU"/>
        </w:rPr>
        <w:br/>
      </w:r>
      <w:r w:rsidRPr="00E35354">
        <w:rPr>
          <w:rFonts w:ascii="Times New Roman" w:hAnsi="Times New Roman" w:cs="Times New Roman"/>
          <w:b/>
          <w:color w:val="000000" w:themeColor="text1"/>
          <w:sz w:val="28"/>
          <w:szCs w:val="28"/>
          <w:u w:val="single"/>
          <w:lang w:val="uk-UA"/>
        </w:rPr>
        <w:t>навчальна:</w:t>
      </w:r>
      <w:r w:rsidRPr="00E35354">
        <w:rPr>
          <w:rFonts w:ascii="Times New Roman" w:hAnsi="Times New Roman" w:cs="Times New Roman"/>
          <w:color w:val="000000" w:themeColor="text1"/>
          <w:sz w:val="28"/>
          <w:szCs w:val="28"/>
          <w:lang w:val="uk-UA"/>
        </w:rPr>
        <w:t xml:space="preserve"> сформувати та закріпити уміння учнів з </w:t>
      </w:r>
      <w:r w:rsidR="00E35354" w:rsidRPr="00E35354">
        <w:rPr>
          <w:rFonts w:ascii="Times New Roman" w:hAnsi="Times New Roman" w:cs="Times New Roman"/>
          <w:color w:val="000000" w:themeColor="text1"/>
          <w:sz w:val="28"/>
          <w:szCs w:val="28"/>
          <w:lang w:val="uk-UA"/>
        </w:rPr>
        <w:t>у</w:t>
      </w:r>
      <w:r w:rsidR="00E35354" w:rsidRPr="00E35354">
        <w:rPr>
          <w:rFonts w:ascii="Times New Roman" w:hAnsi="Times New Roman" w:cs="Times New Roman"/>
          <w:color w:val="000000" w:themeColor="text1"/>
          <w:sz w:val="28"/>
          <w:szCs w:val="28"/>
          <w:lang w:val="uk-UA"/>
        </w:rPr>
        <w:t>становлюван</w:t>
      </w:r>
      <w:r w:rsidR="00E35354" w:rsidRPr="00E35354">
        <w:rPr>
          <w:rFonts w:ascii="Times New Roman" w:hAnsi="Times New Roman" w:cs="Times New Roman"/>
          <w:color w:val="000000" w:themeColor="text1"/>
          <w:sz w:val="28"/>
          <w:szCs w:val="28"/>
          <w:lang w:val="uk-UA"/>
        </w:rPr>
        <w:t xml:space="preserve">ні </w:t>
      </w:r>
      <w:r w:rsidR="00E35354" w:rsidRPr="00E35354">
        <w:rPr>
          <w:rFonts w:ascii="Times New Roman" w:hAnsi="Times New Roman" w:cs="Times New Roman"/>
          <w:color w:val="000000" w:themeColor="text1"/>
          <w:sz w:val="28"/>
          <w:szCs w:val="28"/>
          <w:lang w:val="uk-UA"/>
        </w:rPr>
        <w:t>одностоякових опор та кронштейнів зовнішнього освітлен</w:t>
      </w:r>
      <w:r w:rsidR="00E35354" w:rsidRPr="00E35354">
        <w:rPr>
          <w:rFonts w:ascii="Times New Roman" w:hAnsi="Times New Roman" w:cs="Times New Roman"/>
          <w:color w:val="000000" w:themeColor="text1"/>
          <w:sz w:val="28"/>
          <w:szCs w:val="28"/>
          <w:lang w:val="uk-UA"/>
        </w:rPr>
        <w:softHyphen/>
        <w:t>ня з армуванням і встановлюванням ізоляторів</w:t>
      </w:r>
      <w:r w:rsidRPr="00E35354">
        <w:rPr>
          <w:rFonts w:ascii="Times New Roman" w:hAnsi="Times New Roman" w:cs="Times New Roman"/>
          <w:color w:val="000000" w:themeColor="text1"/>
          <w:sz w:val="28"/>
          <w:szCs w:val="28"/>
          <w:lang w:val="uk-UA"/>
        </w:rPr>
        <w:t>;</w:t>
      </w:r>
    </w:p>
    <w:p w:rsidR="00FB413C" w:rsidRPr="00E35354" w:rsidRDefault="00FB413C" w:rsidP="00FB413C">
      <w:pPr>
        <w:spacing w:after="0" w:line="240" w:lineRule="auto"/>
        <w:rPr>
          <w:rFonts w:ascii="Times New Roman" w:hAnsi="Times New Roman" w:cs="Times New Roman"/>
          <w:color w:val="000000" w:themeColor="text1"/>
          <w:sz w:val="28"/>
          <w:szCs w:val="28"/>
          <w:lang w:val="uk-UA"/>
        </w:rPr>
      </w:pPr>
      <w:r w:rsidRPr="00E35354">
        <w:rPr>
          <w:rFonts w:ascii="Times New Roman" w:hAnsi="Times New Roman" w:cs="Times New Roman"/>
          <w:b/>
          <w:color w:val="000000" w:themeColor="text1"/>
          <w:sz w:val="28"/>
          <w:szCs w:val="28"/>
          <w:u w:val="single"/>
          <w:lang w:val="uk-UA"/>
        </w:rPr>
        <w:t>виховна:</w:t>
      </w:r>
      <w:r w:rsidRPr="00E35354">
        <w:rPr>
          <w:rFonts w:ascii="Times New Roman" w:hAnsi="Times New Roman" w:cs="Times New Roman"/>
          <w:color w:val="000000" w:themeColor="text1"/>
          <w:sz w:val="28"/>
          <w:szCs w:val="28"/>
          <w:lang w:val="uk-UA"/>
        </w:rPr>
        <w:t xml:space="preserve"> сприяти формуванню відповідальності за кінцевий результат праці, ініціативності, уміння самостійно оцінювати досягнуті результати при </w:t>
      </w:r>
      <w:r w:rsidR="00E35354" w:rsidRPr="00E35354">
        <w:rPr>
          <w:rFonts w:ascii="Times New Roman" w:hAnsi="Times New Roman" w:cs="Times New Roman"/>
          <w:color w:val="000000" w:themeColor="text1"/>
          <w:sz w:val="28"/>
          <w:szCs w:val="28"/>
          <w:lang w:val="uk-UA"/>
        </w:rPr>
        <w:t>установлюванні одностоякових опор та кронштейнів зовнішнього освітлен</w:t>
      </w:r>
      <w:r w:rsidR="00E35354" w:rsidRPr="00E35354">
        <w:rPr>
          <w:rFonts w:ascii="Times New Roman" w:hAnsi="Times New Roman" w:cs="Times New Roman"/>
          <w:color w:val="000000" w:themeColor="text1"/>
          <w:sz w:val="28"/>
          <w:szCs w:val="28"/>
          <w:lang w:val="uk-UA"/>
        </w:rPr>
        <w:softHyphen/>
        <w:t>ня з армуванням і встановлюванням ізоляторів;</w:t>
      </w:r>
      <w:r w:rsidRPr="00E35354">
        <w:rPr>
          <w:rFonts w:ascii="Times New Roman" w:hAnsi="Times New Roman" w:cs="Times New Roman"/>
          <w:color w:val="000000" w:themeColor="text1"/>
          <w:sz w:val="28"/>
          <w:szCs w:val="28"/>
          <w:lang w:val="uk-UA"/>
        </w:rPr>
        <w:t>;</w:t>
      </w:r>
    </w:p>
    <w:p w:rsidR="00FB413C" w:rsidRPr="00E35354" w:rsidRDefault="00FB413C" w:rsidP="00FB413C">
      <w:pPr>
        <w:spacing w:after="0" w:line="240" w:lineRule="auto"/>
        <w:rPr>
          <w:rFonts w:ascii="Times New Roman" w:hAnsi="Times New Roman" w:cs="Times New Roman"/>
          <w:color w:val="000000" w:themeColor="text1"/>
          <w:sz w:val="28"/>
          <w:szCs w:val="28"/>
          <w:lang w:val="uk-UA"/>
        </w:rPr>
      </w:pPr>
      <w:r w:rsidRPr="00E35354">
        <w:rPr>
          <w:rFonts w:ascii="Times New Roman" w:hAnsi="Times New Roman" w:cs="Times New Roman"/>
          <w:b/>
          <w:color w:val="000000" w:themeColor="text1"/>
          <w:sz w:val="28"/>
          <w:szCs w:val="28"/>
          <w:u w:val="single"/>
          <w:lang w:val="uk-UA"/>
        </w:rPr>
        <w:t>розвиваюча:</w:t>
      </w:r>
      <w:r w:rsidRPr="00E35354">
        <w:rPr>
          <w:rFonts w:ascii="Times New Roman" w:hAnsi="Times New Roman" w:cs="Times New Roman"/>
          <w:color w:val="000000" w:themeColor="text1"/>
          <w:sz w:val="28"/>
          <w:szCs w:val="28"/>
          <w:lang w:val="uk-UA"/>
        </w:rPr>
        <w:t xml:space="preserve"> сформувати уміння учнів з планування й самоконтролю та прийомів роботи при</w:t>
      </w:r>
      <w:r w:rsidR="00E35354" w:rsidRPr="00E35354">
        <w:rPr>
          <w:rFonts w:ascii="Times New Roman" w:hAnsi="Times New Roman" w:cs="Times New Roman"/>
          <w:color w:val="000000" w:themeColor="text1"/>
          <w:sz w:val="28"/>
          <w:szCs w:val="28"/>
          <w:lang w:val="uk-UA"/>
        </w:rPr>
        <w:t xml:space="preserve"> установлюванні одностоякових опор та кронштейнів зовнішнього освітлен</w:t>
      </w:r>
      <w:r w:rsidR="00E35354" w:rsidRPr="00E35354">
        <w:rPr>
          <w:rFonts w:ascii="Times New Roman" w:hAnsi="Times New Roman" w:cs="Times New Roman"/>
          <w:color w:val="000000" w:themeColor="text1"/>
          <w:sz w:val="28"/>
          <w:szCs w:val="28"/>
          <w:lang w:val="uk-UA"/>
        </w:rPr>
        <w:softHyphen/>
        <w:t>ня з армуванням і встановлюванням ізоляторів;</w:t>
      </w:r>
      <w:r w:rsidRPr="00E35354">
        <w:rPr>
          <w:rFonts w:ascii="Times New Roman" w:hAnsi="Times New Roman" w:cs="Times New Roman"/>
          <w:color w:val="000000" w:themeColor="text1"/>
          <w:sz w:val="28"/>
          <w:szCs w:val="28"/>
          <w:lang w:val="uk-UA"/>
        </w:rPr>
        <w:t xml:space="preserve"> уміння технічно грамотно обґрунтовувати обране рішення; </w:t>
      </w:r>
    </w:p>
    <w:p w:rsidR="00FB413C" w:rsidRPr="00E35354" w:rsidRDefault="00FB413C" w:rsidP="00FB413C">
      <w:pPr>
        <w:spacing w:after="0" w:line="240" w:lineRule="auto"/>
        <w:rPr>
          <w:rFonts w:ascii="Times New Roman" w:eastAsia="Times New Roman" w:hAnsi="Times New Roman" w:cs="Times New Roman"/>
          <w:color w:val="000000" w:themeColor="text1"/>
          <w:sz w:val="28"/>
          <w:szCs w:val="28"/>
          <w:lang w:val="uk-UA" w:eastAsia="ru-RU"/>
        </w:rPr>
      </w:pPr>
    </w:p>
    <w:p w:rsidR="00FB413C" w:rsidRPr="00FB413C" w:rsidRDefault="00FB413C" w:rsidP="00FB413C">
      <w:pPr>
        <w:tabs>
          <w:tab w:val="left" w:pos="-284"/>
        </w:tabs>
        <w:spacing w:after="0" w:line="240" w:lineRule="auto"/>
        <w:rPr>
          <w:rFonts w:ascii="Times New Roman" w:eastAsia="Times New Roman" w:hAnsi="Times New Roman" w:cs="Times New Roman"/>
          <w:i/>
          <w:color w:val="000000" w:themeColor="text1"/>
          <w:sz w:val="28"/>
          <w:szCs w:val="28"/>
          <w:lang w:val="uk-UA" w:eastAsia="ru-RU"/>
        </w:rPr>
      </w:pPr>
      <w:r w:rsidRPr="00FB413C">
        <w:rPr>
          <w:rFonts w:ascii="Times New Roman" w:eastAsia="Times New Roman" w:hAnsi="Times New Roman" w:cs="Times New Roman"/>
          <w:b/>
          <w:bCs/>
          <w:color w:val="000000" w:themeColor="text1"/>
          <w:sz w:val="28"/>
          <w:szCs w:val="28"/>
          <w:lang w:val="uk-UA" w:eastAsia="ru-RU"/>
        </w:rPr>
        <w:t xml:space="preserve"> Дидактичне</w:t>
      </w:r>
      <w:r w:rsidRPr="00FB413C">
        <w:rPr>
          <w:rFonts w:ascii="Times New Roman" w:eastAsia="Times New Roman" w:hAnsi="Times New Roman" w:cs="Times New Roman"/>
          <w:b/>
          <w:bCs/>
          <w:color w:val="000000" w:themeColor="text1"/>
          <w:sz w:val="28"/>
          <w:szCs w:val="28"/>
          <w:lang w:eastAsia="ru-RU"/>
        </w:rPr>
        <w:t xml:space="preserve"> забезпечення уроку</w:t>
      </w:r>
      <w:r w:rsidRPr="00FB413C">
        <w:rPr>
          <w:rFonts w:ascii="Times New Roman" w:eastAsia="Times New Roman" w:hAnsi="Times New Roman" w:cs="Times New Roman"/>
          <w:color w:val="000000" w:themeColor="text1"/>
          <w:sz w:val="28"/>
          <w:szCs w:val="28"/>
          <w:lang w:eastAsia="ru-RU"/>
        </w:rPr>
        <w:t>:</w:t>
      </w:r>
      <w:r w:rsidRPr="00FB413C">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інструкційно-технологічна карта, картки-завдань</w:t>
      </w:r>
    </w:p>
    <w:p w:rsidR="00FB413C" w:rsidRPr="00FB413C" w:rsidRDefault="00FB413C" w:rsidP="00FB413C">
      <w:pPr>
        <w:tabs>
          <w:tab w:val="left" w:pos="-284"/>
        </w:tabs>
        <w:spacing w:after="0" w:line="240" w:lineRule="auto"/>
        <w:rPr>
          <w:rFonts w:ascii="Times New Roman" w:eastAsia="Times New Roman" w:hAnsi="Times New Roman" w:cs="Times New Roman"/>
          <w:b/>
          <w:color w:val="000000" w:themeColor="text1"/>
          <w:sz w:val="28"/>
          <w:szCs w:val="28"/>
          <w:lang w:val="uk-UA" w:eastAsia="ru-RU"/>
        </w:rPr>
      </w:pPr>
      <w:r w:rsidRPr="00FB413C">
        <w:rPr>
          <w:rFonts w:ascii="Times New Roman" w:eastAsia="Times New Roman" w:hAnsi="Times New Roman" w:cs="Times New Roman"/>
          <w:i/>
          <w:color w:val="000000" w:themeColor="text1"/>
          <w:sz w:val="28"/>
          <w:szCs w:val="28"/>
          <w:lang w:val="uk-UA" w:eastAsia="ru-RU"/>
        </w:rPr>
        <w:t xml:space="preserve">                                        </w:t>
      </w:r>
      <w:r w:rsidRPr="00FB413C">
        <w:rPr>
          <w:rFonts w:ascii="Times New Roman" w:eastAsia="Times New Roman" w:hAnsi="Times New Roman" w:cs="Times New Roman"/>
          <w:b/>
          <w:color w:val="000000" w:themeColor="text1"/>
          <w:sz w:val="28"/>
          <w:szCs w:val="28"/>
          <w:lang w:val="uk-UA" w:eastAsia="ru-RU"/>
        </w:rPr>
        <w:t>Структура уроку:</w:t>
      </w:r>
    </w:p>
    <w:p w:rsidR="00FB413C" w:rsidRPr="00FB413C" w:rsidRDefault="00FB413C" w:rsidP="00FB413C">
      <w:pPr>
        <w:spacing w:after="0" w:line="240" w:lineRule="auto"/>
        <w:rPr>
          <w:rFonts w:ascii="Times New Roman" w:eastAsia="Calibri" w:hAnsi="Times New Roman" w:cs="Times New Roman"/>
          <w:color w:val="000000" w:themeColor="text1"/>
          <w:sz w:val="28"/>
          <w:szCs w:val="28"/>
          <w:lang w:val="uk-UA"/>
        </w:rPr>
      </w:pPr>
      <w:r w:rsidRPr="00FB413C">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9984" behindDoc="0" locked="0" layoutInCell="1" allowOverlap="1" wp14:anchorId="3D67167C" wp14:editId="36D6792D">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FB413C">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FB413C">
        <w:rPr>
          <w:rFonts w:ascii="Times New Roman" w:eastAsia="Times New Roman" w:hAnsi="Times New Roman" w:cs="Times New Roman"/>
          <w:b/>
          <w:i/>
          <w:color w:val="000000" w:themeColor="text1"/>
          <w:sz w:val="28"/>
          <w:szCs w:val="28"/>
          <w:lang w:val="uk-UA" w:eastAsia="ru-RU"/>
        </w:rPr>
        <w:t>«</w:t>
      </w:r>
      <w:r w:rsidRPr="00FB413C">
        <w:rPr>
          <w:rFonts w:ascii="Times New Roman" w:hAnsi="Times New Roman" w:cs="Times New Roman"/>
          <w:b/>
          <w:i/>
          <w:color w:val="000000" w:themeColor="text1"/>
          <w:sz w:val="28"/>
          <w:szCs w:val="28"/>
        </w:rPr>
        <w:t>Прокладання тимчасових освітлювальних проводок</w:t>
      </w:r>
      <w:r w:rsidRPr="00FB413C">
        <w:rPr>
          <w:rFonts w:ascii="Times New Roman" w:hAnsi="Times New Roman" w:cs="Times New Roman"/>
          <w:b/>
          <w:i/>
          <w:color w:val="000000" w:themeColor="text1"/>
          <w:sz w:val="28"/>
          <w:szCs w:val="28"/>
          <w:lang w:val="uk-UA"/>
        </w:rPr>
        <w:t xml:space="preserve">» </w:t>
      </w:r>
      <w:r w:rsidRPr="00FB413C">
        <w:rPr>
          <w:rFonts w:ascii="Times New Roman" w:hAnsi="Times New Roman" w:cs="Times New Roman"/>
          <w:color w:val="000000" w:themeColor="text1"/>
          <w:sz w:val="28"/>
          <w:szCs w:val="28"/>
          <w:lang w:val="uk-UA"/>
        </w:rPr>
        <w:t xml:space="preserve">( відповідайте письмово та присилайте на </w:t>
      </w:r>
      <w:r w:rsidRPr="00FB413C">
        <w:rPr>
          <w:rFonts w:ascii="Times New Roman" w:hAnsi="Times New Roman" w:cs="Times New Roman"/>
          <w:color w:val="000000" w:themeColor="text1"/>
          <w:sz w:val="28"/>
          <w:szCs w:val="28"/>
          <w:lang w:val="en-US"/>
        </w:rPr>
        <w:t>viber</w:t>
      </w:r>
      <w:r w:rsidRPr="00FB413C">
        <w:rPr>
          <w:rFonts w:ascii="Times New Roman" w:hAnsi="Times New Roman" w:cs="Times New Roman"/>
          <w:color w:val="000000" w:themeColor="text1"/>
          <w:sz w:val="28"/>
          <w:szCs w:val="28"/>
          <w:lang w:val="uk-UA"/>
        </w:rPr>
        <w:t>)</w:t>
      </w:r>
    </w:p>
    <w:p w:rsidR="00FB413C" w:rsidRPr="00FB413C" w:rsidRDefault="00FB413C" w:rsidP="00FB413C">
      <w:pPr>
        <w:pStyle w:val="a6"/>
        <w:spacing w:after="0" w:line="240" w:lineRule="auto"/>
        <w:ind w:left="0"/>
        <w:textAlignment w:val="baseline"/>
        <w:rPr>
          <w:rFonts w:ascii="Times New Roman" w:eastAsia="Times New Roman" w:hAnsi="Times New Roman" w:cs="Times New Roman"/>
          <w:sz w:val="28"/>
          <w:szCs w:val="28"/>
          <w:lang w:val="uk-UA" w:eastAsia="ru-RU"/>
        </w:rPr>
      </w:pPr>
    </w:p>
    <w:p w:rsidR="00FB413C" w:rsidRPr="00FB413C" w:rsidRDefault="00FB413C" w:rsidP="00FB413C">
      <w:pPr>
        <w:pStyle w:val="a6"/>
        <w:numPr>
          <w:ilvl w:val="0"/>
          <w:numId w:val="7"/>
        </w:numPr>
        <w:spacing w:after="0" w:line="240" w:lineRule="auto"/>
        <w:ind w:left="0"/>
        <w:textAlignment w:val="baseline"/>
        <w:rPr>
          <w:rFonts w:ascii="Times New Roman" w:eastAsia="Times New Roman" w:hAnsi="Times New Roman" w:cs="Times New Roman"/>
          <w:sz w:val="28"/>
          <w:szCs w:val="28"/>
          <w:lang w:val="uk-UA" w:eastAsia="ru-RU"/>
        </w:rPr>
      </w:pPr>
      <w:r w:rsidRPr="00FB413C">
        <w:rPr>
          <w:rFonts w:ascii="Times New Roman" w:eastAsia="Times New Roman" w:hAnsi="Times New Roman" w:cs="Times New Roman"/>
          <w:sz w:val="28"/>
          <w:szCs w:val="28"/>
          <w:lang w:val="uk-UA" w:eastAsia="ru-RU"/>
        </w:rPr>
        <w:t>Напишіть які бувають види електропроводки ?</w:t>
      </w:r>
    </w:p>
    <w:p w:rsidR="00FB413C" w:rsidRPr="00FB413C" w:rsidRDefault="00FB413C" w:rsidP="00FB413C">
      <w:pPr>
        <w:spacing w:after="0" w:line="240" w:lineRule="auto"/>
        <w:textAlignment w:val="baseline"/>
        <w:rPr>
          <w:rFonts w:ascii="Times New Roman" w:eastAsia="Times New Roman" w:hAnsi="Times New Roman" w:cs="Times New Roman"/>
          <w:i/>
          <w:sz w:val="28"/>
          <w:szCs w:val="28"/>
          <w:u w:val="single"/>
          <w:lang w:val="uk-UA" w:eastAsia="ru-RU"/>
        </w:rPr>
      </w:pPr>
      <w:r w:rsidRPr="00FB413C">
        <w:rPr>
          <w:rFonts w:ascii="Times New Roman" w:eastAsia="Times New Roman" w:hAnsi="Times New Roman" w:cs="Times New Roman"/>
          <w:i/>
          <w:sz w:val="28"/>
          <w:szCs w:val="28"/>
          <w:u w:val="single"/>
          <w:lang w:val="uk-UA"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 </w:t>
      </w:r>
      <w:r w:rsidRPr="00FB413C">
        <w:rPr>
          <w:rFonts w:ascii="Times New Roman" w:eastAsia="Times New Roman" w:hAnsi="Times New Roman" w:cs="Times New Roman"/>
          <w:sz w:val="28"/>
          <w:szCs w:val="28"/>
          <w:lang w:val="uk-UA" w:eastAsia="ru-RU"/>
        </w:rPr>
        <w:t>Назвіть переваги та недоліки тимчасової електропроводки ?</w:t>
      </w:r>
    </w:p>
    <w:p w:rsidR="00FB413C" w:rsidRPr="00FB413C" w:rsidRDefault="00FB413C" w:rsidP="00FB413C">
      <w:pPr>
        <w:spacing w:after="0" w:line="240" w:lineRule="auto"/>
        <w:textAlignment w:val="baseline"/>
        <w:rPr>
          <w:rFonts w:ascii="Times New Roman" w:eastAsia="Times New Roman" w:hAnsi="Times New Roman" w:cs="Times New Roman"/>
          <w:i/>
          <w:sz w:val="28"/>
          <w:szCs w:val="28"/>
          <w:u w:val="single"/>
          <w:lang w:val="uk-UA" w:eastAsia="ru-RU"/>
        </w:rPr>
      </w:pPr>
      <w:r w:rsidRPr="00FB413C">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413C" w:rsidRPr="00FB413C" w:rsidRDefault="00FB413C" w:rsidP="00FB413C">
      <w:pPr>
        <w:pStyle w:val="a6"/>
        <w:numPr>
          <w:ilvl w:val="0"/>
          <w:numId w:val="8"/>
        </w:numPr>
        <w:spacing w:after="0" w:line="240" w:lineRule="auto"/>
        <w:ind w:left="0"/>
        <w:textAlignment w:val="baseline"/>
        <w:rPr>
          <w:rFonts w:ascii="Times New Roman" w:eastAsia="Times New Roman" w:hAnsi="Times New Roman" w:cs="Times New Roman"/>
          <w:sz w:val="28"/>
          <w:szCs w:val="28"/>
          <w:lang w:val="uk-UA" w:eastAsia="ru-RU"/>
        </w:rPr>
      </w:pPr>
      <w:r w:rsidRPr="00FB413C">
        <w:rPr>
          <w:rFonts w:ascii="Times New Roman" w:eastAsia="Times New Roman" w:hAnsi="Times New Roman" w:cs="Times New Roman"/>
          <w:sz w:val="28"/>
          <w:szCs w:val="28"/>
          <w:lang w:val="uk-UA" w:eastAsia="ru-RU"/>
        </w:rPr>
        <w:lastRenderedPageBreak/>
        <w:t>Вам потрібно зробити тимчасову електропроводку на будівництві, що ви будете робити?</w:t>
      </w:r>
    </w:p>
    <w:p w:rsidR="00FB413C" w:rsidRPr="00FB413C" w:rsidRDefault="00FB413C" w:rsidP="00FB413C">
      <w:pPr>
        <w:spacing w:after="0" w:line="240" w:lineRule="auto"/>
        <w:rPr>
          <w:rFonts w:ascii="Times New Roman" w:eastAsia="Times New Roman" w:hAnsi="Times New Roman" w:cs="Times New Roman"/>
          <w:b/>
          <w:sz w:val="28"/>
          <w:szCs w:val="28"/>
          <w:lang w:val="uk-UA" w:eastAsia="ru-RU"/>
        </w:rPr>
      </w:pPr>
      <w:r w:rsidRPr="00FB413C">
        <w:rPr>
          <w:rFonts w:ascii="Times New Roman" w:eastAsia="Times New Roman" w:hAnsi="Times New Roman" w:cs="Times New Roman"/>
          <w:b/>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B413C">
        <w:rPr>
          <w:rFonts w:ascii="Times New Roman" w:hAnsi="Times New Roman" w:cs="Times New Roman"/>
          <w:b/>
          <w:sz w:val="28"/>
          <w:szCs w:val="28"/>
          <w:lang w:val="uk-UA"/>
        </w:rPr>
        <w:br w:type="textWrapping" w:clear="all"/>
      </w:r>
    </w:p>
    <w:p w:rsidR="00FB413C" w:rsidRPr="00FB413C" w:rsidRDefault="00FB413C" w:rsidP="00FB413C">
      <w:pPr>
        <w:tabs>
          <w:tab w:val="left" w:pos="-284"/>
        </w:tabs>
        <w:spacing w:after="0" w:line="240" w:lineRule="auto"/>
        <w:rPr>
          <w:rFonts w:ascii="Times New Roman" w:eastAsia="Times New Roman" w:hAnsi="Times New Roman" w:cs="Times New Roman"/>
          <w:b/>
          <w:sz w:val="28"/>
          <w:szCs w:val="28"/>
          <w:lang w:val="uk-UA" w:eastAsia="ru-RU"/>
        </w:rPr>
      </w:pPr>
    </w:p>
    <w:p w:rsidR="00FB413C" w:rsidRPr="00FB413C" w:rsidRDefault="00FB413C" w:rsidP="00FB413C">
      <w:pPr>
        <w:tabs>
          <w:tab w:val="left" w:pos="-284"/>
        </w:tabs>
        <w:spacing w:after="0" w:line="240" w:lineRule="auto"/>
        <w:rPr>
          <w:rFonts w:ascii="Times New Roman" w:eastAsia="Times New Roman" w:hAnsi="Times New Roman" w:cs="Times New Roman"/>
          <w:b/>
          <w:color w:val="000000" w:themeColor="text1"/>
          <w:sz w:val="28"/>
          <w:szCs w:val="28"/>
          <w:u w:val="single"/>
          <w:lang w:val="uk-UA" w:eastAsia="ru-RU"/>
        </w:rPr>
      </w:pPr>
      <w:r w:rsidRPr="00FB413C">
        <w:rPr>
          <w:rFonts w:ascii="Times New Roman" w:eastAsia="Times New Roman" w:hAnsi="Times New Roman" w:cs="Times New Roman"/>
          <w:b/>
          <w:color w:val="000000" w:themeColor="text1"/>
          <w:sz w:val="28"/>
          <w:szCs w:val="28"/>
          <w:u w:val="single"/>
          <w:lang w:val="uk-UA" w:eastAsia="ru-RU"/>
        </w:rPr>
        <w:t>2.П</w:t>
      </w:r>
      <w:r w:rsidRPr="00FB413C">
        <w:rPr>
          <w:rFonts w:ascii="Times New Roman" w:eastAsia="Times New Roman" w:hAnsi="Times New Roman" w:cs="Times New Roman"/>
          <w:b/>
          <w:color w:val="000000" w:themeColor="text1"/>
          <w:sz w:val="28"/>
          <w:szCs w:val="28"/>
          <w:u w:val="single"/>
          <w:lang w:eastAsia="ru-RU"/>
        </w:rPr>
        <w:t>о</w:t>
      </w:r>
      <w:r w:rsidRPr="00FB413C">
        <w:rPr>
          <w:rFonts w:ascii="Times New Roman" w:eastAsia="Times New Roman" w:hAnsi="Times New Roman" w:cs="Times New Roman"/>
          <w:b/>
          <w:color w:val="000000" w:themeColor="text1"/>
          <w:sz w:val="28"/>
          <w:szCs w:val="28"/>
          <w:u w:val="single"/>
          <w:lang w:val="uk-UA" w:eastAsia="ru-RU"/>
        </w:rPr>
        <w:t xml:space="preserve">яснення нового матеріалу    9.30 </w:t>
      </w:r>
      <w:r w:rsidRPr="00FB413C">
        <w:rPr>
          <w:rFonts w:ascii="Times New Roman" w:eastAsia="Times New Roman" w:hAnsi="Times New Roman" w:cs="Times New Roman"/>
          <w:b/>
          <w:color w:val="000000" w:themeColor="text1"/>
          <w:sz w:val="28"/>
          <w:szCs w:val="28"/>
          <w:u w:val="single"/>
          <w:lang w:eastAsia="ru-RU"/>
        </w:rPr>
        <w:t xml:space="preserve"> - 1</w:t>
      </w:r>
      <w:r w:rsidRPr="00FB413C">
        <w:rPr>
          <w:rFonts w:ascii="Times New Roman" w:eastAsia="Times New Roman" w:hAnsi="Times New Roman" w:cs="Times New Roman"/>
          <w:b/>
          <w:color w:val="000000" w:themeColor="text1"/>
          <w:sz w:val="28"/>
          <w:szCs w:val="28"/>
          <w:u w:val="single"/>
          <w:lang w:val="uk-UA" w:eastAsia="ru-RU"/>
        </w:rPr>
        <w:t>3.00</w:t>
      </w:r>
    </w:p>
    <w:p w:rsidR="00FB413C" w:rsidRPr="00FB413C" w:rsidRDefault="00FB413C" w:rsidP="00FB413C">
      <w:pPr>
        <w:tabs>
          <w:tab w:val="left" w:pos="-284"/>
        </w:tabs>
        <w:spacing w:after="0" w:line="240" w:lineRule="auto"/>
        <w:contextualSpacing/>
        <w:rPr>
          <w:rFonts w:ascii="Times New Roman" w:eastAsia="Times New Roman" w:hAnsi="Times New Roman" w:cs="Times New Roman"/>
          <w:color w:val="000000" w:themeColor="text1"/>
          <w:sz w:val="28"/>
          <w:szCs w:val="28"/>
          <w:lang w:val="uk-UA" w:eastAsia="ru-RU"/>
        </w:rPr>
      </w:pPr>
    </w:p>
    <w:p w:rsidR="00FB413C" w:rsidRPr="00FB413C" w:rsidRDefault="00FB413C" w:rsidP="00FB413C">
      <w:pPr>
        <w:numPr>
          <w:ilvl w:val="1"/>
          <w:numId w:val="1"/>
        </w:numPr>
        <w:tabs>
          <w:tab w:val="left" w:pos="-284"/>
          <w:tab w:val="num" w:pos="284"/>
        </w:tabs>
        <w:spacing w:after="0" w:line="240" w:lineRule="auto"/>
        <w:ind w:left="0"/>
        <w:textAlignment w:val="baseline"/>
        <w:rPr>
          <w:rFonts w:ascii="Times New Roman" w:eastAsia="Times New Roman" w:hAnsi="Times New Roman" w:cs="Times New Roman"/>
          <w:b/>
          <w:i/>
          <w:color w:val="000000" w:themeColor="text1"/>
          <w:sz w:val="28"/>
          <w:szCs w:val="28"/>
          <w:lang w:eastAsia="ru-RU"/>
        </w:rPr>
      </w:pPr>
      <w:r w:rsidRPr="00FB413C">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FB413C" w:rsidRPr="00FB413C" w:rsidRDefault="00FB413C" w:rsidP="00FB413C">
      <w:pPr>
        <w:tabs>
          <w:tab w:val="left" w:pos="-284"/>
          <w:tab w:val="left" w:pos="567"/>
        </w:tabs>
        <w:spacing w:after="0" w:line="240" w:lineRule="auto"/>
        <w:contextualSpacing/>
        <w:jc w:val="both"/>
        <w:rPr>
          <w:rFonts w:ascii="Times New Roman" w:hAnsi="Times New Roman" w:cs="Times New Roman"/>
          <w:color w:val="000000" w:themeColor="text1"/>
          <w:sz w:val="28"/>
          <w:szCs w:val="28"/>
          <w:lang w:val="uk-UA"/>
        </w:rPr>
      </w:pPr>
      <w:r w:rsidRPr="00FB413C">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FB413C">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FB413C" w:rsidRPr="00FB413C" w:rsidRDefault="00FB413C" w:rsidP="00FB413C">
      <w:pPr>
        <w:tabs>
          <w:tab w:val="left" w:pos="-284"/>
          <w:tab w:val="left" w:pos="567"/>
        </w:tabs>
        <w:spacing w:after="0" w:line="240" w:lineRule="auto"/>
        <w:contextualSpacing/>
        <w:jc w:val="both"/>
        <w:rPr>
          <w:rFonts w:ascii="Times New Roman" w:hAnsi="Times New Roman" w:cs="Times New Roman"/>
          <w:color w:val="000000" w:themeColor="text1"/>
          <w:sz w:val="28"/>
          <w:szCs w:val="28"/>
          <w:lang w:val="uk-UA"/>
        </w:rPr>
      </w:pPr>
      <w:r w:rsidRPr="00FB413C">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FB413C" w:rsidRPr="00FB413C" w:rsidRDefault="00FB413C" w:rsidP="00FB413C">
      <w:pPr>
        <w:tabs>
          <w:tab w:val="left" w:pos="-284"/>
          <w:tab w:val="left" w:pos="567"/>
        </w:tabs>
        <w:spacing w:after="0" w:line="240" w:lineRule="auto"/>
        <w:contextualSpacing/>
        <w:jc w:val="both"/>
        <w:rPr>
          <w:rFonts w:ascii="Times New Roman" w:eastAsia="Times New Roman" w:hAnsi="Times New Roman" w:cs="Times New Roman"/>
          <w:color w:val="000000" w:themeColor="text1"/>
          <w:sz w:val="28"/>
          <w:szCs w:val="28"/>
          <w:lang w:val="uk-UA" w:eastAsia="ar-SA"/>
        </w:rPr>
      </w:pPr>
      <w:r w:rsidRPr="00FB413C">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(вмикаючих) апаратів та приладів (магнітні пускачі, рубильники та інше).</w:t>
      </w:r>
      <w:r w:rsidRPr="00FB413C">
        <w:rPr>
          <w:rFonts w:ascii="Times New Roman" w:eastAsia="Times New Roman" w:hAnsi="Times New Roman" w:cs="Times New Roman"/>
          <w:color w:val="000000" w:themeColor="text1"/>
          <w:sz w:val="28"/>
          <w:szCs w:val="28"/>
          <w:lang w:val="uk-UA" w:eastAsia="ar-SA"/>
        </w:rPr>
        <w:t xml:space="preserve"> </w:t>
      </w:r>
    </w:p>
    <w:p w:rsidR="00FB413C" w:rsidRPr="00FB413C" w:rsidRDefault="00FB413C" w:rsidP="00FB413C">
      <w:pPr>
        <w:tabs>
          <w:tab w:val="left" w:pos="-284"/>
          <w:tab w:val="left" w:pos="567"/>
        </w:tabs>
        <w:spacing w:after="0" w:line="240" w:lineRule="auto"/>
        <w:contextualSpacing/>
        <w:jc w:val="both"/>
        <w:rPr>
          <w:rFonts w:ascii="Times New Roman" w:eastAsia="Times New Roman" w:hAnsi="Times New Roman" w:cs="Times New Roman"/>
          <w:color w:val="000000" w:themeColor="text1"/>
          <w:sz w:val="28"/>
          <w:szCs w:val="28"/>
          <w:lang w:val="uk-UA" w:eastAsia="ar-SA"/>
        </w:rPr>
      </w:pPr>
      <w:r w:rsidRPr="00FB413C">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FB413C">
        <w:rPr>
          <w:rFonts w:ascii="Times New Roman" w:eastAsia="Times New Roman" w:hAnsi="Times New Roman" w:cs="Times New Roman"/>
          <w:color w:val="000000" w:themeColor="text1"/>
          <w:sz w:val="28"/>
          <w:szCs w:val="28"/>
          <w:lang w:val="uk-UA" w:eastAsia="ar-SA"/>
        </w:rPr>
        <w:softHyphen/>
        <w:t>хисту скласти у відведене для них місце. Зняти спецодяг, спецвзуття, помити руки, обличчя з милом, при можливості, прийняти душ. Доповісти майстру про всі недоліки, які мали місце під час роботи.</w:t>
      </w:r>
    </w:p>
    <w:p w:rsidR="00FB413C" w:rsidRPr="00FB413C" w:rsidRDefault="00FB413C" w:rsidP="00FB413C">
      <w:pPr>
        <w:numPr>
          <w:ilvl w:val="0"/>
          <w:numId w:val="2"/>
        </w:numPr>
        <w:tabs>
          <w:tab w:val="left" w:pos="-284"/>
        </w:tabs>
        <w:spacing w:after="0" w:line="240" w:lineRule="auto"/>
        <w:ind w:left="0"/>
        <w:contextualSpacing/>
        <w:textAlignment w:val="baseline"/>
        <w:rPr>
          <w:rFonts w:ascii="Times New Roman" w:eastAsia="Times New Roman" w:hAnsi="Times New Roman" w:cs="Times New Roman"/>
          <w:b/>
          <w:color w:val="000000" w:themeColor="text1"/>
          <w:sz w:val="28"/>
          <w:szCs w:val="28"/>
          <w:lang w:eastAsia="ru-RU"/>
        </w:rPr>
      </w:pPr>
      <w:r w:rsidRPr="00FB413C">
        <w:rPr>
          <w:rFonts w:ascii="Times New Roman" w:eastAsia="Times New Roman" w:hAnsi="Times New Roman" w:cs="Times New Roman"/>
          <w:b/>
          <w:color w:val="000000" w:themeColor="text1"/>
          <w:sz w:val="28"/>
          <w:szCs w:val="28"/>
          <w:lang w:eastAsia="ru-RU"/>
        </w:rPr>
        <w:t>О</w:t>
      </w:r>
      <w:r w:rsidRPr="00FB413C">
        <w:rPr>
          <w:rFonts w:ascii="Times New Roman" w:eastAsia="Times New Roman" w:hAnsi="Times New Roman" w:cs="Times New Roman"/>
          <w:b/>
          <w:color w:val="000000" w:themeColor="text1"/>
          <w:sz w:val="28"/>
          <w:szCs w:val="28"/>
          <w:lang w:val="uk-UA" w:eastAsia="ru-RU"/>
        </w:rPr>
        <w:t xml:space="preserve">рганізація робочого місця </w:t>
      </w:r>
    </w:p>
    <w:p w:rsidR="00FB413C" w:rsidRPr="00FB413C" w:rsidRDefault="00FB413C" w:rsidP="00FB413C">
      <w:pPr>
        <w:tabs>
          <w:tab w:val="left" w:pos="-284"/>
        </w:tabs>
        <w:spacing w:after="0" w:line="240" w:lineRule="auto"/>
        <w:textAlignment w:val="baseline"/>
        <w:rPr>
          <w:rFonts w:ascii="Times New Roman" w:eastAsia="Times New Roman" w:hAnsi="Times New Roman" w:cs="Times New Roman"/>
          <w:b/>
          <w:color w:val="000000" w:themeColor="text1"/>
          <w:sz w:val="28"/>
          <w:szCs w:val="28"/>
          <w:lang w:val="uk-UA" w:eastAsia="ru-RU"/>
        </w:rPr>
      </w:pPr>
      <w:r w:rsidRPr="00FB413C">
        <w:rPr>
          <w:rFonts w:ascii="Times New Roman" w:eastAsia="Times New Roman" w:hAnsi="Times New Roman" w:cs="Times New Roman"/>
          <w:b/>
          <w:noProof/>
          <w:color w:val="000000" w:themeColor="text1"/>
          <w:sz w:val="28"/>
          <w:szCs w:val="28"/>
          <w:lang w:eastAsia="ru-RU"/>
        </w:rPr>
        <w:lastRenderedPageBreak/>
        <w:drawing>
          <wp:inline distT="0" distB="0" distL="0" distR="0" wp14:anchorId="5CF37CED" wp14:editId="040C782D">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FB413C" w:rsidRPr="00FB413C" w:rsidRDefault="00FB413C" w:rsidP="00FB413C">
      <w:pPr>
        <w:tabs>
          <w:tab w:val="left" w:pos="-284"/>
        </w:tabs>
        <w:spacing w:after="0" w:line="240" w:lineRule="auto"/>
        <w:textAlignment w:val="baseline"/>
        <w:rPr>
          <w:rFonts w:ascii="Times New Roman" w:eastAsia="Times New Roman" w:hAnsi="Times New Roman" w:cs="Times New Roman"/>
          <w:b/>
          <w:color w:val="000000" w:themeColor="text1"/>
          <w:sz w:val="28"/>
          <w:szCs w:val="28"/>
          <w:lang w:val="uk-UA" w:eastAsia="ru-RU"/>
        </w:rPr>
      </w:pPr>
    </w:p>
    <w:p w:rsidR="00FB413C" w:rsidRPr="00FB413C" w:rsidRDefault="00FB413C" w:rsidP="00FB413C">
      <w:pPr>
        <w:tabs>
          <w:tab w:val="left" w:pos="-284"/>
        </w:tabs>
        <w:spacing w:after="0" w:line="240" w:lineRule="auto"/>
        <w:textAlignment w:val="baseline"/>
        <w:rPr>
          <w:rFonts w:ascii="Times New Roman" w:eastAsia="Times New Roman" w:hAnsi="Times New Roman" w:cs="Times New Roman"/>
          <w:b/>
          <w:color w:val="000000" w:themeColor="text1"/>
          <w:sz w:val="28"/>
          <w:szCs w:val="28"/>
          <w:lang w:val="uk-UA" w:eastAsia="ru-RU"/>
        </w:rPr>
      </w:pPr>
    </w:p>
    <w:p w:rsidR="00FB413C" w:rsidRPr="00FB413C" w:rsidRDefault="00FB413C" w:rsidP="00FB413C">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FB413C">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FB413C">
        <w:rPr>
          <w:rFonts w:ascii="Times New Roman" w:hAnsi="Times New Roman" w:cs="Times New Roman"/>
          <w:color w:val="000000" w:themeColor="text1"/>
          <w:sz w:val="28"/>
          <w:szCs w:val="28"/>
          <w:shd w:val="clear" w:color="auto" w:fill="FFFFFF"/>
          <w:lang w:val="uk-UA"/>
        </w:rPr>
        <w:t xml:space="preserve">: </w:t>
      </w:r>
    </w:p>
    <w:p w:rsidR="00FB413C" w:rsidRPr="00FB413C" w:rsidRDefault="00FB413C" w:rsidP="00FB413C">
      <w:pPr>
        <w:numPr>
          <w:ilvl w:val="0"/>
          <w:numId w:val="3"/>
        </w:numPr>
        <w:tabs>
          <w:tab w:val="left" w:pos="-284"/>
        </w:tabs>
        <w:spacing w:after="0" w:line="240" w:lineRule="auto"/>
        <w:ind w:left="0"/>
        <w:contextualSpacing/>
        <w:textAlignment w:val="baseline"/>
        <w:rPr>
          <w:rFonts w:ascii="Times New Roman" w:hAnsi="Times New Roman" w:cs="Times New Roman"/>
          <w:color w:val="000000" w:themeColor="text1"/>
          <w:sz w:val="28"/>
          <w:szCs w:val="28"/>
          <w:shd w:val="clear" w:color="auto" w:fill="FFFFFF"/>
          <w:lang w:val="uk-UA"/>
        </w:rPr>
      </w:pPr>
      <w:r w:rsidRPr="00FB413C">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FB413C" w:rsidRPr="00FB413C" w:rsidRDefault="00FB413C" w:rsidP="00FB413C">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FB413C">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FB413C" w:rsidRPr="00FB413C" w:rsidRDefault="00FB413C" w:rsidP="00FB413C">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FB413C">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FB413C" w:rsidRPr="00FB413C" w:rsidRDefault="00FB413C" w:rsidP="00FB413C">
      <w:pPr>
        <w:numPr>
          <w:ilvl w:val="1"/>
          <w:numId w:val="1"/>
        </w:numPr>
        <w:tabs>
          <w:tab w:val="left" w:pos="-284"/>
        </w:tabs>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B413C">
        <w:rPr>
          <w:rFonts w:ascii="Times New Roman" w:eastAsia="Times New Roman" w:hAnsi="Times New Roman" w:cs="Times New Roman"/>
          <w:b/>
          <w:color w:val="000000" w:themeColor="text1"/>
          <w:sz w:val="28"/>
          <w:szCs w:val="28"/>
          <w:lang w:val="uk-UA" w:eastAsia="ru-RU"/>
        </w:rPr>
        <w:t>Опис технологічного процес</w:t>
      </w:r>
    </w:p>
    <w:p w:rsidR="00FB413C" w:rsidRPr="00FB413C" w:rsidRDefault="00FB413C" w:rsidP="00FB413C">
      <w:pPr>
        <w:shd w:val="clear" w:color="auto" w:fill="FFFFFF"/>
        <w:spacing w:after="0" w:line="240" w:lineRule="auto"/>
        <w:ind w:left="-993" w:firstLine="284"/>
        <w:textAlignment w:val="baseline"/>
        <w:rPr>
          <w:rFonts w:ascii="Times New Roman" w:eastAsia="Times New Roman" w:hAnsi="Times New Roman" w:cs="Times New Roman"/>
          <w:color w:val="000000" w:themeColor="text1"/>
          <w:sz w:val="28"/>
          <w:szCs w:val="28"/>
          <w:lang w:val="uk-UA" w:eastAsia="ru-RU"/>
        </w:rPr>
      </w:pPr>
      <w:r w:rsidRPr="00FB413C">
        <w:rPr>
          <w:rFonts w:ascii="Times New Roman" w:hAnsi="Times New Roman" w:cs="Times New Roman"/>
          <w:color w:val="000000"/>
          <w:sz w:val="28"/>
          <w:szCs w:val="28"/>
          <w:shd w:val="clear" w:color="auto" w:fill="FFFFFF"/>
        </w:rPr>
        <w:t>До установці опор, що є завершальним етапом основних будівельних робіт, приступають при наявності достатньої кількості зібраних Опі</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 xml:space="preserve"> та готових фундаментів. Не можна пропускати окремі опори, так як це, по-перше, не дозволяє монтувати дроти в анкерному прольоті, а, по-друге, призводить до значних втрат часу на повернення бригади. </w:t>
      </w:r>
      <w:proofErr w:type="gramStart"/>
      <w:r w:rsidRPr="00FB413C">
        <w:rPr>
          <w:rFonts w:ascii="Times New Roman" w:hAnsi="Times New Roman" w:cs="Times New Roman"/>
          <w:color w:val="000000"/>
          <w:sz w:val="28"/>
          <w:szCs w:val="28"/>
          <w:shd w:val="clear" w:color="auto" w:fill="FFFFFF"/>
        </w:rPr>
        <w:t>Кр</w:t>
      </w:r>
      <w:proofErr w:type="gramEnd"/>
      <w:r w:rsidRPr="00FB413C">
        <w:rPr>
          <w:rFonts w:ascii="Times New Roman" w:hAnsi="Times New Roman" w:cs="Times New Roman"/>
          <w:color w:val="000000"/>
          <w:sz w:val="28"/>
          <w:szCs w:val="28"/>
          <w:shd w:val="clear" w:color="auto" w:fill="FFFFFF"/>
        </w:rPr>
        <w:t>ім того, необхідно перед установкою опор перевірити їх і фундаменти на відповідність вимогам проектів, правил і норм, так як будь-який дефект набагато простіше і дешевше усунути на зібраній опорі, ніж на встановленій.</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Встановлення опор складається з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ідготовчих робіт, підйому, вивірки, закріплення опор і демонтажу допоміжного обладнання та пристроїв.</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Підготовчі роботи включають розстановку машин, механізмів і пристосувань (кранів, тракторів, лебідок, блоків, підйомних стріл) і пристрій якорів. Підйом опори полягає у виведенні її з допомогою машин і механізмів у вертикальне положення. При вивірки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ідняту опору встановлюють в положення, яке вона повинна займати згідно проекту.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закріплення (у грунті, на фундаменті, на відтягненнях) опора набуває розрахункову стійкість і готовність до монтажу проводів. Завершуються роботи демонтажем обладнання та такелажних засобів і переходом до наступної опорі.</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Опори ПЛ 35 кВ і вище встановлюють відповідно з технологічними картами, в яких вказані послідовність і технологія виконання робіт, застосовуваний такелаж і </w:t>
      </w:r>
      <w:r w:rsidRPr="00FB413C">
        <w:rPr>
          <w:rFonts w:ascii="Times New Roman" w:hAnsi="Times New Roman" w:cs="Times New Roman"/>
          <w:color w:val="000000"/>
          <w:sz w:val="28"/>
          <w:szCs w:val="28"/>
          <w:shd w:val="clear" w:color="auto" w:fill="FFFFFF"/>
        </w:rPr>
        <w:lastRenderedPageBreak/>
        <w:t xml:space="preserve">пристосування, схеми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ідйому, розстановка машин і механізмів. Послідовність виконання операцій при установці опор ПЛ до 10 кВ визначається картами трудових процесів. При установці опор в обмежених умовах (поблизу діючих ПЛ, на перетині з природними та штучними перешкодами, на узгір'ях і ін) розробляють спеціальні проекти виконання робіт, що враховують місцеві умови і </w:t>
      </w:r>
      <w:proofErr w:type="gramStart"/>
      <w:r w:rsidRPr="00FB413C">
        <w:rPr>
          <w:rFonts w:ascii="Times New Roman" w:hAnsi="Times New Roman" w:cs="Times New Roman"/>
          <w:color w:val="000000"/>
          <w:sz w:val="28"/>
          <w:szCs w:val="28"/>
          <w:shd w:val="clear" w:color="auto" w:fill="FFFFFF"/>
        </w:rPr>
        <w:t>посл</w:t>
      </w:r>
      <w:proofErr w:type="gramEnd"/>
      <w:r w:rsidRPr="00FB413C">
        <w:rPr>
          <w:rFonts w:ascii="Times New Roman" w:hAnsi="Times New Roman" w:cs="Times New Roman"/>
          <w:color w:val="000000"/>
          <w:sz w:val="28"/>
          <w:szCs w:val="28"/>
          <w:shd w:val="clear" w:color="auto" w:fill="FFFFFF"/>
        </w:rPr>
        <w:t>ідовність виконання операцій.</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Способи встановлення опор.</w:t>
      </w:r>
      <w:r w:rsidRPr="00FB413C">
        <w:rPr>
          <w:rFonts w:ascii="Times New Roman" w:hAnsi="Times New Roman" w:cs="Times New Roman"/>
          <w:color w:val="000000"/>
          <w:sz w:val="28"/>
          <w:szCs w:val="28"/>
          <w:shd w:val="clear" w:color="auto" w:fill="FFFFFF"/>
        </w:rPr>
        <w:t> </w:t>
      </w:r>
      <w:r w:rsidRPr="00FB413C">
        <w:rPr>
          <w:rFonts w:ascii="Times New Roman" w:hAnsi="Times New Roman" w:cs="Times New Roman"/>
          <w:b/>
          <w:bCs/>
          <w:color w:val="000000"/>
          <w:sz w:val="28"/>
          <w:szCs w:val="28"/>
        </w:rPr>
        <w:t>Такелажні засоби.</w:t>
      </w:r>
      <w:r w:rsidRPr="00FB413C">
        <w:rPr>
          <w:rFonts w:ascii="Times New Roman" w:hAnsi="Times New Roman" w:cs="Times New Roman"/>
          <w:color w:val="000000"/>
          <w:sz w:val="28"/>
          <w:szCs w:val="28"/>
          <w:shd w:val="clear" w:color="auto" w:fill="FFFFFF"/>
        </w:rPr>
        <w:t xml:space="preserve"> Опори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встановлюють кількома способами: краном, краном і тракторами, падаючої стрілою і тракторами, краном-монтажником, а іноді - вертольотом. В окремих випадках їх встановлюють методом нарощування.</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Якщо маса опори менше вантажопідйомності наявного крана, а висота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ідйому гака від поверхні землі достатня, щоб підняти (вивісити) опору над котлованом, опору встановлюють одним краном. Якщо одне із зазначених умов не може бути виконано, опору встановлюють краном і тракторами, причому розрахункове зусилля на гаку крана при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ідйомі опори має бути не більше його вантажопідйомності, а висота підйому гака повинна забезпечувати поворот опори на кут не менше 30-45 °. Якщо встановити опору цими способами неможливо, її піднімають за допомогою падаючої стріли і тракторів. Самим раціональним і економічним є спосіб установки опори краном, що вимагає мінімального обсягу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ідготовчих робіт, такелажу і механізмів.</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Для вибору або перевірки такелажних засобів (тросів і канатів, блоків і поліспастів, шарнірів, падаючих стріл) необхідно знати зусилля, що виникають при підйомі опор. </w:t>
      </w:r>
      <w:proofErr w:type="gramStart"/>
      <w:r w:rsidRPr="00FB413C">
        <w:rPr>
          <w:rFonts w:ascii="Times New Roman" w:hAnsi="Times New Roman" w:cs="Times New Roman"/>
          <w:color w:val="000000"/>
          <w:sz w:val="28"/>
          <w:szCs w:val="28"/>
          <w:shd w:val="clear" w:color="auto" w:fill="FFFFFF"/>
        </w:rPr>
        <w:t>Ц</w:t>
      </w:r>
      <w:proofErr w:type="gramEnd"/>
      <w:r w:rsidRPr="00FB413C">
        <w:rPr>
          <w:rFonts w:ascii="Times New Roman" w:hAnsi="Times New Roman" w:cs="Times New Roman"/>
          <w:color w:val="000000"/>
          <w:sz w:val="28"/>
          <w:szCs w:val="28"/>
          <w:shd w:val="clear" w:color="auto" w:fill="FFFFFF"/>
        </w:rPr>
        <w:t>і зусилля непостійні і змінюються в процесі підйому опори.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При установці опор падаючої </w:t>
      </w:r>
      <w:proofErr w:type="gramStart"/>
      <w:r w:rsidRPr="00FB413C">
        <w:rPr>
          <w:rFonts w:ascii="Times New Roman" w:hAnsi="Times New Roman" w:cs="Times New Roman"/>
          <w:color w:val="000000"/>
          <w:sz w:val="28"/>
          <w:szCs w:val="28"/>
          <w:shd w:val="clear" w:color="auto" w:fill="FFFFFF"/>
        </w:rPr>
        <w:t>стр</w:t>
      </w:r>
      <w:proofErr w:type="gramEnd"/>
      <w:r w:rsidRPr="00FB413C">
        <w:rPr>
          <w:rFonts w:ascii="Times New Roman" w:hAnsi="Times New Roman" w:cs="Times New Roman"/>
          <w:color w:val="000000"/>
          <w:sz w:val="28"/>
          <w:szCs w:val="28"/>
          <w:shd w:val="clear" w:color="auto" w:fill="FFFFFF"/>
        </w:rPr>
        <w:t>ілою максимальне зусилля в тяговому тросі виникає в початковий момент підйому. Потім воно поступово зменшується і, коли опора приймає вертикальне положення, зника</w:t>
      </w:r>
      <w:proofErr w:type="gramStart"/>
      <w:r w:rsidRPr="00FB413C">
        <w:rPr>
          <w:rFonts w:ascii="Times New Roman" w:hAnsi="Times New Roman" w:cs="Times New Roman"/>
          <w:color w:val="000000"/>
          <w:sz w:val="28"/>
          <w:szCs w:val="28"/>
          <w:shd w:val="clear" w:color="auto" w:fill="FFFFFF"/>
        </w:rPr>
        <w:t>є.</w:t>
      </w:r>
      <w:proofErr w:type="gramEnd"/>
      <w:r w:rsidRPr="00FB413C">
        <w:rPr>
          <w:rFonts w:ascii="Times New Roman" w:hAnsi="Times New Roman" w:cs="Times New Roman"/>
          <w:color w:val="000000"/>
          <w:sz w:val="28"/>
          <w:szCs w:val="28"/>
          <w:shd w:val="clear" w:color="auto" w:fill="FFFFFF"/>
        </w:rPr>
        <w:t xml:space="preserve"> Аналогічно змінюється зусилля в падаючої стрілі і "віжках", що з'єднують її зі стовбуром опори. Це є достоїнством способу установки опор падаючої </w:t>
      </w:r>
      <w:proofErr w:type="gramStart"/>
      <w:r w:rsidRPr="00FB413C">
        <w:rPr>
          <w:rFonts w:ascii="Times New Roman" w:hAnsi="Times New Roman" w:cs="Times New Roman"/>
          <w:color w:val="000000"/>
          <w:sz w:val="28"/>
          <w:szCs w:val="28"/>
          <w:shd w:val="clear" w:color="auto" w:fill="FFFFFF"/>
        </w:rPr>
        <w:t>стр</w:t>
      </w:r>
      <w:proofErr w:type="gramEnd"/>
      <w:r w:rsidRPr="00FB413C">
        <w:rPr>
          <w:rFonts w:ascii="Times New Roman" w:hAnsi="Times New Roman" w:cs="Times New Roman"/>
          <w:color w:val="000000"/>
          <w:sz w:val="28"/>
          <w:szCs w:val="28"/>
          <w:shd w:val="clear" w:color="auto" w:fill="FFFFFF"/>
        </w:rPr>
        <w:t>ілою, так як виявлені на початку підйому несправності такелажу можуть бути легко усунені.</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Навантаження, які діють на шарнір і фундаменти при підйомі опори, можуть збільшуватися і досягати максимальних значень при кутах її нахилу 30-50 °. Крім того, при установці деяких типів опор виникають додаткові зусилля: стискають (від "віжок"), згинальні (від власної маси) та ін За результатами розрахунків опори посилюють, встановлюючи додаткові тимчасові елементи - розпірки, розкоси, стяжки, і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ідбирають необхідні такелажні кошти.</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 xml:space="preserve">Установка дерев'яних та залізобетонних опор </w:t>
      </w:r>
      <w:proofErr w:type="gramStart"/>
      <w:r w:rsidRPr="00FB413C">
        <w:rPr>
          <w:rFonts w:ascii="Times New Roman" w:hAnsi="Times New Roman" w:cs="Times New Roman"/>
          <w:b/>
          <w:bCs/>
          <w:color w:val="000000"/>
          <w:sz w:val="28"/>
          <w:szCs w:val="28"/>
        </w:rPr>
        <w:t>ПЛ</w:t>
      </w:r>
      <w:proofErr w:type="gramEnd"/>
      <w:r w:rsidRPr="00FB413C">
        <w:rPr>
          <w:rFonts w:ascii="Times New Roman" w:hAnsi="Times New Roman" w:cs="Times New Roman"/>
          <w:b/>
          <w:bCs/>
          <w:color w:val="000000"/>
          <w:sz w:val="28"/>
          <w:szCs w:val="28"/>
        </w:rPr>
        <w:t xml:space="preserve"> до 10 кВ.</w:t>
      </w:r>
      <w:r w:rsidRPr="00FB413C">
        <w:rPr>
          <w:rFonts w:ascii="Times New Roman" w:hAnsi="Times New Roman" w:cs="Times New Roman"/>
          <w:color w:val="000000"/>
          <w:sz w:val="28"/>
          <w:szCs w:val="28"/>
          <w:shd w:val="clear" w:color="auto" w:fill="FFFFFF"/>
        </w:rPr>
        <w:t xml:space="preserve"> Одностійкові опори, як правило, встановлюють буро-крановими машинами БМ, БКМ та іншими безпосередньо після буріння котлованів. Машину розташовують на відстані близько 0,5. М від краю котловану, опускають виносні опори (аутригери), розпускають тяговий трос лебідки, чіпляють універсальний строп на відстані 1 -1,5 м вище центру ваги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ійки, кріплять в 2,5 - 3 м від нижнього торця мотузкові відтягнення, піднімають (вивішують) опору над котлованом і, спрямовуючи її комель відтяжками, опускають у котлован.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 час спуску опори її розгортають так, щоб траверси або гаки були перпендикулярні осі ПЛ. Потім підсипають у котлован трохи грунту, виправляють і вивіряють опору, засипають котлован повністю грунтом, пошарово трамбуючи його, і знімають строп. Крім того, для встановлення таких опор можна </w:t>
      </w:r>
      <w:r w:rsidRPr="00FB413C">
        <w:rPr>
          <w:rFonts w:ascii="Times New Roman" w:hAnsi="Times New Roman" w:cs="Times New Roman"/>
          <w:color w:val="000000"/>
          <w:sz w:val="28"/>
          <w:szCs w:val="28"/>
          <w:shd w:val="clear" w:color="auto" w:fill="FFFFFF"/>
        </w:rPr>
        <w:lastRenderedPageBreak/>
        <w:t>використовувати кран, машину ММТС-2 з безстропового гідравлічним захопленням або розкочувальних-навішують машину РМТС-3 та ін</w:t>
      </w:r>
      <w:proofErr w:type="gramStart"/>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А</w:t>
      </w:r>
      <w:proofErr w:type="gramEnd"/>
      <w:r w:rsidRPr="00FB413C">
        <w:rPr>
          <w:rFonts w:ascii="Times New Roman" w:hAnsi="Times New Roman" w:cs="Times New Roman"/>
          <w:color w:val="000000"/>
          <w:sz w:val="28"/>
          <w:szCs w:val="28"/>
          <w:shd w:val="clear" w:color="auto" w:fill="FFFFFF"/>
        </w:rPr>
        <w:t xml:space="preserve"> - образні опори встановлюють автомобільними або тракторними кранами, оскільки вантажопідйомність бурокранових машин недостатня. Опору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іднімають двовіткових стропом, чіпляючи його за верхню частину опори (дерев'яну - над поперечиною, залізобетонну - трохи нижче траверси). Щоб уникнути перекосу, обидві гілки стропа закріплюють на </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івній відстані від вершини опори.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При достатній висоті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ідйому гака крана опору встановлюють у заздалегідь відритий котлован так само, як одностоєчна. Якщо висоти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ідйому гака не вистачає, опору попередньо викладають так, щоб торці стійок перебували у країв котлованів. При підйомі опори вантажним гаком Комлєв стійок зісковзують в котлован по дошках, попередньо встановленим у якості направляючих у верхній частині котловану і одночасно захищають його стінки від руйнування.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підйому гака до верхньої точки доводять опору до вертикального положення, перемішати стрілу крана.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Опори з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ідкосами встановлюють бурокрановимі машинами. Спочатку в один котлован опускають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ійку опори і присипають її підставу грунтом. Потім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іднімають підкіс, опускають його нижній коней в іншій котлован, а верхній підводять до стійки і, притримуючи гаком, закріплюють болтами або спеціальними кронштейнами.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установки опору виправляють, вивіряють, засипають котлован грунтом і знімають стропи.</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 xml:space="preserve">Установка одностоякових дерев'яних та залізобетонних опор </w:t>
      </w:r>
      <w:proofErr w:type="gramStart"/>
      <w:r w:rsidRPr="00FB413C">
        <w:rPr>
          <w:rFonts w:ascii="Times New Roman" w:hAnsi="Times New Roman" w:cs="Times New Roman"/>
          <w:b/>
          <w:bCs/>
          <w:color w:val="000000"/>
          <w:sz w:val="28"/>
          <w:szCs w:val="28"/>
        </w:rPr>
        <w:t>ПЛ</w:t>
      </w:r>
      <w:proofErr w:type="gramEnd"/>
      <w:r w:rsidRPr="00FB413C">
        <w:rPr>
          <w:rFonts w:ascii="Times New Roman" w:hAnsi="Times New Roman" w:cs="Times New Roman"/>
          <w:b/>
          <w:bCs/>
          <w:color w:val="000000"/>
          <w:sz w:val="28"/>
          <w:szCs w:val="28"/>
        </w:rPr>
        <w:t xml:space="preserve"> 35-220 кВ краном.</w:t>
      </w:r>
      <w:r w:rsidRPr="00FB413C">
        <w:rPr>
          <w:rFonts w:ascii="Times New Roman" w:hAnsi="Times New Roman" w:cs="Times New Roman"/>
          <w:color w:val="000000"/>
          <w:sz w:val="28"/>
          <w:szCs w:val="28"/>
          <w:shd w:val="clear" w:color="auto" w:fill="FFFFFF"/>
        </w:rPr>
        <w:t xml:space="preserve"> Порівняно великі маса і висота одностоякових дерев'яних та залізобетонних опор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35-220 кВ не дозволяють застосовувати для їх установки бурокрановие машини. Тому такі опори (рис.29)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іднімають кранами СМК-10, К-162 та іншими відповідної вантажопідйомності. Зібрану опору 2 піднімають краном і опускають у котлован 4 так само, як і опори ПЛ до 10 кВ. Верхні ригелі звичайно закріплюють після установки опори, для чого риють спеціальну траншею, укладають у неї краном ригель і кріплять його до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ійки хомутами. Поті</w:t>
      </w:r>
      <w:proofErr w:type="gramStart"/>
      <w:r w:rsidRPr="00FB413C">
        <w:rPr>
          <w:rFonts w:ascii="Times New Roman" w:hAnsi="Times New Roman" w:cs="Times New Roman"/>
          <w:color w:val="000000"/>
          <w:sz w:val="28"/>
          <w:szCs w:val="28"/>
          <w:shd w:val="clear" w:color="auto" w:fill="FFFFFF"/>
        </w:rPr>
        <w:t>м</w:t>
      </w:r>
      <w:proofErr w:type="gramEnd"/>
      <w:r w:rsidRPr="00FB413C">
        <w:rPr>
          <w:rFonts w:ascii="Times New Roman" w:hAnsi="Times New Roman" w:cs="Times New Roman"/>
          <w:color w:val="000000"/>
          <w:sz w:val="28"/>
          <w:szCs w:val="28"/>
          <w:shd w:val="clear" w:color="auto" w:fill="FFFFFF"/>
        </w:rPr>
        <w:t xml:space="preserve"> опору вивіряють і засипають котлован.</w:t>
      </w:r>
      <w:r w:rsidRPr="00FB413C">
        <w:rPr>
          <w:rFonts w:ascii="Times New Roman" w:hAnsi="Times New Roman" w:cs="Times New Roman"/>
          <w:color w:val="000000"/>
          <w:sz w:val="28"/>
          <w:szCs w:val="28"/>
        </w:rPr>
        <w:br/>
      </w:r>
      <w:r w:rsidRPr="00FB413C">
        <w:rPr>
          <w:rFonts w:ascii="Times New Roman" w:hAnsi="Times New Roman" w:cs="Times New Roman"/>
          <w:noProof/>
          <w:sz w:val="28"/>
          <w:szCs w:val="28"/>
          <w:lang w:eastAsia="ru-RU"/>
        </w:rPr>
        <w:drawing>
          <wp:inline distT="0" distB="0" distL="0" distR="0" wp14:anchorId="6D6B1549" wp14:editId="401C818A">
            <wp:extent cx="4105275" cy="3055381"/>
            <wp:effectExtent l="0" t="0" r="0" b="0"/>
            <wp:docPr id="7" name="Рисунок 7" descr="http://nashaucheba.ru/docs/33/32207/conv_1/file1_html_413bd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aucheba.ru/docs/33/32207/conv_1/file1_html_413bd49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275" cy="3055381"/>
                    </a:xfrm>
                    <a:prstGeom prst="rect">
                      <a:avLst/>
                    </a:prstGeom>
                    <a:noFill/>
                    <a:ln>
                      <a:noFill/>
                    </a:ln>
                  </pic:spPr>
                </pic:pic>
              </a:graphicData>
            </a:graphic>
          </wp:inline>
        </w:drawing>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Рис.29. Установка одностоєчна дерев'яної (залізобетонної) опори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35-220 кВ </w:t>
      </w:r>
      <w:r w:rsidRPr="00FB413C">
        <w:rPr>
          <w:rFonts w:ascii="Times New Roman" w:hAnsi="Times New Roman" w:cs="Times New Roman"/>
          <w:color w:val="000000"/>
          <w:sz w:val="28"/>
          <w:szCs w:val="28"/>
          <w:shd w:val="clear" w:color="auto" w:fill="FFFFFF"/>
        </w:rPr>
        <w:lastRenderedPageBreak/>
        <w:t>краном:</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а - викладка,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б - підйом до опускання котлован;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1 - стріла крана,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2 - опора,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3 - відтяжка.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4 - котлован.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Аналогічно встановлюють проміжні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 - образні дерев'яні опори ПЛ 35-110 кВ масою до 2,5 т.</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При підйомі одностоякових залізобетонних опор 1 краном-монтажником К-ЛЕП-7 (рис.30) їх викладають по осі ПЛ так, щоб нижній торець стійки знаходився на відстані 1,5 м від центру котловану 3. Кран 2 з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іднятою стрілою підводять до опори з боку торця і встановлюють на аутригери 4. Висунуту телескопічну </w:t>
      </w:r>
      <w:proofErr w:type="gramStart"/>
      <w:r w:rsidRPr="00FB413C">
        <w:rPr>
          <w:rFonts w:ascii="Times New Roman" w:hAnsi="Times New Roman" w:cs="Times New Roman"/>
          <w:color w:val="000000"/>
          <w:sz w:val="28"/>
          <w:szCs w:val="28"/>
          <w:shd w:val="clear" w:color="auto" w:fill="FFFFFF"/>
        </w:rPr>
        <w:t>стр</w:t>
      </w:r>
      <w:proofErr w:type="gramEnd"/>
      <w:r w:rsidRPr="00FB413C">
        <w:rPr>
          <w:rFonts w:ascii="Times New Roman" w:hAnsi="Times New Roman" w:cs="Times New Roman"/>
          <w:color w:val="000000"/>
          <w:sz w:val="28"/>
          <w:szCs w:val="28"/>
          <w:shd w:val="clear" w:color="auto" w:fill="FFFFFF"/>
        </w:rPr>
        <w:t xml:space="preserve">ілу опускають на стійку і закріплюють на ній у двох точках. Потім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іднімають стрілу разом з опорою у вертикальне положення, опускають опору в котлован, виправляють і засипають грунтом.</w:t>
      </w:r>
      <w:r w:rsidRPr="00FB413C">
        <w:rPr>
          <w:rFonts w:ascii="Times New Roman" w:hAnsi="Times New Roman" w:cs="Times New Roman"/>
          <w:color w:val="000000"/>
          <w:sz w:val="28"/>
          <w:szCs w:val="28"/>
        </w:rPr>
        <w:br/>
      </w:r>
      <w:r w:rsidRPr="00FB413C">
        <w:rPr>
          <w:rFonts w:ascii="Times New Roman" w:hAnsi="Times New Roman" w:cs="Times New Roman"/>
          <w:noProof/>
          <w:sz w:val="28"/>
          <w:szCs w:val="28"/>
          <w:lang w:eastAsia="ru-RU"/>
        </w:rPr>
        <w:drawing>
          <wp:inline distT="0" distB="0" distL="0" distR="0" wp14:anchorId="20A253E4" wp14:editId="0E79139E">
            <wp:extent cx="5962650" cy="4467225"/>
            <wp:effectExtent l="0" t="0" r="0" b="9525"/>
            <wp:docPr id="6" name="Рисунок 6" descr="http://nashaucheba.ru/docs/33/32207/conv_1/file1_html_m4f47a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haucheba.ru/docs/33/32207/conv_1/file1_html_m4f47ada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Рис.30. Установка одностоєчна залізобетонної опори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35-220 кВ краном-монтажником К-ЛЕП-7:</w:t>
      </w:r>
      <w:r w:rsidRPr="00FB413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lang w:val="uk-UA"/>
        </w:rPr>
        <w:t>1</w:t>
      </w:r>
      <w:r w:rsidRPr="00FB413C">
        <w:rPr>
          <w:rFonts w:ascii="Times New Roman" w:hAnsi="Times New Roman" w:cs="Times New Roman"/>
          <w:color w:val="000000"/>
          <w:sz w:val="28"/>
          <w:szCs w:val="28"/>
          <w:shd w:val="clear" w:color="auto" w:fill="FFFFFF"/>
        </w:rPr>
        <w:t xml:space="preserve"> - опора.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2 - кран,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3 - котлован,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4 - виносні опори (аутригери);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I та II - положення опори при підйомі</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lastRenderedPageBreak/>
        <w:t>Установка одностоякових залізобетонних опор ПЛ 35-220 кВ краном і трактором</w:t>
      </w:r>
      <w:r w:rsidRPr="00FB413C">
        <w:rPr>
          <w:rFonts w:ascii="Times New Roman" w:hAnsi="Times New Roman" w:cs="Times New Roman"/>
          <w:color w:val="000000"/>
          <w:sz w:val="28"/>
          <w:szCs w:val="28"/>
          <w:shd w:val="clear" w:color="auto" w:fill="FFFFFF"/>
        </w:rPr>
        <w:t xml:space="preserve"> (мал.31). Якщо неможливо встановити опору одним краном (наприклад, в слабких грунтах, де котлован розробляють екскаватором і кран не може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ідійти близько), зібрану опору 1 викладають по осі лінії над виритим котлованом 8 так, щоб нижній торець стійки знаходився на відстані 1,5-2 м від бровки котловану (положення /). Кран 4 встановлюють поперек осі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на аутригери на відстані 0,5-1 м від центру ваги опори на краю котловану під нижньою траверсою опори кріплять дві бічні розчалювання 3 з троса довжиною близько 50 м і розводять їх до двох лебідок 2, встановленим на відстані 25 -30 м від осі ПЛ і від центру котловану. До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ійки опори кріплять гальмівний трос 7, що йде до лебідки трактора 6, а до нижньої траверсі - мотузкові сходи, призначену для зняття відтяжок після установки.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rPr>
        <w:br/>
      </w:r>
      <w:r w:rsidRPr="00FB413C">
        <w:rPr>
          <w:rFonts w:ascii="Times New Roman" w:hAnsi="Times New Roman" w:cs="Times New Roman"/>
          <w:noProof/>
          <w:sz w:val="28"/>
          <w:szCs w:val="28"/>
          <w:lang w:eastAsia="ru-RU"/>
        </w:rPr>
        <w:drawing>
          <wp:inline distT="0" distB="0" distL="0" distR="0" wp14:anchorId="55F25A4E" wp14:editId="4D7F4E3B">
            <wp:extent cx="6524625" cy="2114550"/>
            <wp:effectExtent l="0" t="0" r="9525" b="0"/>
            <wp:docPr id="5" name="Рисунок 5" descr="http://nashaucheba.ru/docs/33/32207/conv_1/file1_html_105d2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shaucheba.ru/docs/33/32207/conv_1/file1_html_105d222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625" cy="2114550"/>
                    </a:xfrm>
                    <a:prstGeom prst="rect">
                      <a:avLst/>
                    </a:prstGeom>
                    <a:noFill/>
                    <a:ln>
                      <a:noFill/>
                    </a:ln>
                  </pic:spPr>
                </pic:pic>
              </a:graphicData>
            </a:graphic>
          </wp:inline>
        </w:drawing>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Мал.31. Установка одностоєчна залізобетонної опори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35 - 220 кВ краном і трактором:</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1 - опора.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2 - лебідка.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3-бічні розчалювання.</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4 - кран.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5, 7 - тяговий і гальмівної троси.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6 - трактор,</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8-котлован,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10 і 11 - положення опори при підйомі</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Спочатку опору піднімають краном на максимально можливу висоту (не менше ніж на 30-45 °), при цьому низ стійки, пригальмовує лебідкою трактора, </w:t>
      </w:r>
      <w:proofErr w:type="gramStart"/>
      <w:r w:rsidRPr="00FB413C">
        <w:rPr>
          <w:rFonts w:ascii="Times New Roman" w:hAnsi="Times New Roman" w:cs="Times New Roman"/>
          <w:color w:val="000000"/>
          <w:sz w:val="28"/>
          <w:szCs w:val="28"/>
          <w:shd w:val="clear" w:color="auto" w:fill="FFFFFF"/>
        </w:rPr>
        <w:t>опускається</w:t>
      </w:r>
      <w:proofErr w:type="gramEnd"/>
      <w:r w:rsidRPr="00FB413C">
        <w:rPr>
          <w:rFonts w:ascii="Times New Roman" w:hAnsi="Times New Roman" w:cs="Times New Roman"/>
          <w:color w:val="000000"/>
          <w:sz w:val="28"/>
          <w:szCs w:val="28"/>
          <w:shd w:val="clear" w:color="auto" w:fill="FFFFFF"/>
        </w:rPr>
        <w:t xml:space="preserve"> в котлован. Коли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ійка упреться в дно котловану (положення / /), підйом опори краном припиняють, відчіплюють від трактора гальмівний трос і переводять трактор на підйом опори. Для цього причіплюють до тракторної лебідці тяговий трос 5 і натягують його до тих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ір, поки вантажний трос крану не ослабне.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ісля цього строп крана відчіплюють від опори і переводять кран на гальмування. Одночасно бічними лебідками натягують розчалювання. Подальший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 опори продовжують тягової лебідкою трактора, регулюючи положення опори по осі ПЛ бічними розчалками. При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ідході до вертикального положення опору пригальмовують цими ж бічними розчалками.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вивірки опори встановлюють ригелі і засипають котлован.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Аналогічно встановлюють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 - образні дерев'яні опори ПЛ 110 кВ масою понад 2,5 т.</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lastRenderedPageBreak/>
        <w:t xml:space="preserve">Іноді тяговий трос прикріплюють чи не до лебідці, а безпосередньо до трактора і піднімають опору пересуванням трактора. При цьому особливу увагу звертають на те, щоб трактор рухався строго по осі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а розчалювання були весь час натягнуті. У багатьох випадках розчалювання кріпляться не до лебідок, а до автомашин або тракторів, що дещо спрощує установку опори.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Одностійкові опори з відтяжками встановлюють також краном і трактором. До початку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ідйому стійки опор з'єднують з фундаментами шарнірами, навколо яких обертають опору при підйомі. Гальмування низу опори в цьому випадку не потрібно. До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ійок опор приєднують відтягнення, використовуючи їх як бічних розтяжок.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установки опори відтягнення приєднують до раніше змонтованим анкерним плитам і, регулюючи їх натяг, виправляють опору.</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Кутові опори з відтяжками встановлюють з невеликим нахилом до зовнішньої сторони кута повороту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щоб надалі під тяженіі змонтованих проводів вони зайняли проектне положення.</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 xml:space="preserve">Установка АП - подібних дерев'яних опор </w:t>
      </w:r>
      <w:proofErr w:type="gramStart"/>
      <w:r w:rsidRPr="00FB413C">
        <w:rPr>
          <w:rFonts w:ascii="Times New Roman" w:hAnsi="Times New Roman" w:cs="Times New Roman"/>
          <w:b/>
          <w:bCs/>
          <w:color w:val="000000"/>
          <w:sz w:val="28"/>
          <w:szCs w:val="28"/>
        </w:rPr>
        <w:t>ПЛ</w:t>
      </w:r>
      <w:proofErr w:type="gramEnd"/>
      <w:r w:rsidRPr="00FB413C">
        <w:rPr>
          <w:rFonts w:ascii="Times New Roman" w:hAnsi="Times New Roman" w:cs="Times New Roman"/>
          <w:b/>
          <w:bCs/>
          <w:color w:val="000000"/>
          <w:sz w:val="28"/>
          <w:szCs w:val="28"/>
        </w:rPr>
        <w:t xml:space="preserve"> 35-220 кВ падаючої стрілою (рис.32).</w:t>
      </w:r>
      <w:r w:rsidRPr="00FB413C">
        <w:rPr>
          <w:rFonts w:ascii="Times New Roman" w:hAnsi="Times New Roman" w:cs="Times New Roman"/>
          <w:color w:val="000000"/>
          <w:sz w:val="28"/>
          <w:szCs w:val="28"/>
          <w:shd w:val="clear" w:color="auto" w:fill="FFFFFF"/>
        </w:rPr>
        <w:t> При установці цих опор в якості тягових засобів застосовують трактори Т-100М, а в якості якорів - бульдозери.</w:t>
      </w:r>
      <w:r w:rsidRPr="00FB413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lang w:val="uk-UA"/>
        </w:rPr>
        <w:t>О</w:t>
      </w:r>
      <w:r w:rsidRPr="00FB413C">
        <w:rPr>
          <w:rFonts w:ascii="Times New Roman" w:hAnsi="Times New Roman" w:cs="Times New Roman"/>
          <w:color w:val="000000"/>
          <w:sz w:val="28"/>
          <w:szCs w:val="28"/>
          <w:shd w:val="clear" w:color="auto" w:fill="FFFFFF"/>
        </w:rPr>
        <w:t xml:space="preserve">пору 1 викладають на підкладках 13 по осі котлованів 12 так, щоб приставки знаходилися над котлованами, між якими встановлюють падаючу стрілу 7. До верхівки </w:t>
      </w:r>
      <w:proofErr w:type="gramStart"/>
      <w:r w:rsidRPr="00FB413C">
        <w:rPr>
          <w:rFonts w:ascii="Times New Roman" w:hAnsi="Times New Roman" w:cs="Times New Roman"/>
          <w:color w:val="000000"/>
          <w:sz w:val="28"/>
          <w:szCs w:val="28"/>
          <w:shd w:val="clear" w:color="auto" w:fill="FFFFFF"/>
        </w:rPr>
        <w:t>стр</w:t>
      </w:r>
      <w:proofErr w:type="gramEnd"/>
      <w:r w:rsidRPr="00FB413C">
        <w:rPr>
          <w:rFonts w:ascii="Times New Roman" w:hAnsi="Times New Roman" w:cs="Times New Roman"/>
          <w:color w:val="000000"/>
          <w:sz w:val="28"/>
          <w:szCs w:val="28"/>
          <w:shd w:val="clear" w:color="auto" w:fill="FFFFFF"/>
        </w:rPr>
        <w:t xml:space="preserve">іли кріплять "віжки" 6. Вільні кінці "віжок" прикріплюють до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ійок опори в місцях їх з'єднання з траверсою. Тяговий трос 9 тракторної лебідки 10 </w:t>
      </w:r>
      <w:proofErr w:type="gramStart"/>
      <w:r w:rsidRPr="00FB413C">
        <w:rPr>
          <w:rFonts w:ascii="Times New Roman" w:hAnsi="Times New Roman" w:cs="Times New Roman"/>
          <w:color w:val="000000"/>
          <w:sz w:val="28"/>
          <w:szCs w:val="28"/>
          <w:shd w:val="clear" w:color="auto" w:fill="FFFFFF"/>
        </w:rPr>
        <w:t>кр</w:t>
      </w:r>
      <w:proofErr w:type="gramEnd"/>
      <w:r w:rsidRPr="00FB413C">
        <w:rPr>
          <w:rFonts w:ascii="Times New Roman" w:hAnsi="Times New Roman" w:cs="Times New Roman"/>
          <w:color w:val="000000"/>
          <w:sz w:val="28"/>
          <w:szCs w:val="28"/>
          <w:shd w:val="clear" w:color="auto" w:fill="FFFFFF"/>
        </w:rPr>
        <w:t xml:space="preserve">іплять до верхівки стріли через поліспаст 8, до приставок в місцях їх з'єднання з ригелями кріплять нижні гальмівні троси 2, а до середини траверси - верхній гальмівний трос 5. Встановлюють в нижній частині А-образних ферм тимчасові розпірки і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ідсилюють додатковими накладками сполучення приставок зі стійками (якщо вони виконані встик).</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rPr>
        <w:br/>
      </w:r>
      <w:r w:rsidRPr="00FB413C">
        <w:rPr>
          <w:rFonts w:ascii="Times New Roman" w:hAnsi="Times New Roman" w:cs="Times New Roman"/>
          <w:noProof/>
          <w:sz w:val="28"/>
          <w:szCs w:val="28"/>
          <w:lang w:eastAsia="ru-RU"/>
        </w:rPr>
        <w:drawing>
          <wp:inline distT="0" distB="0" distL="0" distR="0" wp14:anchorId="27E91CDB" wp14:editId="3504B4DB">
            <wp:extent cx="7810500" cy="2571750"/>
            <wp:effectExtent l="0" t="0" r="0" b="0"/>
            <wp:docPr id="4" name="Рисунок 4" descr="http://nashaucheba.ru/docs/33/32207/conv_1/file1_html_m3e894f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aucheba.ru/docs/33/32207/conv_1/file1_html_m3e894fe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0" cy="2571750"/>
                    </a:xfrm>
                    <a:prstGeom prst="rect">
                      <a:avLst/>
                    </a:prstGeom>
                    <a:noFill/>
                    <a:ln>
                      <a:noFill/>
                    </a:ln>
                  </pic:spPr>
                </pic:pic>
              </a:graphicData>
            </a:graphic>
          </wp:inline>
        </w:drawing>
      </w:r>
      <w:r w:rsidRPr="00FB413C">
        <w:rPr>
          <w:rFonts w:ascii="Times New Roman" w:hAnsi="Times New Roman" w:cs="Times New Roman"/>
          <w:color w:val="000000"/>
          <w:sz w:val="28"/>
          <w:szCs w:val="28"/>
          <w:shd w:val="clear" w:color="auto" w:fill="FFFFFF"/>
        </w:rPr>
        <w:t xml:space="preserve">Рис.32. Установка АП - образної дерев'яної опори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35-220 кВ тракторами і падаючої стрілою:</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lang w:val="uk-UA"/>
        </w:rPr>
        <w:t>о</w:t>
      </w:r>
      <w:r w:rsidRPr="00FB413C">
        <w:rPr>
          <w:rFonts w:ascii="Times New Roman" w:hAnsi="Times New Roman" w:cs="Times New Roman"/>
          <w:color w:val="000000"/>
          <w:sz w:val="28"/>
          <w:szCs w:val="28"/>
          <w:shd w:val="clear" w:color="auto" w:fill="FFFFFF"/>
        </w:rPr>
        <w:t>пора,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2,5 - нижній і верхній гальмівні троси,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3,4 - гальмівні трактори,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lastRenderedPageBreak/>
        <w:t>6 - "віжки",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7 - падаюча стріла,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8 - поліспаст,</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9 - тяговий трос,</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10 - тракторна лебідка,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11 - тяговий трактор,</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12 - котлован, 1</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13 - підкладки;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I, II, III і I ', II', III'-положення опори і падаючої </w:t>
      </w:r>
      <w:proofErr w:type="gramStart"/>
      <w:r w:rsidRPr="00FB413C">
        <w:rPr>
          <w:rFonts w:ascii="Times New Roman" w:hAnsi="Times New Roman" w:cs="Times New Roman"/>
          <w:color w:val="000000"/>
          <w:sz w:val="28"/>
          <w:szCs w:val="28"/>
          <w:shd w:val="clear" w:color="auto" w:fill="FFFFFF"/>
        </w:rPr>
        <w:t>стр</w:t>
      </w:r>
      <w:proofErr w:type="gramEnd"/>
      <w:r w:rsidRPr="00FB413C">
        <w:rPr>
          <w:rFonts w:ascii="Times New Roman" w:hAnsi="Times New Roman" w:cs="Times New Roman"/>
          <w:color w:val="000000"/>
          <w:sz w:val="28"/>
          <w:szCs w:val="28"/>
          <w:shd w:val="clear" w:color="auto" w:fill="FFFFFF"/>
        </w:rPr>
        <w:t>іли при підйомі</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На початку підйому опора повертається на підкладках навколо точок кріплення нижніх гальмівних тросів. Після повороту опори на 40-45 ° починають плавно відпускати нижні гальмівні троси та приставки опускаються вниз до упору в дно котлованів. Подальший підйом виробляють поворотом опори навколо точок упору приставок в котлованах. Нижні гальмівні троси відпускають і переводять трактор на верхній гальмівний трос.</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При подальшому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ідйомі падаюча стріла виходить з роботи і повисає на тяговому тросі або спеціальному канатике, а опора виходить у вертикальне положення і стає на чотири приставки.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цього вивіряють її положення, засипають котловани і демонтують такелаж.</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Таким же способом встановлюють важкі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 - образні дерев'яні проміжні опори ПЛ 220 кВ.</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Установка металевих опор ПЛ 35-220 кВ.</w:t>
      </w:r>
      <w:r w:rsidRPr="00FB413C">
        <w:rPr>
          <w:rFonts w:ascii="Times New Roman" w:hAnsi="Times New Roman" w:cs="Times New Roman"/>
          <w:color w:val="000000"/>
          <w:sz w:val="28"/>
          <w:szCs w:val="28"/>
          <w:shd w:val="clear" w:color="auto" w:fill="FFFFFF"/>
        </w:rPr>
        <w:t xml:space="preserve"> Металеві опори встановлюють в основному тими ж методами, що і залізобетонні. Одностійкові свободностоящие опори масою до 4-5 т і висотою 10-15 м піднімають краном, масою 5-10 т і. висотою до 22 м - краном і трактором, більше 10 т - падаючої </w:t>
      </w:r>
      <w:proofErr w:type="gramStart"/>
      <w:r w:rsidRPr="00FB413C">
        <w:rPr>
          <w:rFonts w:ascii="Times New Roman" w:hAnsi="Times New Roman" w:cs="Times New Roman"/>
          <w:color w:val="000000"/>
          <w:sz w:val="28"/>
          <w:szCs w:val="28"/>
          <w:shd w:val="clear" w:color="auto" w:fill="FFFFFF"/>
        </w:rPr>
        <w:t>стр</w:t>
      </w:r>
      <w:proofErr w:type="gramEnd"/>
      <w:r w:rsidRPr="00FB413C">
        <w:rPr>
          <w:rFonts w:ascii="Times New Roman" w:hAnsi="Times New Roman" w:cs="Times New Roman"/>
          <w:color w:val="000000"/>
          <w:sz w:val="28"/>
          <w:szCs w:val="28"/>
          <w:shd w:val="clear" w:color="auto" w:fill="FFFFFF"/>
        </w:rPr>
        <w:t xml:space="preserve">ілою і тракторами. Портальні опори майже всіх типів встановлюють падаючої </w:t>
      </w:r>
      <w:proofErr w:type="gramStart"/>
      <w:r w:rsidRPr="00FB413C">
        <w:rPr>
          <w:rFonts w:ascii="Times New Roman" w:hAnsi="Times New Roman" w:cs="Times New Roman"/>
          <w:color w:val="000000"/>
          <w:sz w:val="28"/>
          <w:szCs w:val="28"/>
          <w:shd w:val="clear" w:color="auto" w:fill="FFFFFF"/>
        </w:rPr>
        <w:t>стр</w:t>
      </w:r>
      <w:proofErr w:type="gramEnd"/>
      <w:r w:rsidRPr="00FB413C">
        <w:rPr>
          <w:rFonts w:ascii="Times New Roman" w:hAnsi="Times New Roman" w:cs="Times New Roman"/>
          <w:color w:val="000000"/>
          <w:sz w:val="28"/>
          <w:szCs w:val="28"/>
          <w:shd w:val="clear" w:color="auto" w:fill="FFFFFF"/>
        </w:rPr>
        <w:t xml:space="preserve">ілою і тракторами. Одностійкові опори деяких типів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іднімають кранами-установниками КВЛ-8 або КВЛ-12Б.</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Опору, встановлювану краном, попередньо викладають у фундаменту так, щоб її центр ваги знаходився якомога ближче </w:t>
      </w:r>
      <w:proofErr w:type="gramStart"/>
      <w:r w:rsidRPr="00FB413C">
        <w:rPr>
          <w:rFonts w:ascii="Times New Roman" w:hAnsi="Times New Roman" w:cs="Times New Roman"/>
          <w:color w:val="000000"/>
          <w:sz w:val="28"/>
          <w:szCs w:val="28"/>
          <w:shd w:val="clear" w:color="auto" w:fill="FFFFFF"/>
        </w:rPr>
        <w:t>до</w:t>
      </w:r>
      <w:proofErr w:type="gramEnd"/>
      <w:r w:rsidRPr="00FB413C">
        <w:rPr>
          <w:rFonts w:ascii="Times New Roman" w:hAnsi="Times New Roman" w:cs="Times New Roman"/>
          <w:color w:val="000000"/>
          <w:sz w:val="28"/>
          <w:szCs w:val="28"/>
          <w:shd w:val="clear" w:color="auto" w:fill="FFFFFF"/>
        </w:rPr>
        <w:t xml:space="preserve"> центру фундаменту. Потім опору стропят вище її центру ваги і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іднімають краном над фундаментом. Отвори у п'ятах опори суміщають з анкерними болтами,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чого плавно опускають опору на фундамент, вивіряють і закріплюють на анкерних болтах.</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Опори, що встановлюються краном і трактором, попередньо викладають строго по осі траси і закріплюють у шарнірах на фундаментах, посилених, якщо необхідно, дерев'яними розпірками. Вантажний строп крана </w:t>
      </w:r>
      <w:proofErr w:type="gramStart"/>
      <w:r w:rsidRPr="00FB413C">
        <w:rPr>
          <w:rFonts w:ascii="Times New Roman" w:hAnsi="Times New Roman" w:cs="Times New Roman"/>
          <w:color w:val="000000"/>
          <w:sz w:val="28"/>
          <w:szCs w:val="28"/>
          <w:shd w:val="clear" w:color="auto" w:fill="FFFFFF"/>
        </w:rPr>
        <w:t>кр</w:t>
      </w:r>
      <w:proofErr w:type="gramEnd"/>
      <w:r w:rsidRPr="00FB413C">
        <w:rPr>
          <w:rFonts w:ascii="Times New Roman" w:hAnsi="Times New Roman" w:cs="Times New Roman"/>
          <w:color w:val="000000"/>
          <w:sz w:val="28"/>
          <w:szCs w:val="28"/>
          <w:shd w:val="clear" w:color="auto" w:fill="FFFFFF"/>
        </w:rPr>
        <w:t>іплять над центром тяжіння опори, вище нього - до жорсткої діафрагмі - чіпляють тяговий трос, а за верхівку опори - гальмівний.</w:t>
      </w:r>
      <w:r w:rsidRPr="00FB413C">
        <w:rPr>
          <w:rFonts w:ascii="Times New Roman" w:hAnsi="Times New Roman" w:cs="Times New Roman"/>
          <w:color w:val="000000"/>
          <w:sz w:val="28"/>
          <w:szCs w:val="28"/>
        </w:rPr>
        <w:br/>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іднімають опору краном, повертаючи на шарнірах не менше ніж на 30-45 ° і виводячи у вертикальне положення трактором так само, як одностоєчна залізобетонну. Потім знімають домкратами по черзі з кожної ноги опори шарніри, надягають </w:t>
      </w:r>
      <w:proofErr w:type="gramStart"/>
      <w:r w:rsidRPr="00FB413C">
        <w:rPr>
          <w:rFonts w:ascii="Times New Roman" w:hAnsi="Times New Roman" w:cs="Times New Roman"/>
          <w:color w:val="000000"/>
          <w:sz w:val="28"/>
          <w:szCs w:val="28"/>
          <w:shd w:val="clear" w:color="auto" w:fill="FFFFFF"/>
        </w:rPr>
        <w:t>п'яти</w:t>
      </w:r>
      <w:proofErr w:type="gramEnd"/>
      <w:r w:rsidRPr="00FB413C">
        <w:rPr>
          <w:rFonts w:ascii="Times New Roman" w:hAnsi="Times New Roman" w:cs="Times New Roman"/>
          <w:color w:val="000000"/>
          <w:sz w:val="28"/>
          <w:szCs w:val="28"/>
          <w:shd w:val="clear" w:color="auto" w:fill="FFFFFF"/>
        </w:rPr>
        <w:t xml:space="preserve"> на анкерні болти, вивіряють і затягують гайки.</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Встановлення опор вертольотами.</w:t>
      </w:r>
      <w:r w:rsidRPr="00FB413C">
        <w:rPr>
          <w:rFonts w:ascii="Times New Roman" w:hAnsi="Times New Roman" w:cs="Times New Roman"/>
          <w:color w:val="000000"/>
          <w:sz w:val="28"/>
          <w:szCs w:val="28"/>
          <w:shd w:val="clear" w:color="auto" w:fill="FFFFFF"/>
        </w:rPr>
        <w:t xml:space="preserve"> У важких умовах, коли звичайні способи застосувати неможливо або економічно недоцільно, використовують вертольоти. </w:t>
      </w:r>
      <w:proofErr w:type="gramStart"/>
      <w:r w:rsidRPr="00FB413C">
        <w:rPr>
          <w:rFonts w:ascii="Times New Roman" w:hAnsi="Times New Roman" w:cs="Times New Roman"/>
          <w:color w:val="000000"/>
          <w:sz w:val="28"/>
          <w:szCs w:val="28"/>
          <w:shd w:val="clear" w:color="auto" w:fill="FFFFFF"/>
        </w:rPr>
        <w:t>З</w:t>
      </w:r>
      <w:proofErr w:type="gramEnd"/>
      <w:r w:rsidRPr="00FB413C">
        <w:rPr>
          <w:rFonts w:ascii="Times New Roman" w:hAnsi="Times New Roman" w:cs="Times New Roman"/>
          <w:color w:val="000000"/>
          <w:sz w:val="28"/>
          <w:szCs w:val="28"/>
          <w:shd w:val="clear" w:color="auto" w:fill="FFFFFF"/>
        </w:rPr>
        <w:t xml:space="preserve">ібрану на монтажному майданчику опору доставляють вертольотом на пікет і відразу встановлюють на підготовлений фундамент (спосіб вільного монтажу опор). </w:t>
      </w:r>
      <w:r w:rsidRPr="00FB413C">
        <w:rPr>
          <w:rFonts w:ascii="Times New Roman" w:hAnsi="Times New Roman" w:cs="Times New Roman"/>
          <w:color w:val="000000"/>
          <w:sz w:val="28"/>
          <w:szCs w:val="28"/>
          <w:shd w:val="clear" w:color="auto" w:fill="FFFFFF"/>
        </w:rPr>
        <w:lastRenderedPageBreak/>
        <w:t xml:space="preserve">Попередньо на фундаменти встановлюють спеціальні вловлюють пристрої, забезпечені знімні похилими боковими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інками. Так зазвичай встановлюють металеві опори порівняно невеликої маси.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Важкі металеві опори встановлюють вертольотом з допомогою шарні</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 xml:space="preserve">ів. Для цього на двох фундаментах попередньо монтують шарніри спеціальної конструкції, з'єднують з ними п'яти (черевики) заздалегідь зібраної опори і закріплюють на її верхівці підйомний вантажний трос. Вертоліт,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іднімаючись у повітря, повертає на тросі опору навколо шарнірів і виводить її у вертикальне положення.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цього шарніри знімають і закріплюють опору на фундаменті.</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Аналогічно іноді встановлюють залізобетонні одностоєчні та металеві портальні опори на відтягненнях.</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Вивірка і закріплення опор.</w:t>
      </w:r>
      <w:r w:rsidRPr="00FB413C">
        <w:rPr>
          <w:rFonts w:ascii="Times New Roman" w:hAnsi="Times New Roman" w:cs="Times New Roman"/>
          <w:color w:val="000000"/>
          <w:sz w:val="28"/>
          <w:szCs w:val="28"/>
          <w:shd w:val="clear" w:color="auto" w:fill="FFFFFF"/>
        </w:rPr>
        <w:t>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іднята опора повинна бути вивірена, тобто наведена в положення, при якому її вісь вертикальна поверхні землі, а траверси знаходяться під кутом 90 ° до осі ПЛ. Всі опори повинні бути розташовані в створі лінії. Траверси кутових опор повинні бути спрямовані по бісектрисі кута повороту ПЛ.</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Свободностоящая опори вивіряють тими ж кранами і тяговими механізмами, які застосовувалися при їх установці, а опори з відтяжками</w:t>
      </w:r>
      <w:proofErr w:type="gramStart"/>
      <w:r w:rsidRPr="00FB413C">
        <w:rPr>
          <w:rFonts w:ascii="Times New Roman" w:hAnsi="Times New Roman" w:cs="Times New Roman"/>
          <w:color w:val="000000"/>
          <w:sz w:val="28"/>
          <w:szCs w:val="28"/>
          <w:shd w:val="clear" w:color="auto" w:fill="FFFFFF"/>
        </w:rPr>
        <w:t>,-</w:t>
      </w:r>
      <w:proofErr w:type="gramEnd"/>
      <w:r w:rsidRPr="00FB413C">
        <w:rPr>
          <w:rFonts w:ascii="Times New Roman" w:hAnsi="Times New Roman" w:cs="Times New Roman"/>
          <w:color w:val="000000"/>
          <w:sz w:val="28"/>
          <w:szCs w:val="28"/>
          <w:shd w:val="clear" w:color="auto" w:fill="FFFFFF"/>
        </w:rPr>
        <w:t xml:space="preserve">натягуючи відтягнення. Контролюють вивірку теодолітом, схилом, біноклем. Одностійкові опори розгортають в проектне положення, </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ізними пристосуваннями.</w:t>
      </w:r>
      <w:r w:rsidRPr="00FB413C">
        <w:rPr>
          <w:rFonts w:ascii="Times New Roman" w:hAnsi="Times New Roman" w:cs="Times New Roman"/>
          <w:color w:val="000000"/>
          <w:sz w:val="28"/>
          <w:szCs w:val="28"/>
        </w:rPr>
        <w:br/>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ісля вивірки опори остаточно закріплюють у грунті або на фундаментах. Опори, що встановлюються безпосередньо в грунт, закріплюють, засинаючи котлован грунтом,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іском, піщано-гравійних або щебеневими сумішами (відповідно до вказівок проекту). При засипці шари грунту ретельно трамбують.</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Металеві свободностоящие опори закріплюють гайками на анкерних болтах фундаментів. На проміжних опорах встановлюють на болт одну гайку, а на анкерних і кутових - дві. Опори з відтяжками закріплюють, натягуючи відтягнення </w:t>
      </w:r>
      <w:proofErr w:type="gramStart"/>
      <w:r w:rsidRPr="00FB413C">
        <w:rPr>
          <w:rFonts w:ascii="Times New Roman" w:hAnsi="Times New Roman" w:cs="Times New Roman"/>
          <w:color w:val="000000"/>
          <w:sz w:val="28"/>
          <w:szCs w:val="28"/>
          <w:shd w:val="clear" w:color="auto" w:fill="FFFFFF"/>
        </w:rPr>
        <w:t>до</w:t>
      </w:r>
      <w:proofErr w:type="gramEnd"/>
      <w:r w:rsidRPr="00FB413C">
        <w:rPr>
          <w:rFonts w:ascii="Times New Roman" w:hAnsi="Times New Roman" w:cs="Times New Roman"/>
          <w:color w:val="000000"/>
          <w:sz w:val="28"/>
          <w:szCs w:val="28"/>
          <w:shd w:val="clear" w:color="auto" w:fill="FFFFFF"/>
        </w:rPr>
        <w:t xml:space="preserve"> створення в них розрахункових зусиль, контрольованих спеціальним приладом.</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На змонтованих опорах закріплюють тонку сталеву пластину з порядковим номером і роком установки опори, а також плакати, що попереджають про небезпеку. Залізобетонні опори часто маркують трафаретними штампами.</w:t>
      </w:r>
      <w:r w:rsidRPr="00FB413C">
        <w:rPr>
          <w:rFonts w:ascii="Times New Roman" w:hAnsi="Times New Roman" w:cs="Times New Roman"/>
          <w:color w:val="000000"/>
          <w:sz w:val="28"/>
          <w:szCs w:val="28"/>
        </w:rPr>
        <w:br/>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ісля вивірки опор з'єднують прокладені при їх складанні заземлюючі спуски або заземлюючі болти, розташовані біля основи, з заземлювачами. На залізобетонних і металевих опорах таке з'єднання виконують зварюванням або болтовими затискачами, а </w:t>
      </w:r>
      <w:proofErr w:type="gramStart"/>
      <w:r w:rsidRPr="00FB413C">
        <w:rPr>
          <w:rFonts w:ascii="Times New Roman" w:hAnsi="Times New Roman" w:cs="Times New Roman"/>
          <w:color w:val="000000"/>
          <w:sz w:val="28"/>
          <w:szCs w:val="28"/>
          <w:shd w:val="clear" w:color="auto" w:fill="FFFFFF"/>
        </w:rPr>
        <w:t>на</w:t>
      </w:r>
      <w:proofErr w:type="gramEnd"/>
      <w:r w:rsidRPr="00FB413C">
        <w:rPr>
          <w:rFonts w:ascii="Times New Roman" w:hAnsi="Times New Roman" w:cs="Times New Roman"/>
          <w:color w:val="000000"/>
          <w:sz w:val="28"/>
          <w:szCs w:val="28"/>
          <w:shd w:val="clear" w:color="auto" w:fill="FFFFFF"/>
        </w:rPr>
        <w:t xml:space="preserve"> дерев'яних - болтовими затискачами. У будь-якому випадку з'єднання заземлюючих спусків або болтів з заземлювачами </w:t>
      </w:r>
      <w:proofErr w:type="gramStart"/>
      <w:r w:rsidRPr="00FB413C">
        <w:rPr>
          <w:rFonts w:ascii="Times New Roman" w:hAnsi="Times New Roman" w:cs="Times New Roman"/>
          <w:color w:val="000000"/>
          <w:sz w:val="28"/>
          <w:szCs w:val="28"/>
          <w:shd w:val="clear" w:color="auto" w:fill="FFFFFF"/>
        </w:rPr>
        <w:t>повинна</w:t>
      </w:r>
      <w:proofErr w:type="gramEnd"/>
      <w:r w:rsidRPr="00FB413C">
        <w:rPr>
          <w:rFonts w:ascii="Times New Roman" w:hAnsi="Times New Roman" w:cs="Times New Roman"/>
          <w:color w:val="000000"/>
          <w:sz w:val="28"/>
          <w:szCs w:val="28"/>
          <w:shd w:val="clear" w:color="auto" w:fill="FFFFFF"/>
        </w:rPr>
        <w:t xml:space="preserve"> бути доступно.</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Встановлення опор оформляється в журналі, в який заносять відхилення опор та їх елементів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ід проектного положення та інші дані.</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Особливості споруди опор у складних умовах</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Спорудження ПЛ в районах з суворими кліматичними і важкими геологічними умовами (наприклад, по трасі Байкало-Амурської магістралі) має ряд особливостей, основними з яких є важкодоступність районів будівництва, відсутність виробничих баз і транспортних комунікацій, сезонність окремих робіт, короткий </w:t>
      </w:r>
      <w:proofErr w:type="gramStart"/>
      <w:r w:rsidRPr="00FB413C">
        <w:rPr>
          <w:rFonts w:ascii="Times New Roman" w:hAnsi="Times New Roman" w:cs="Times New Roman"/>
          <w:color w:val="000000"/>
          <w:sz w:val="28"/>
          <w:szCs w:val="28"/>
          <w:shd w:val="clear" w:color="auto" w:fill="FFFFFF"/>
        </w:rPr>
        <w:t>св</w:t>
      </w:r>
      <w:proofErr w:type="gramEnd"/>
      <w:r w:rsidRPr="00FB413C">
        <w:rPr>
          <w:rFonts w:ascii="Times New Roman" w:hAnsi="Times New Roman" w:cs="Times New Roman"/>
          <w:color w:val="000000"/>
          <w:sz w:val="28"/>
          <w:szCs w:val="28"/>
          <w:shd w:val="clear" w:color="auto" w:fill="FFFFFF"/>
        </w:rPr>
        <w:t xml:space="preserve">ітловий день, складність закріплення опор на вічній і просідаючих грунтах і марях (заболочених ділянках, що не промерзають навіть взимку), великі потерн робочого часу через низькі температур (до -65 ° С), сильних вітрів, дощів, завалів снігу та ін Особливі </w:t>
      </w:r>
      <w:r w:rsidRPr="00FB413C">
        <w:rPr>
          <w:rFonts w:ascii="Times New Roman" w:hAnsi="Times New Roman" w:cs="Times New Roman"/>
          <w:color w:val="000000"/>
          <w:sz w:val="28"/>
          <w:szCs w:val="28"/>
          <w:shd w:val="clear" w:color="auto" w:fill="FFFFFF"/>
        </w:rPr>
        <w:lastRenderedPageBreak/>
        <w:t xml:space="preserve">труднощі виникають при транспортуванні </w:t>
      </w:r>
      <w:proofErr w:type="gramStart"/>
      <w:r w:rsidRPr="00FB413C">
        <w:rPr>
          <w:rFonts w:ascii="Times New Roman" w:hAnsi="Times New Roman" w:cs="Times New Roman"/>
          <w:color w:val="000000"/>
          <w:sz w:val="28"/>
          <w:szCs w:val="28"/>
          <w:shd w:val="clear" w:color="auto" w:fill="FFFFFF"/>
        </w:rPr>
        <w:t>матер</w:t>
      </w:r>
      <w:proofErr w:type="gramEnd"/>
      <w:r w:rsidRPr="00FB413C">
        <w:rPr>
          <w:rFonts w:ascii="Times New Roman" w:hAnsi="Times New Roman" w:cs="Times New Roman"/>
          <w:color w:val="000000"/>
          <w:sz w:val="28"/>
          <w:szCs w:val="28"/>
          <w:shd w:val="clear" w:color="auto" w:fill="FFFFFF"/>
        </w:rPr>
        <w:t>іалів і устаткування, пристрої фундаментів, збірці і установці опор.</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Транспортування вантажів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 xml:space="preserve"> неосвоєних і важкодоступних районах виконують головним чином змішаними перевезеннями, тобто використовують всі можливі види транспорту, аж до авіації (вертольоти), що призводить до неодноразової перевантаженні, влаштуванню перевалочних баз і тимчасових доріг, а також збільшує вартість доставки в десятки разів. При цьому через відсутність і брак спеціальних машин для перевезення вантажів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 xml:space="preserve"> умовах бездоріжжя доводиться використовувати звичайні серійні машини та механізми, погано пристосовані до суворих кліматичних умов.</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У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івнічній кліматичній зоні більшу частину вантажів перевозять по "зимникам" - тимчасовим зимових дорогах, споруджених за спеціальними правилами і обладнаним пунктами обігріву, складами паливно-мастильних матеріалів, житлом.</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Для здешевлення вартості та підвищення надійності доставки вантажів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 xml:space="preserve"> даний час розробляються нові спеціальні транспортні засоби та механізми: на повітряній подушці, аеростати, дирижаблі, вертольоти підвищеної вантажопідйомності.</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Пристрій фундаментів в вічній грунтах і на болотах - одна з найважливіших проблем при спорудженні ВЛ. Якщо у звичайних умовах витрати на закріплення опори складають приблизно 20-30% обший вартості її споруди, то в районах з вічномерзлими і сильно заболоченими грунтами їх частка збільшується до 60-70%. Тому найбільше поширення в таких зонах отримали пальові і поверхневі (незаглиблений) фундаменти </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ізних типів, значно зменшують або зовсім виключають земляні роботи.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Так як сван для пальових фундаментів неможливо забити 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ічній грунти, їх занурюють у заздалегідь підготовлені лідерні свердловини, для проходки яких грунт бажано відігрівати. Тим часом вічній грунти мають несучу здатність тільки в замороженому стані. Талий грунт являє собою розріджену масу. Тому навантажувати встановлені у свердловини палі можна тільки після повного змерзання порушеного і навколишнього грунту зі палею в єдиний моноліт.</w:t>
      </w:r>
      <w:r w:rsidRPr="00FB413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lang w:val="uk-UA"/>
        </w:rPr>
        <w:t>П</w:t>
      </w:r>
      <w:r w:rsidRPr="00FB413C">
        <w:rPr>
          <w:rFonts w:ascii="Times New Roman" w:hAnsi="Times New Roman" w:cs="Times New Roman"/>
          <w:color w:val="000000"/>
          <w:sz w:val="28"/>
          <w:szCs w:val="28"/>
          <w:shd w:val="clear" w:color="auto" w:fill="FFFFFF"/>
        </w:rPr>
        <w:t xml:space="preserve">роходку свердловин 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 xml:space="preserve">ічній грунтах для занурення палі в основному ведуть двома способами: механічним (бурильними установками) і тепловим. Останнім часом все більшого поширення набувають комбіновані способи: ударно-канатний, термомеханічний та ударно-обертальний. Так, при термомеханічному способі свердловини розробляють паровим вібролідером, в </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 xml:space="preserve">ізальну кільцеподібну коронку якого подається пара. Відігрів грунту відбувається лише по кільцевому перетину коронки.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ісля проходки всередині свердловини залишається буровий шлам в кількості, достатній для заповнення простору між її стінками і палею. Цей спосіб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ідвищує продуктивність праці і скорочує час вмерзання паль в грунт.</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Палі для вічній грунтів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 xml:space="preserve"> основному виготовляють з металевих труб, а іноді - з дерева та залізобетону. Найбільш ефективні термосваі, що представляють собою порожнистий герметизований металевий циліндр з товстостінних труб, внутрішня порожнина якого заповнена аміаком або іншим холодоагентом (гасом, пропаном). Заглиблюють термосваі так, щоб їх нижній торець знаходився нижче межі </w:t>
      </w:r>
      <w:proofErr w:type="gramStart"/>
      <w:r w:rsidRPr="00FB413C">
        <w:rPr>
          <w:rFonts w:ascii="Times New Roman" w:hAnsi="Times New Roman" w:cs="Times New Roman"/>
          <w:color w:val="000000"/>
          <w:sz w:val="28"/>
          <w:szCs w:val="28"/>
          <w:shd w:val="clear" w:color="auto" w:fill="FFFFFF"/>
        </w:rPr>
        <w:t>сезонного</w:t>
      </w:r>
      <w:proofErr w:type="gramEnd"/>
      <w:r w:rsidRPr="00FB413C">
        <w:rPr>
          <w:rFonts w:ascii="Times New Roman" w:hAnsi="Times New Roman" w:cs="Times New Roman"/>
          <w:color w:val="000000"/>
          <w:sz w:val="28"/>
          <w:szCs w:val="28"/>
          <w:shd w:val="clear" w:color="auto" w:fill="FFFFFF"/>
        </w:rPr>
        <w:t xml:space="preserve"> відтавання вічномерзлого грунту. В результаті грунт навколо палі має в </w:t>
      </w:r>
      <w:proofErr w:type="gramStart"/>
      <w:r w:rsidRPr="00FB413C">
        <w:rPr>
          <w:rFonts w:ascii="Times New Roman" w:hAnsi="Times New Roman" w:cs="Times New Roman"/>
          <w:color w:val="000000"/>
          <w:sz w:val="28"/>
          <w:szCs w:val="28"/>
          <w:shd w:val="clear" w:color="auto" w:fill="FFFFFF"/>
        </w:rPr>
        <w:t>л</w:t>
      </w:r>
      <w:proofErr w:type="gramEnd"/>
      <w:r w:rsidRPr="00FB413C">
        <w:rPr>
          <w:rFonts w:ascii="Times New Roman" w:hAnsi="Times New Roman" w:cs="Times New Roman"/>
          <w:color w:val="000000"/>
          <w:sz w:val="28"/>
          <w:szCs w:val="28"/>
          <w:shd w:val="clear" w:color="auto" w:fill="FFFFFF"/>
        </w:rPr>
        <w:t xml:space="preserve">ітній час негативну температуру і тим самим постійно зберігається несуча здатність </w:t>
      </w:r>
      <w:r w:rsidRPr="00FB413C">
        <w:rPr>
          <w:rFonts w:ascii="Times New Roman" w:hAnsi="Times New Roman" w:cs="Times New Roman"/>
          <w:color w:val="000000"/>
          <w:sz w:val="28"/>
          <w:szCs w:val="28"/>
          <w:shd w:val="clear" w:color="auto" w:fill="FFFFFF"/>
        </w:rPr>
        <w:lastRenderedPageBreak/>
        <w:t>фундаменту.</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Для пристрою таких фундаментів бурят установкою МРК або паровим вібролідером в грунті свердловини діаметром, дещо більшим діаметра термосваі, занурюють у неї краном палю і заповнюють, якщо необхідно, прості</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 xml:space="preserve"> між стінкою свердловини і палею грунтовим розчином (буровим шламом).</w:t>
      </w:r>
      <w:r w:rsidRPr="00FB413C">
        <w:rPr>
          <w:rFonts w:ascii="Times New Roman" w:hAnsi="Times New Roman" w:cs="Times New Roman"/>
          <w:color w:val="000000"/>
          <w:sz w:val="28"/>
          <w:szCs w:val="28"/>
        </w:rPr>
        <w:br/>
      </w:r>
      <w:proofErr w:type="gramStart"/>
      <w:r w:rsidRPr="00FB413C">
        <w:rPr>
          <w:rFonts w:ascii="Times New Roman" w:hAnsi="Times New Roman" w:cs="Times New Roman"/>
          <w:color w:val="000000"/>
          <w:sz w:val="28"/>
          <w:szCs w:val="28"/>
          <w:shd w:val="clear" w:color="auto" w:fill="FFFFFF"/>
        </w:rPr>
        <w:t>Кр</w:t>
      </w:r>
      <w:proofErr w:type="gramEnd"/>
      <w:r w:rsidRPr="00FB413C">
        <w:rPr>
          <w:rFonts w:ascii="Times New Roman" w:hAnsi="Times New Roman" w:cs="Times New Roman"/>
          <w:color w:val="000000"/>
          <w:sz w:val="28"/>
          <w:szCs w:val="28"/>
          <w:shd w:val="clear" w:color="auto" w:fill="FFFFFF"/>
        </w:rPr>
        <w:t>ім того, для спорудження пальових фундаментів використовують сталеві багатооборотні гвинтові палі і анкери, які занурюють у грунт машинами МРК, або дерев'яні палі, які заглиблюють відносно легкими механізмами.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При спорудженні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на болотах по можливості уникають ділянок з глибоким заляганням торфу, намагаються проходити болото по прямій лінії без кутових опор, скрізь, де можна, застосовують пальові підстави, поверхневі або плаваючі фундаменти. Сван зазвичай занурюють через торф і забивають у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ідстилаючий шар грунту сваєбойних агрегатами (наприклад, СП-49), змонтованими на болотних тракторах Т-100БМГП з широкими гусеницями.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На заболочених, вічній і рухливих грунтах встановлюють поверхневі фундаменти, що представляють собою вільно розташовані на поверхні грунту плоскі прямокутні важкі рами значних розмі</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 xml:space="preserve">ів, які зазвичай збирають із залізобетонних елементів, паль або металевих труб. Для більшої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ійкості фундаменту осередку верхньої ребристої поверхні залізобетонних елементів іноді заповнюють грунтом. Велика маса таких фундаментів і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 xml:space="preserve">ідповідно значний опір поверхні грунту зрушенню протидіють зовнішнім перекидаючим навантажень. Поверхневі фундаменти для проміжних опор можуть бути зібрані з чотирьох залізобетонних паль: дві укладають на вирівняну поверхню грунту поперек осі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під п'ятами опор і дві, що виконують роль противаг, - уздовж осі ПЛ по краях покладених паль. Фундаменти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ід анкерно-кутові опори монтують з десяти паль, що збираються в загальну конструкцію за допомогою сталевих хомутів, куточків і прокладок.</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Металеві поверхневі фундаменти (рис.33) представляють собою витягнуту поперек осі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прямокутну раму з труб 1, на які приварені опорні п'яти 2. Іноді кінці труб загинають вгору, що дозволяє транспортувати фундамент до місця установки волоком.</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rPr>
        <w:br/>
      </w:r>
      <w:r w:rsidRPr="00FB413C">
        <w:rPr>
          <w:rFonts w:ascii="Times New Roman" w:hAnsi="Times New Roman" w:cs="Times New Roman"/>
          <w:noProof/>
          <w:sz w:val="28"/>
          <w:szCs w:val="28"/>
          <w:lang w:eastAsia="ru-RU"/>
        </w:rPr>
        <w:lastRenderedPageBreak/>
        <w:drawing>
          <wp:inline distT="0" distB="0" distL="0" distR="0" wp14:anchorId="109B1159" wp14:editId="27F54A5E">
            <wp:extent cx="3829050" cy="3305175"/>
            <wp:effectExtent l="0" t="0" r="0" b="9525"/>
            <wp:docPr id="3" name="Рисунок 3" descr="http://nashaucheba.ru/docs/33/32207/conv_1/file1_html_m61027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aucheba.ru/docs/33/32207/conv_1/file1_html_m61027a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0" cy="3305175"/>
                    </a:xfrm>
                    <a:prstGeom prst="rect">
                      <a:avLst/>
                    </a:prstGeom>
                    <a:noFill/>
                    <a:ln>
                      <a:noFill/>
                    </a:ln>
                  </pic:spPr>
                </pic:pic>
              </a:graphicData>
            </a:graphic>
          </wp:inline>
        </w:drawing>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Рис.33. Поверхневий фундамент з металевий труб:</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1 - труби.</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2-опорна п'ята,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3 - зварювальний шов</w:t>
      </w:r>
      <w:proofErr w:type="gramStart"/>
      <w:r w:rsidRPr="00FB413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lang w:val="uk-UA"/>
        </w:rPr>
        <w:t>Д</w:t>
      </w:r>
      <w:proofErr w:type="gramEnd"/>
      <w:r w:rsidRPr="00FB413C">
        <w:rPr>
          <w:rFonts w:ascii="Times New Roman" w:hAnsi="Times New Roman" w:cs="Times New Roman"/>
          <w:color w:val="000000"/>
          <w:sz w:val="28"/>
          <w:szCs w:val="28"/>
          <w:shd w:val="clear" w:color="auto" w:fill="FFFFFF"/>
        </w:rPr>
        <w:t>ля встановлення опор на болотах з відкритою водою, де неможливо змонтувати поверхневі фундаменти, застосовують плаваючі фундаменти з металевих поплавців циліндричної форми, з'єднаних перемичками з труб.</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Збірку і установку опор ведуть способами, які вимагають мінімальних витрат праці на трасі. Найменш трудомісткі залізобетонні опори, однак недостатня морозостійкість бетону і складність транспортування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ійок не дозволяють використовувати їх. Тому розроблені спеціальні сталеві і дерев'яні опори зменшеної маси, розраховані на роботу при -40 ° С, досить прості в збірці і установці. Стійки таких сталевих опор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110 кВ і малогабаритні секції проміжних одностоякових опор ПЛ 220 кВ збирають на полігонах і транспортують на трасу будь-якими засобами, в тому числі вертольотами. Для електропостачання газ</w:t>
      </w:r>
      <w:proofErr w:type="gramStart"/>
      <w:r w:rsidRPr="00FB413C">
        <w:rPr>
          <w:rFonts w:ascii="Times New Roman" w:hAnsi="Times New Roman" w:cs="Times New Roman"/>
          <w:color w:val="000000"/>
          <w:sz w:val="28"/>
          <w:szCs w:val="28"/>
          <w:shd w:val="clear" w:color="auto" w:fill="FFFFFF"/>
        </w:rPr>
        <w:t>о-</w:t>
      </w:r>
      <w:proofErr w:type="gramEnd"/>
      <w:r w:rsidRPr="00FB413C">
        <w:rPr>
          <w:rFonts w:ascii="Times New Roman" w:hAnsi="Times New Roman" w:cs="Times New Roman"/>
          <w:color w:val="000000"/>
          <w:sz w:val="28"/>
          <w:szCs w:val="28"/>
          <w:shd w:val="clear" w:color="auto" w:fill="FFFFFF"/>
        </w:rPr>
        <w:t>і нафтопромислів північної зони застосовують полегшені опори ПЛ 35-110 кВ з металевих труб.</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Розроблена також конструкція полегшеної болтовий сталевий опори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110 кВ, суміщеної з фундаментом, роль якого виконують металеві ємності, закріплені в нижній частині основи. Маса опори разом з фундаментом 3 т. Опору доставляють на місце монтажу, збирають, встановлюють на вирівняну поверхню грунту і засипають ємності баластом, після чого вона набуває необхідну стійкість і готова до монтажу проводів.</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Дерев'яні опори спрощеної конструкції встановлюють на палі, вморожені 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 xml:space="preserve">ічній грунти. Так, А-подібні ферми опор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6-10 кВ (рис.34) збирають із заводських деталей, на полігоні або трасі і за допомогою шарнірів 2 встановлюють на дерев'яні палі 3.</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rPr>
        <w:br/>
      </w:r>
      <w:r w:rsidRPr="00FB413C">
        <w:rPr>
          <w:rFonts w:ascii="Times New Roman" w:hAnsi="Times New Roman" w:cs="Times New Roman"/>
          <w:noProof/>
          <w:sz w:val="28"/>
          <w:szCs w:val="28"/>
          <w:lang w:eastAsia="ru-RU"/>
        </w:rPr>
        <w:lastRenderedPageBreak/>
        <w:drawing>
          <wp:inline distT="0" distB="0" distL="0" distR="0" wp14:anchorId="0832B31F" wp14:editId="1C0E5DDE">
            <wp:extent cx="3276600" cy="4038600"/>
            <wp:effectExtent l="0" t="0" r="0" b="0"/>
            <wp:docPr id="2" name="Рисунок 2" descr="http://nashaucheba.ru/docs/33/32207/conv_1/file1_html_7401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shaucheba.ru/docs/33/32207/conv_1/file1_html_7401018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4038600"/>
                    </a:xfrm>
                    <a:prstGeom prst="rect">
                      <a:avLst/>
                    </a:prstGeom>
                    <a:noFill/>
                    <a:ln>
                      <a:noFill/>
                    </a:ln>
                  </pic:spPr>
                </pic:pic>
              </a:graphicData>
            </a:graphic>
          </wp:inline>
        </w:drawing>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Рис.34. Установка А - образної опори ПЛ 6-10 кВ на дерев'яних палях в </w:t>
      </w:r>
      <w:proofErr w:type="gramStart"/>
      <w:r w:rsidRPr="00FB413C">
        <w:rPr>
          <w:rFonts w:ascii="Times New Roman" w:hAnsi="Times New Roman" w:cs="Times New Roman"/>
          <w:color w:val="000000"/>
          <w:sz w:val="28"/>
          <w:szCs w:val="28"/>
          <w:shd w:val="clear" w:color="auto" w:fill="FFFFFF"/>
        </w:rPr>
        <w:t>в</w:t>
      </w:r>
      <w:proofErr w:type="gramEnd"/>
      <w:r w:rsidRPr="00FB413C">
        <w:rPr>
          <w:rFonts w:ascii="Times New Roman" w:hAnsi="Times New Roman" w:cs="Times New Roman"/>
          <w:color w:val="000000"/>
          <w:sz w:val="28"/>
          <w:szCs w:val="28"/>
          <w:shd w:val="clear" w:color="auto" w:fill="FFFFFF"/>
        </w:rPr>
        <w:t>ічній грунтів:</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1 - опора.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2 - шарнір,</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3 - дерев'яні сван,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4 - насипна теплозащитная банкетка,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5 - кордон між шарами діяльного й вічномерзлого грунтів</w:t>
      </w:r>
      <w:r w:rsidRPr="00FB413C">
        <w:rPr>
          <w:rFonts w:ascii="Times New Roman" w:hAnsi="Times New Roman" w:cs="Times New Roman"/>
          <w:color w:val="000000"/>
          <w:sz w:val="28"/>
          <w:szCs w:val="28"/>
        </w:rPr>
        <w:br/>
      </w:r>
      <w:r w:rsidRPr="00FB413C">
        <w:rPr>
          <w:rFonts w:ascii="Times New Roman" w:hAnsi="Times New Roman" w:cs="Times New Roman"/>
          <w:b/>
          <w:bCs/>
          <w:color w:val="000000"/>
          <w:sz w:val="28"/>
          <w:szCs w:val="28"/>
        </w:rPr>
        <w:t>Охорона навколишнього середовища</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Спорудження ПЛ, як і будь-яка інша виробнича діяльність людини, завдає шкоди навколишньому середовищу. Це виражається в ушкодженні верхнього родючого шару землі, вирубці дерев і чагарників, спашу сільськогосподарських культур, порушенні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ійкості поверхневого шару грунту а напівпустелях і вічної мерзлоти в тундрі і лісотундрової зоні, а також загибелі птахів, шкідливий вплив сильних електромагнітних полів на здоров'я людей і тварин і ін</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Найбільш значний збиток природі завдає відчуження </w:t>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 xml:space="preserve">ід ПЛ орних земель (виключення їх із сівозміни). Тому, як правило, для спорудження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відводять землі, непридатні для сільського господарства. У виняткових випадках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прокладають через поля, причому її трасу зазвичай розташовують уздовж доріг, ярів, лісосмуг та інших разграничители. При цьому ширина смуги землі в незаселеній місцевості, відведена на період будівництва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становить не більше 8-17 м, а площа додаткових дільниць у місцях збирання та встановлення опор - не більше 150-800 м кв. (Для ПЛ 1-220 кВ). У </w:t>
      </w:r>
      <w:proofErr w:type="gramStart"/>
      <w:r w:rsidRPr="00FB413C">
        <w:rPr>
          <w:rFonts w:ascii="Times New Roman" w:hAnsi="Times New Roman" w:cs="Times New Roman"/>
          <w:color w:val="000000"/>
          <w:sz w:val="28"/>
          <w:szCs w:val="28"/>
          <w:shd w:val="clear" w:color="auto" w:fill="FFFFFF"/>
        </w:rPr>
        <w:t>населен</w:t>
      </w:r>
      <w:proofErr w:type="gramEnd"/>
      <w:r w:rsidRPr="00FB413C">
        <w:rPr>
          <w:rFonts w:ascii="Times New Roman" w:hAnsi="Times New Roman" w:cs="Times New Roman"/>
          <w:color w:val="000000"/>
          <w:sz w:val="28"/>
          <w:szCs w:val="28"/>
          <w:shd w:val="clear" w:color="auto" w:fill="FFFFFF"/>
        </w:rPr>
        <w:t>ій місцевості ці розміри обумовлюють проектом.</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На ділянках відводу смуги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повинні прийматися заходи по збереженню родючості землі. При риття котлованів і траншей верхній шар грунту слід до початку робіт зрізати і зрушувати в купу, а після закінчення робіт укладати на місце </w:t>
      </w:r>
      <w:r w:rsidRPr="00FB413C">
        <w:rPr>
          <w:rFonts w:ascii="Times New Roman" w:hAnsi="Times New Roman" w:cs="Times New Roman"/>
          <w:color w:val="000000"/>
          <w:sz w:val="28"/>
          <w:szCs w:val="28"/>
          <w:shd w:val="clear" w:color="auto" w:fill="FFFFFF"/>
        </w:rPr>
        <w:lastRenderedPageBreak/>
        <w:t xml:space="preserve">(рекультівіровація землі). Пошкодження родючого шару можна зменшити, застосовуючи машини і механізми з </w:t>
      </w:r>
      <w:proofErr w:type="gramStart"/>
      <w:r w:rsidRPr="00FB413C">
        <w:rPr>
          <w:rFonts w:ascii="Times New Roman" w:hAnsi="Times New Roman" w:cs="Times New Roman"/>
          <w:color w:val="000000"/>
          <w:sz w:val="28"/>
          <w:szCs w:val="28"/>
          <w:shd w:val="clear" w:color="auto" w:fill="FFFFFF"/>
        </w:rPr>
        <w:t>невеликим</w:t>
      </w:r>
      <w:proofErr w:type="gramEnd"/>
      <w:r w:rsidRPr="00FB413C">
        <w:rPr>
          <w:rFonts w:ascii="Times New Roman" w:hAnsi="Times New Roman" w:cs="Times New Roman"/>
          <w:color w:val="000000"/>
          <w:sz w:val="28"/>
          <w:szCs w:val="28"/>
          <w:shd w:val="clear" w:color="auto" w:fill="FFFFFF"/>
        </w:rPr>
        <w:t xml:space="preserve"> питомим тиском на грунт, а також виробляючи роботи в зимовий період. Правильний вибі</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 xml:space="preserve"> часу будівництва ПЛ (наприклад, після збирання врожаю) дозволяє уникати потрави сільськогосподарських культур.</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Особливу увагу охороні навколишнього середовища </w:t>
      </w:r>
      <w:proofErr w:type="gramStart"/>
      <w:r w:rsidRPr="00FB413C">
        <w:rPr>
          <w:rFonts w:ascii="Times New Roman" w:hAnsi="Times New Roman" w:cs="Times New Roman"/>
          <w:color w:val="000000"/>
          <w:sz w:val="28"/>
          <w:szCs w:val="28"/>
          <w:shd w:val="clear" w:color="auto" w:fill="FFFFFF"/>
        </w:rPr>
        <w:t>повинна</w:t>
      </w:r>
      <w:proofErr w:type="gramEnd"/>
      <w:r w:rsidRPr="00FB413C">
        <w:rPr>
          <w:rFonts w:ascii="Times New Roman" w:hAnsi="Times New Roman" w:cs="Times New Roman"/>
          <w:color w:val="000000"/>
          <w:sz w:val="28"/>
          <w:szCs w:val="28"/>
          <w:shd w:val="clear" w:color="auto" w:fill="FFFFFF"/>
        </w:rPr>
        <w:t xml:space="preserve"> приділятися при виробництві робіт в зоні вічної мерзлоти. Знищення рослинності, що утримує вологу і закриває грунт від прямих сонячних променів, порушує </w:t>
      </w:r>
      <w:proofErr w:type="gramStart"/>
      <w:r w:rsidRPr="00FB413C">
        <w:rPr>
          <w:rFonts w:ascii="Times New Roman" w:hAnsi="Times New Roman" w:cs="Times New Roman"/>
          <w:color w:val="000000"/>
          <w:sz w:val="28"/>
          <w:szCs w:val="28"/>
          <w:shd w:val="clear" w:color="auto" w:fill="FFFFFF"/>
        </w:rPr>
        <w:t>ст</w:t>
      </w:r>
      <w:proofErr w:type="gramEnd"/>
      <w:r w:rsidRPr="00FB413C">
        <w:rPr>
          <w:rFonts w:ascii="Times New Roman" w:hAnsi="Times New Roman" w:cs="Times New Roman"/>
          <w:color w:val="000000"/>
          <w:sz w:val="28"/>
          <w:szCs w:val="28"/>
          <w:shd w:val="clear" w:color="auto" w:fill="FFFFFF"/>
        </w:rPr>
        <w:t xml:space="preserve">ійкість поверхневого шару землі, збільшує глибину сезонного промерзання і відтавання грунту і, як наслідок, призводить до випучіванію (виштовхування) фундаментів і опор. При цьому помітне пученіє грунту, тобто збільшення його обсягу при замерзанні, зазвичай відбувається до глибини 2 м. Ще більші порушення природного природної </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івноваги виникають при тепловому способі буріння свердловин для паль. Тому в першу чергу необхідно організувати транспортування вантажів суворо по дорогах, так як мерзлі і заболочені грунти необоротно деформуються при інтенсивному русі гусеничних машин, і обмежити теплові способи розробки котлованів.</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При транспортуванні </w:t>
      </w:r>
      <w:proofErr w:type="gramStart"/>
      <w:r w:rsidRPr="00FB413C">
        <w:rPr>
          <w:rFonts w:ascii="Times New Roman" w:hAnsi="Times New Roman" w:cs="Times New Roman"/>
          <w:color w:val="000000"/>
          <w:sz w:val="28"/>
          <w:szCs w:val="28"/>
          <w:shd w:val="clear" w:color="auto" w:fill="FFFFFF"/>
        </w:rPr>
        <w:t>матер</w:t>
      </w:r>
      <w:proofErr w:type="gramEnd"/>
      <w:r w:rsidRPr="00FB413C">
        <w:rPr>
          <w:rFonts w:ascii="Times New Roman" w:hAnsi="Times New Roman" w:cs="Times New Roman"/>
          <w:color w:val="000000"/>
          <w:sz w:val="28"/>
          <w:szCs w:val="28"/>
          <w:shd w:val="clear" w:color="auto" w:fill="FFFFFF"/>
        </w:rPr>
        <w:t xml:space="preserve">іалів по трасі не можна ламати кущі та дерева, пошкоджувати поверхневий шар землі, забруднювати грунт продуктами відпрацювання машин і механізмів. Щоб виключити зсуви грунту на схилах, слід застосовувати Косогірний опори з </w:t>
      </w:r>
      <w:proofErr w:type="gramStart"/>
      <w:r w:rsidRPr="00FB413C">
        <w:rPr>
          <w:rFonts w:ascii="Times New Roman" w:hAnsi="Times New Roman" w:cs="Times New Roman"/>
          <w:color w:val="000000"/>
          <w:sz w:val="28"/>
          <w:szCs w:val="28"/>
          <w:shd w:val="clear" w:color="auto" w:fill="FFFFFF"/>
        </w:rPr>
        <w:t>р</w:t>
      </w:r>
      <w:proofErr w:type="gramEnd"/>
      <w:r w:rsidRPr="00FB413C">
        <w:rPr>
          <w:rFonts w:ascii="Times New Roman" w:hAnsi="Times New Roman" w:cs="Times New Roman"/>
          <w:color w:val="000000"/>
          <w:sz w:val="28"/>
          <w:szCs w:val="28"/>
          <w:shd w:val="clear" w:color="auto" w:fill="FFFFFF"/>
        </w:rPr>
        <w:t xml:space="preserve">ізною довжиною стійок і відтяжок, що дозволяє відмовитися від вирівнювання грунту в місці встановлення опор. Зменшення ширини просік поблизу опор значно скорочує вирубку дерев. Такі просіки можуть бути криволінійними або ступінчастими. Для збереження птахів, що сідають на дроти і кучерявих гнізда в місцях їх </w:t>
      </w:r>
      <w:proofErr w:type="gramStart"/>
      <w:r w:rsidRPr="00FB413C">
        <w:rPr>
          <w:rFonts w:ascii="Times New Roman" w:hAnsi="Times New Roman" w:cs="Times New Roman"/>
          <w:color w:val="000000"/>
          <w:sz w:val="28"/>
          <w:szCs w:val="28"/>
          <w:shd w:val="clear" w:color="auto" w:fill="FFFFFF"/>
        </w:rPr>
        <w:t>кр</w:t>
      </w:r>
      <w:proofErr w:type="gramEnd"/>
      <w:r w:rsidRPr="00FB413C">
        <w:rPr>
          <w:rFonts w:ascii="Times New Roman" w:hAnsi="Times New Roman" w:cs="Times New Roman"/>
          <w:color w:val="000000"/>
          <w:sz w:val="28"/>
          <w:szCs w:val="28"/>
          <w:shd w:val="clear" w:color="auto" w:fill="FFFFFF"/>
        </w:rPr>
        <w:t>іплення на опорах, влаштовують спеціально протівоптічьі загороджувачі, сідала, майданчики для гнізд в безпечних місцях.</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Шкідливий вплив сильних електромагнітних полів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високої і надвисокої напруги зменшують, розміщуючи їх проводу на такій висоті, при якій напруженість електричного поля не перевищує допустиму (15 і 5 кВ/м- відповідно в незаселеній і населеній місцевості, 10 кВ / м - на перетинах доріг ). Тому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надвисокої напруги, як правило, споруджують не ближче 250-300 м від меж населених пунктів.</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Для збереження навколишніх ландшафтів при спорудженні ВЛ необхідно вдосконалювати конструкції опор з естетичної точки зору, а також розташовувати їх на трасі так, щоб вони якомога менше виділялися на місцевості і гармоніювали з нею.</w:t>
      </w:r>
      <w:r w:rsidRPr="00FB413C">
        <w:rPr>
          <w:rFonts w:ascii="Times New Roman" w:hAnsi="Times New Roman" w:cs="Times New Roman"/>
          <w:color w:val="000000"/>
          <w:sz w:val="28"/>
          <w:szCs w:val="28"/>
        </w:rPr>
        <w:br/>
      </w:r>
      <w:r w:rsidRPr="00FB413C">
        <w:rPr>
          <w:rFonts w:ascii="Times New Roman" w:hAnsi="Times New Roman" w:cs="Times New Roman"/>
          <w:color w:val="000000"/>
          <w:sz w:val="28"/>
          <w:szCs w:val="28"/>
          <w:shd w:val="clear" w:color="auto" w:fill="FFFFFF"/>
        </w:rPr>
        <w:t xml:space="preserve">Дуже великої шкоди навколишньому середовищу завдають пожежі, що звичайно виникають у весняно-літній період. Тому при спорудженні </w:t>
      </w:r>
      <w:proofErr w:type="gramStart"/>
      <w:r w:rsidRPr="00FB413C">
        <w:rPr>
          <w:rFonts w:ascii="Times New Roman" w:hAnsi="Times New Roman" w:cs="Times New Roman"/>
          <w:color w:val="000000"/>
          <w:sz w:val="28"/>
          <w:szCs w:val="28"/>
          <w:shd w:val="clear" w:color="auto" w:fill="FFFFFF"/>
        </w:rPr>
        <w:t>ВЛ</w:t>
      </w:r>
      <w:proofErr w:type="gramEnd"/>
      <w:r w:rsidRPr="00FB413C">
        <w:rPr>
          <w:rFonts w:ascii="Times New Roman" w:hAnsi="Times New Roman" w:cs="Times New Roman"/>
          <w:color w:val="000000"/>
          <w:sz w:val="28"/>
          <w:szCs w:val="28"/>
          <w:shd w:val="clear" w:color="auto" w:fill="FFFFFF"/>
        </w:rPr>
        <w:t xml:space="preserve"> значну увагу слід приділяти протипожежним заходам. Необхідно, щоб просіки споруджуваних </w:t>
      </w:r>
      <w:proofErr w:type="gramStart"/>
      <w:r w:rsidRPr="00FB413C">
        <w:rPr>
          <w:rFonts w:ascii="Times New Roman" w:hAnsi="Times New Roman" w:cs="Times New Roman"/>
          <w:color w:val="000000"/>
          <w:sz w:val="28"/>
          <w:szCs w:val="28"/>
          <w:shd w:val="clear" w:color="auto" w:fill="FFFFFF"/>
        </w:rPr>
        <w:t>ПЛ</w:t>
      </w:r>
      <w:proofErr w:type="gramEnd"/>
      <w:r w:rsidRPr="00FB413C">
        <w:rPr>
          <w:rFonts w:ascii="Times New Roman" w:hAnsi="Times New Roman" w:cs="Times New Roman"/>
          <w:color w:val="000000"/>
          <w:sz w:val="28"/>
          <w:szCs w:val="28"/>
          <w:shd w:val="clear" w:color="auto" w:fill="FFFFFF"/>
        </w:rPr>
        <w:t xml:space="preserve"> були розчищені від сухого хмизу, хворосту, чагарнику та інших горючих матеріалів, місця розведення багать-обкопані канавами, а невивезені штабеля деревини та порубкових залишків - облямовані мінералізованою смугою шириною 1 м (з повністю віддаленим до мінеральних шарів грунту рослинним грунтом). У житлових селищах, на територіях складів і місць стоянок машин і механізмів необхідно мати повні комплекти засобів пожежогасіння (вогнегасники, помпи, багри, відра та ін.)</w:t>
      </w:r>
      <w:r w:rsidRPr="00FB413C">
        <w:rPr>
          <w:rFonts w:ascii="Times New Roman" w:hAnsi="Times New Roman" w:cs="Times New Roman"/>
          <w:color w:val="000000"/>
          <w:sz w:val="28"/>
          <w:szCs w:val="28"/>
        </w:rPr>
        <w:br/>
      </w:r>
      <w:proofErr w:type="gramStart"/>
      <w:r w:rsidRPr="00FB413C">
        <w:rPr>
          <w:rFonts w:ascii="Times New Roman" w:hAnsi="Times New Roman" w:cs="Times New Roman"/>
          <w:color w:val="000000"/>
          <w:sz w:val="28"/>
          <w:szCs w:val="28"/>
          <w:shd w:val="clear" w:color="auto" w:fill="FFFFFF"/>
        </w:rPr>
        <w:t>П</w:t>
      </w:r>
      <w:proofErr w:type="gramEnd"/>
      <w:r w:rsidRPr="00FB413C">
        <w:rPr>
          <w:rFonts w:ascii="Times New Roman" w:hAnsi="Times New Roman" w:cs="Times New Roman"/>
          <w:color w:val="000000"/>
          <w:sz w:val="28"/>
          <w:szCs w:val="28"/>
          <w:shd w:val="clear" w:color="auto" w:fill="FFFFFF"/>
        </w:rPr>
        <w:t>ісля завершення будівельно-монтажних робіт територія будівництва ПЛ повинна бути приведена у стан, придатний для використання за прямим призначенням.</w:t>
      </w:r>
    </w:p>
    <w:p w:rsidR="00FB413C" w:rsidRPr="00FB413C" w:rsidRDefault="00FB413C" w:rsidP="00FB413C">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
    <w:p w:rsidR="00FB413C" w:rsidRDefault="00FB413C" w:rsidP="00FB413C">
      <w:pPr>
        <w:numPr>
          <w:ilvl w:val="0"/>
          <w:numId w:val="4"/>
        </w:numPr>
        <w:tabs>
          <w:tab w:val="left" w:pos="-284"/>
        </w:tabs>
        <w:spacing w:after="0" w:line="240" w:lineRule="auto"/>
        <w:ind w:left="0"/>
        <w:contextualSpacing/>
        <w:jc w:val="center"/>
        <w:rPr>
          <w:rFonts w:ascii="Times New Roman" w:hAnsi="Times New Roman" w:cs="Times New Roman"/>
          <w:b/>
          <w:color w:val="000000" w:themeColor="text1"/>
          <w:sz w:val="28"/>
          <w:szCs w:val="28"/>
          <w:lang w:val="uk-UA"/>
        </w:rPr>
      </w:pPr>
      <w:r w:rsidRPr="00FB413C">
        <w:rPr>
          <w:rFonts w:ascii="Times New Roman" w:hAnsi="Times New Roman" w:cs="Times New Roman"/>
          <w:b/>
          <w:color w:val="000000" w:themeColor="text1"/>
          <w:sz w:val="28"/>
          <w:szCs w:val="28"/>
          <w:lang w:val="uk-UA"/>
        </w:rPr>
        <w:lastRenderedPageBreak/>
        <w:t>Опорний конспект</w:t>
      </w:r>
    </w:p>
    <w:p w:rsidR="00FB413C" w:rsidRDefault="00FB413C" w:rsidP="00FB413C">
      <w:pPr>
        <w:tabs>
          <w:tab w:val="left" w:pos="-284"/>
        </w:tabs>
        <w:spacing w:after="0" w:line="240" w:lineRule="auto"/>
        <w:contextualSpacing/>
        <w:jc w:val="center"/>
        <w:rPr>
          <w:rFonts w:ascii="Times New Roman" w:hAnsi="Times New Roman" w:cs="Times New Roman"/>
          <w:b/>
          <w:color w:val="000000" w:themeColor="text1"/>
          <w:sz w:val="28"/>
          <w:szCs w:val="28"/>
          <w:lang w:val="uk-UA"/>
        </w:rPr>
      </w:pPr>
      <w:r>
        <w:rPr>
          <w:noProof/>
          <w:lang w:eastAsia="ru-RU"/>
        </w:rPr>
        <w:drawing>
          <wp:inline distT="0" distB="0" distL="0" distR="0">
            <wp:extent cx="5940425" cy="7812559"/>
            <wp:effectExtent l="0" t="0" r="3175" b="0"/>
            <wp:docPr id="8" name="Рисунок 8" descr="http://miropor.ru/wp-content/uploads/2020/02/FL-OGK-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iropor.ru/wp-content/uploads/2020/02/FL-OGK-siz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7812559"/>
                    </a:xfrm>
                    <a:prstGeom prst="rect">
                      <a:avLst/>
                    </a:prstGeom>
                    <a:noFill/>
                    <a:ln>
                      <a:noFill/>
                    </a:ln>
                  </pic:spPr>
                </pic:pic>
              </a:graphicData>
            </a:graphic>
          </wp:inline>
        </w:drawing>
      </w:r>
    </w:p>
    <w:p w:rsidR="00FB413C" w:rsidRPr="00FB413C" w:rsidRDefault="00FB413C" w:rsidP="00FB413C">
      <w:pPr>
        <w:tabs>
          <w:tab w:val="left" w:pos="-284"/>
        </w:tabs>
        <w:spacing w:after="0" w:line="240" w:lineRule="auto"/>
        <w:contextualSpacing/>
        <w:jc w:val="center"/>
        <w:rPr>
          <w:rFonts w:ascii="Times New Roman" w:hAnsi="Times New Roman" w:cs="Times New Roman"/>
          <w:b/>
          <w:color w:val="000000" w:themeColor="text1"/>
          <w:sz w:val="28"/>
          <w:szCs w:val="28"/>
          <w:lang w:val="uk-UA"/>
        </w:rPr>
      </w:pPr>
    </w:p>
    <w:p w:rsidR="00FB413C" w:rsidRPr="00FB413C" w:rsidRDefault="00FB413C" w:rsidP="00FB413C">
      <w:pPr>
        <w:numPr>
          <w:ilvl w:val="0"/>
          <w:numId w:val="5"/>
        </w:numPr>
        <w:tabs>
          <w:tab w:val="left" w:pos="-284"/>
        </w:tabs>
        <w:spacing w:after="0" w:line="240" w:lineRule="auto"/>
        <w:ind w:left="0"/>
        <w:contextualSpacing/>
        <w:textAlignment w:val="baseline"/>
        <w:rPr>
          <w:rFonts w:ascii="Times New Roman" w:eastAsia="Times New Roman" w:hAnsi="Times New Roman" w:cs="Times New Roman"/>
          <w:b/>
          <w:color w:val="000000" w:themeColor="text1"/>
          <w:sz w:val="28"/>
          <w:szCs w:val="28"/>
          <w:lang w:eastAsia="ru-RU"/>
        </w:rPr>
      </w:pPr>
      <w:r w:rsidRPr="00FB413C">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FB413C" w:rsidRDefault="00FB413C" w:rsidP="00FB413C">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hyperlink r:id="rId15" w:history="1">
        <w:r w:rsidRPr="0005404C">
          <w:rPr>
            <w:rStyle w:val="a3"/>
            <w:rFonts w:ascii="Times New Roman" w:eastAsia="Times New Roman" w:hAnsi="Times New Roman" w:cs="Times New Roman"/>
            <w:b/>
            <w:sz w:val="28"/>
            <w:szCs w:val="28"/>
            <w:lang w:val="uk-UA" w:eastAsia="ru-RU"/>
          </w:rPr>
          <w:t>https://www.youtube.com/watch?v=YI2JgI12Q1s</w:t>
        </w:r>
      </w:hyperlink>
    </w:p>
    <w:p w:rsidR="00FB413C" w:rsidRDefault="00FB413C" w:rsidP="00FB413C">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hyperlink r:id="rId16" w:history="1">
        <w:r w:rsidRPr="0005404C">
          <w:rPr>
            <w:rStyle w:val="a3"/>
            <w:rFonts w:ascii="Times New Roman" w:eastAsia="Times New Roman" w:hAnsi="Times New Roman" w:cs="Times New Roman"/>
            <w:b/>
            <w:sz w:val="28"/>
            <w:szCs w:val="28"/>
            <w:lang w:val="uk-UA" w:eastAsia="ru-RU"/>
          </w:rPr>
          <w:t>https://www.youtube.com/watch?v=A2O_OFbkdXQ</w:t>
        </w:r>
      </w:hyperlink>
    </w:p>
    <w:p w:rsidR="00FB413C" w:rsidRDefault="00FB413C" w:rsidP="00FB413C">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hyperlink r:id="rId17" w:history="1">
        <w:r w:rsidRPr="0005404C">
          <w:rPr>
            <w:rStyle w:val="a3"/>
            <w:rFonts w:ascii="Times New Roman" w:eastAsia="Times New Roman" w:hAnsi="Times New Roman" w:cs="Times New Roman"/>
            <w:b/>
            <w:sz w:val="28"/>
            <w:szCs w:val="28"/>
            <w:lang w:val="uk-UA" w:eastAsia="ru-RU"/>
          </w:rPr>
          <w:t>https://www.youtube.com/watch?v=oFC9LE3MKl4</w:t>
        </w:r>
      </w:hyperlink>
    </w:p>
    <w:p w:rsidR="00FB413C" w:rsidRPr="00FB413C" w:rsidRDefault="00FB413C" w:rsidP="00FB413C">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hyperlink r:id="rId18" w:history="1">
        <w:r w:rsidRPr="0005404C">
          <w:rPr>
            <w:rStyle w:val="a3"/>
            <w:rFonts w:ascii="Times New Roman" w:eastAsia="Times New Roman" w:hAnsi="Times New Roman" w:cs="Times New Roman"/>
            <w:b/>
            <w:sz w:val="28"/>
            <w:szCs w:val="28"/>
            <w:lang w:val="uk-UA" w:eastAsia="ru-RU"/>
          </w:rPr>
          <w:t>https://www.youtube.com/watch?v=mu2bHmQXeGw</w:t>
        </w:r>
      </w:hyperlink>
    </w:p>
    <w:p w:rsidR="00FB413C" w:rsidRPr="00FB413C" w:rsidRDefault="00FB413C" w:rsidP="00FB413C">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p>
    <w:p w:rsidR="00FB413C" w:rsidRPr="00FB413C" w:rsidRDefault="00FB413C" w:rsidP="00FB413C">
      <w:pPr>
        <w:numPr>
          <w:ilvl w:val="0"/>
          <w:numId w:val="6"/>
        </w:numPr>
        <w:spacing w:after="0" w:line="240" w:lineRule="auto"/>
        <w:ind w:left="0"/>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B413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sidRPr="00FB413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B413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B413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B413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B413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FB413C" w:rsidRPr="00FB413C" w:rsidRDefault="00FB413C" w:rsidP="00FB413C">
      <w:pPr>
        <w:spacing w:after="0" w:line="240" w:lineRule="auto"/>
        <w:textAlignment w:val="baseline"/>
        <w:rPr>
          <w:rFonts w:ascii="Times New Roman" w:eastAsia="Times New Roman" w:hAnsi="Times New Roman" w:cs="Times New Roman"/>
          <w:i/>
          <w:sz w:val="28"/>
          <w:szCs w:val="28"/>
          <w:u w:val="single"/>
          <w:lang w:val="uk-UA" w:eastAsia="ru-RU"/>
        </w:rPr>
      </w:pPr>
    </w:p>
    <w:p w:rsidR="00FB413C" w:rsidRDefault="00FB413C" w:rsidP="00FB413C">
      <w:pPr>
        <w:pStyle w:val="Style2"/>
        <w:widowControl/>
        <w:spacing w:line="240" w:lineRule="auto"/>
        <w:rPr>
          <w:rStyle w:val="FontStyle30"/>
          <w:lang w:val="uk-UA" w:eastAsia="uk-UA"/>
        </w:rPr>
      </w:pPr>
      <w:r>
        <w:rPr>
          <w:rStyle w:val="FontStyle30"/>
          <w:lang w:val="uk-UA" w:eastAsia="uk-UA"/>
        </w:rPr>
        <w:t>1.Що таке ЛЕП?</w:t>
      </w:r>
    </w:p>
    <w:p w:rsidR="00FB413C" w:rsidRDefault="00FB413C" w:rsidP="00FB413C">
      <w:pPr>
        <w:pStyle w:val="Style2"/>
        <w:widowControl/>
        <w:spacing w:line="240" w:lineRule="auto"/>
        <w:rPr>
          <w:rStyle w:val="FontStyle30"/>
          <w:lang w:val="uk-UA" w:eastAsia="uk-UA"/>
        </w:rPr>
      </w:pPr>
      <w:r>
        <w:rPr>
          <w:rStyle w:val="FontStyle30"/>
          <w:lang w:val="uk-UA" w:eastAsia="uk-UA"/>
        </w:rPr>
        <w:t>___________________________________________________________________________________________________________________________________</w:t>
      </w:r>
    </w:p>
    <w:p w:rsidR="00FB413C" w:rsidRDefault="00E35354" w:rsidP="00FB413C">
      <w:pPr>
        <w:pStyle w:val="Style2"/>
        <w:widowControl/>
        <w:numPr>
          <w:ilvl w:val="0"/>
          <w:numId w:val="6"/>
        </w:numPr>
        <w:spacing w:line="240" w:lineRule="auto"/>
        <w:rPr>
          <w:rStyle w:val="FontStyle30"/>
          <w:lang w:val="uk-UA" w:eastAsia="uk-UA"/>
        </w:rPr>
      </w:pPr>
      <w:r>
        <w:rPr>
          <w:rStyle w:val="FontStyle30"/>
          <w:lang w:val="uk-UA" w:eastAsia="uk-UA"/>
        </w:rPr>
        <w:t>Назвіть основні компоненти установлення одностоякових опор?</w:t>
      </w:r>
    </w:p>
    <w:p w:rsidR="00E35354" w:rsidRDefault="00E35354" w:rsidP="00E35354">
      <w:pPr>
        <w:pStyle w:val="Style2"/>
        <w:widowControl/>
        <w:spacing w:line="240" w:lineRule="auto"/>
        <w:rPr>
          <w:rStyle w:val="FontStyle30"/>
          <w:lang w:val="uk-UA" w:eastAsia="uk-UA"/>
        </w:rPr>
      </w:pPr>
      <w:r>
        <w:rPr>
          <w:rStyle w:val="FontStyle30"/>
          <w:lang w:val="uk-UA" w:eastAsia="uk-UA"/>
        </w:rPr>
        <w:t>_________________________________________________________________________________________________________________________________</w:t>
      </w:r>
    </w:p>
    <w:p w:rsidR="00E35354" w:rsidRDefault="00E35354" w:rsidP="00E35354">
      <w:pPr>
        <w:pStyle w:val="Style2"/>
        <w:widowControl/>
        <w:numPr>
          <w:ilvl w:val="0"/>
          <w:numId w:val="6"/>
        </w:numPr>
        <w:spacing w:line="240" w:lineRule="auto"/>
        <w:rPr>
          <w:rStyle w:val="FontStyle30"/>
          <w:lang w:val="uk-UA" w:eastAsia="uk-UA"/>
        </w:rPr>
      </w:pPr>
      <w:r>
        <w:rPr>
          <w:rStyle w:val="FontStyle30"/>
          <w:lang w:val="uk-UA" w:eastAsia="uk-UA"/>
        </w:rPr>
        <w:t>Опишіть технологію установлення кронштейнів зовнішнього освітлення?</w:t>
      </w:r>
    </w:p>
    <w:p w:rsidR="00E35354" w:rsidRDefault="00E35354" w:rsidP="00E35354">
      <w:pPr>
        <w:pStyle w:val="Style2"/>
        <w:widowControl/>
        <w:spacing w:line="240" w:lineRule="auto"/>
        <w:rPr>
          <w:rStyle w:val="FontStyle30"/>
          <w:lang w:val="uk-UA" w:eastAsia="uk-UA"/>
        </w:rPr>
      </w:pPr>
      <w:r>
        <w:rPr>
          <w:rStyle w:val="FontStyle30"/>
          <w:lang w:val="uk-UA" w:eastAsia="uk-UA"/>
        </w:rPr>
        <w:t>____________________________________________________________________________________________________________________________________</w:t>
      </w:r>
    </w:p>
    <w:p w:rsidR="00E35354" w:rsidRDefault="00E35354" w:rsidP="00E35354">
      <w:pPr>
        <w:pStyle w:val="Style2"/>
        <w:widowControl/>
        <w:numPr>
          <w:ilvl w:val="0"/>
          <w:numId w:val="6"/>
        </w:numPr>
        <w:spacing w:line="240" w:lineRule="auto"/>
        <w:rPr>
          <w:rStyle w:val="FontStyle30"/>
          <w:lang w:val="uk-UA" w:eastAsia="uk-UA"/>
        </w:rPr>
      </w:pPr>
      <w:r>
        <w:rPr>
          <w:rStyle w:val="FontStyle30"/>
          <w:lang w:val="uk-UA" w:eastAsia="uk-UA"/>
        </w:rPr>
        <w:t>Опишіть як устанавлюються ізолятори?</w:t>
      </w:r>
    </w:p>
    <w:p w:rsidR="00E35354" w:rsidRPr="00FB413C" w:rsidRDefault="00E35354" w:rsidP="00E35354">
      <w:pPr>
        <w:pStyle w:val="Style2"/>
        <w:widowControl/>
        <w:spacing w:line="240" w:lineRule="auto"/>
        <w:rPr>
          <w:rStyle w:val="FontStyle30"/>
          <w:lang w:val="uk-UA" w:eastAsia="uk-UA"/>
        </w:rPr>
      </w:pPr>
      <w:r>
        <w:rPr>
          <w:rStyle w:val="FontStyle30"/>
          <w:lang w:val="uk-UA" w:eastAsia="uk-UA"/>
        </w:rPr>
        <w:t>_________________________________________________________________________________________________________________________________</w:t>
      </w:r>
    </w:p>
    <w:p w:rsidR="00FB413C" w:rsidRPr="00E35354" w:rsidRDefault="00E35354" w:rsidP="00E35354">
      <w:pPr>
        <w:pStyle w:val="a6"/>
        <w:numPr>
          <w:ilvl w:val="0"/>
          <w:numId w:val="6"/>
        </w:numPr>
        <w:spacing w:after="0" w:line="240" w:lineRule="auto"/>
        <w:rPr>
          <w:rFonts w:ascii="Times New Roman" w:eastAsia="Times New Roman" w:hAnsi="Times New Roman" w:cs="Times New Roman"/>
          <w:sz w:val="28"/>
          <w:szCs w:val="28"/>
          <w:lang w:val="uk-UA" w:eastAsia="ru-RU"/>
        </w:rPr>
      </w:pPr>
      <w:r w:rsidRPr="00E35354">
        <w:rPr>
          <w:rFonts w:ascii="Times New Roman" w:eastAsia="Times New Roman" w:hAnsi="Times New Roman" w:cs="Times New Roman"/>
          <w:sz w:val="28"/>
          <w:szCs w:val="28"/>
          <w:lang w:val="uk-UA" w:eastAsia="ru-RU"/>
        </w:rPr>
        <w:t>Як закріплюються опори?</w:t>
      </w:r>
    </w:p>
    <w:p w:rsidR="00E35354" w:rsidRPr="00E35354" w:rsidRDefault="00E35354" w:rsidP="00E35354">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____________________________________________________________________________________________________________________________________</w:t>
      </w:r>
    </w:p>
    <w:p w:rsidR="00FB413C" w:rsidRPr="00FB413C" w:rsidRDefault="00FB413C" w:rsidP="00FB413C">
      <w:pPr>
        <w:spacing w:after="0" w:line="240" w:lineRule="auto"/>
        <w:rPr>
          <w:rFonts w:ascii="Times New Roman" w:eastAsia="Times New Roman" w:hAnsi="Times New Roman" w:cs="Times New Roman"/>
          <w:b/>
          <w:sz w:val="28"/>
          <w:szCs w:val="28"/>
          <w:lang w:val="uk-UA" w:eastAsia="ru-RU"/>
        </w:rPr>
      </w:pPr>
    </w:p>
    <w:p w:rsidR="00FB413C" w:rsidRPr="00FB413C" w:rsidRDefault="00FB413C" w:rsidP="00FB413C">
      <w:pPr>
        <w:spacing w:after="0" w:line="240" w:lineRule="auto"/>
        <w:rPr>
          <w:rFonts w:ascii="Times New Roman" w:eastAsia="Times New Roman" w:hAnsi="Times New Roman" w:cs="Times New Roman"/>
          <w:sz w:val="28"/>
          <w:szCs w:val="28"/>
          <w:lang w:val="uk-UA" w:eastAsia="ru-RU"/>
        </w:rPr>
      </w:pPr>
      <w:r w:rsidRPr="00FB413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Домашнє    завдання  :</w:t>
      </w:r>
      <w:r w:rsidRPr="00FB413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B413C">
        <w:rPr>
          <w:rFonts w:ascii="Times New Roman" w:eastAsia="Times New Roman" w:hAnsi="Times New Roman" w:cs="Times New Roman"/>
          <w:sz w:val="28"/>
          <w:szCs w:val="28"/>
          <w:lang w:val="uk-UA" w:eastAsia="ru-RU"/>
        </w:rPr>
        <w:t xml:space="preserve">Зробіть кросворд на тему </w:t>
      </w:r>
      <w:r w:rsidRPr="00E35354">
        <w:rPr>
          <w:rFonts w:ascii="Times New Roman" w:eastAsia="Times New Roman" w:hAnsi="Times New Roman" w:cs="Times New Roman"/>
          <w:b/>
          <w:sz w:val="28"/>
          <w:szCs w:val="28"/>
          <w:lang w:val="uk-UA" w:eastAsia="ru-RU"/>
        </w:rPr>
        <w:t>«</w:t>
      </w:r>
      <w:r w:rsidR="00E35354" w:rsidRPr="00E35354">
        <w:rPr>
          <w:rFonts w:ascii="Times New Roman" w:hAnsi="Times New Roman" w:cs="Times New Roman"/>
          <w:b/>
          <w:color w:val="000000" w:themeColor="text1"/>
          <w:sz w:val="28"/>
          <w:szCs w:val="28"/>
          <w:lang w:val="uk-UA"/>
        </w:rPr>
        <w:t>Установлювання одностоякових опор та кронштейнів зовнішнього освітлен</w:t>
      </w:r>
      <w:r w:rsidR="00E35354" w:rsidRPr="00E35354">
        <w:rPr>
          <w:rFonts w:ascii="Times New Roman" w:hAnsi="Times New Roman" w:cs="Times New Roman"/>
          <w:b/>
          <w:color w:val="000000" w:themeColor="text1"/>
          <w:sz w:val="28"/>
          <w:szCs w:val="28"/>
          <w:lang w:val="uk-UA"/>
        </w:rPr>
        <w:softHyphen/>
        <w:t>ня з армуванням і встановлюванням ізоляторів</w:t>
      </w:r>
      <w:r w:rsidR="00E35354" w:rsidRPr="00E35354">
        <w:rPr>
          <w:rFonts w:ascii="Times New Roman" w:eastAsia="Times New Roman" w:hAnsi="Times New Roman" w:cs="Times New Roman"/>
          <w:b/>
          <w:sz w:val="28"/>
          <w:szCs w:val="28"/>
          <w:lang w:val="uk-UA" w:eastAsia="ru-RU"/>
        </w:rPr>
        <w:t xml:space="preserve"> </w:t>
      </w:r>
      <w:r w:rsidRPr="00E35354">
        <w:rPr>
          <w:rFonts w:ascii="Times New Roman" w:eastAsia="Times New Roman" w:hAnsi="Times New Roman" w:cs="Times New Roman"/>
          <w:b/>
          <w:sz w:val="28"/>
          <w:szCs w:val="28"/>
          <w:lang w:val="uk-UA" w:eastAsia="ru-RU"/>
        </w:rPr>
        <w:t>»</w:t>
      </w:r>
    </w:p>
    <w:p w:rsidR="00FB413C" w:rsidRPr="00FB413C" w:rsidRDefault="00FB413C" w:rsidP="00FB413C">
      <w:pPr>
        <w:pStyle w:val="a6"/>
        <w:spacing w:after="0" w:line="240" w:lineRule="auto"/>
        <w:ind w:left="0"/>
        <w:rPr>
          <w:rFonts w:ascii="Times New Roman" w:eastAsia="Times New Roman" w:hAnsi="Times New Roman" w:cs="Times New Roman"/>
          <w:sz w:val="28"/>
          <w:szCs w:val="28"/>
          <w:lang w:val="uk-UA" w:eastAsia="ru-RU"/>
        </w:rPr>
      </w:pPr>
    </w:p>
    <w:p w:rsidR="00FB413C" w:rsidRPr="00FB413C" w:rsidRDefault="00FB413C" w:rsidP="00FB413C">
      <w:pPr>
        <w:pStyle w:val="a6"/>
        <w:spacing w:after="0" w:line="240" w:lineRule="auto"/>
        <w:ind w:left="0"/>
        <w:rPr>
          <w:rFonts w:ascii="Times New Roman" w:eastAsia="Times New Roman" w:hAnsi="Times New Roman" w:cs="Times New Roman"/>
          <w:sz w:val="28"/>
          <w:szCs w:val="28"/>
          <w:lang w:val="uk-UA" w:eastAsia="ru-RU"/>
        </w:rPr>
      </w:pPr>
    </w:p>
    <w:p w:rsidR="00FB413C" w:rsidRPr="00FB413C" w:rsidRDefault="00FB413C" w:rsidP="00FB413C">
      <w:pPr>
        <w:pStyle w:val="a6"/>
        <w:spacing w:after="0" w:line="240" w:lineRule="auto"/>
        <w:ind w:left="0"/>
        <w:rPr>
          <w:rFonts w:ascii="Times New Roman" w:eastAsia="Times New Roman" w:hAnsi="Times New Roman" w:cs="Times New Roman"/>
          <w:sz w:val="28"/>
          <w:szCs w:val="28"/>
          <w:lang w:val="uk-UA" w:eastAsia="ru-RU"/>
        </w:rPr>
      </w:pPr>
      <w:r w:rsidRPr="00FB413C">
        <w:rPr>
          <w:rFonts w:ascii="Times New Roman" w:eastAsia="Times New Roman" w:hAnsi="Times New Roman" w:cs="Times New Roman"/>
          <w:sz w:val="28"/>
          <w:szCs w:val="28"/>
          <w:lang w:val="uk-UA" w:eastAsia="ru-RU"/>
        </w:rPr>
        <w:t xml:space="preserve">  Відповіді надсилати </w:t>
      </w:r>
      <w:r w:rsidR="00E35354">
        <w:rPr>
          <w:rFonts w:ascii="Times New Roman" w:eastAsia="Times New Roman" w:hAnsi="Times New Roman" w:cs="Times New Roman"/>
          <w:sz w:val="28"/>
          <w:szCs w:val="28"/>
          <w:lang w:val="uk-UA" w:eastAsia="ru-RU"/>
        </w:rPr>
        <w:t xml:space="preserve"> </w:t>
      </w:r>
      <w:r w:rsidRPr="00FB413C">
        <w:rPr>
          <w:rFonts w:ascii="Times New Roman" w:eastAsia="Times New Roman" w:hAnsi="Times New Roman" w:cs="Times New Roman"/>
          <w:sz w:val="28"/>
          <w:szCs w:val="28"/>
          <w:u w:val="single"/>
          <w:lang w:val="uk-UA" w:eastAsia="ru-RU"/>
        </w:rPr>
        <w:t>3</w:t>
      </w:r>
      <w:r w:rsidRPr="00FB413C">
        <w:rPr>
          <w:rFonts w:ascii="Times New Roman" w:eastAsia="Times New Roman" w:hAnsi="Times New Roman" w:cs="Times New Roman"/>
          <w:sz w:val="28"/>
          <w:szCs w:val="28"/>
          <w:u w:val="single"/>
          <w:lang w:val="uk-UA" w:eastAsia="ru-RU"/>
        </w:rPr>
        <w:t>.06.2020</w:t>
      </w:r>
      <w:r w:rsidRPr="00FB413C">
        <w:rPr>
          <w:rFonts w:ascii="Times New Roman" w:eastAsia="Times New Roman" w:hAnsi="Times New Roman" w:cs="Times New Roman"/>
          <w:sz w:val="28"/>
          <w:szCs w:val="28"/>
          <w:lang w:val="uk-UA" w:eastAsia="ru-RU"/>
        </w:rPr>
        <w:t xml:space="preserve"> </w:t>
      </w:r>
      <w:r w:rsidR="00E35354">
        <w:rPr>
          <w:rFonts w:ascii="Times New Roman" w:eastAsia="Times New Roman" w:hAnsi="Times New Roman" w:cs="Times New Roman"/>
          <w:sz w:val="28"/>
          <w:szCs w:val="28"/>
          <w:lang w:val="uk-UA" w:eastAsia="ru-RU"/>
        </w:rPr>
        <w:t xml:space="preserve">     </w:t>
      </w:r>
      <w:r w:rsidRPr="00FB413C">
        <w:rPr>
          <w:rFonts w:ascii="Times New Roman" w:eastAsia="Times New Roman" w:hAnsi="Times New Roman" w:cs="Times New Roman"/>
          <w:sz w:val="28"/>
          <w:szCs w:val="28"/>
          <w:lang w:val="uk-UA" w:eastAsia="ru-RU"/>
        </w:rPr>
        <w:t xml:space="preserve"> з</w:t>
      </w:r>
      <w:r w:rsidR="00E35354">
        <w:rPr>
          <w:rFonts w:ascii="Times New Roman" w:eastAsia="Times New Roman" w:hAnsi="Times New Roman" w:cs="Times New Roman"/>
          <w:sz w:val="28"/>
          <w:szCs w:val="28"/>
          <w:lang w:val="uk-UA" w:eastAsia="ru-RU"/>
        </w:rPr>
        <w:t xml:space="preserve">      </w:t>
      </w:r>
      <w:bookmarkStart w:id="0" w:name="_GoBack"/>
      <w:bookmarkEnd w:id="0"/>
      <w:r w:rsidRPr="00FB413C">
        <w:rPr>
          <w:rFonts w:ascii="Times New Roman" w:eastAsia="Times New Roman" w:hAnsi="Times New Roman" w:cs="Times New Roman"/>
          <w:sz w:val="28"/>
          <w:szCs w:val="28"/>
          <w:lang w:val="uk-UA" w:eastAsia="ru-RU"/>
        </w:rPr>
        <w:t xml:space="preserve"> 13.00 -14.30: </w:t>
      </w:r>
    </w:p>
    <w:p w:rsidR="00FB413C" w:rsidRPr="00FB413C" w:rsidRDefault="00FB413C" w:rsidP="00FB413C">
      <w:pPr>
        <w:pStyle w:val="a6"/>
        <w:spacing w:after="0" w:line="240" w:lineRule="auto"/>
        <w:ind w:left="0"/>
        <w:rPr>
          <w:rFonts w:ascii="Times New Roman" w:eastAsia="Times New Roman" w:hAnsi="Times New Roman" w:cs="Times New Roman"/>
          <w:sz w:val="28"/>
          <w:szCs w:val="28"/>
          <w:lang w:val="uk-UA" w:eastAsia="ru-RU"/>
        </w:rPr>
      </w:pPr>
      <w:r w:rsidRPr="00FB413C">
        <w:rPr>
          <w:rFonts w:ascii="Times New Roman" w:eastAsia="Times New Roman" w:hAnsi="Times New Roman" w:cs="Times New Roman"/>
          <w:sz w:val="28"/>
          <w:szCs w:val="28"/>
          <w:lang w:val="uk-UA" w:eastAsia="ru-RU"/>
        </w:rPr>
        <w:t xml:space="preserve"> </w:t>
      </w:r>
      <w:r w:rsidRPr="00FB413C">
        <w:rPr>
          <w:rFonts w:ascii="Times New Roman" w:eastAsia="Times New Roman" w:hAnsi="Times New Roman" w:cs="Times New Roman"/>
          <w:b/>
          <w:sz w:val="28"/>
          <w:szCs w:val="28"/>
          <w:u w:val="single"/>
          <w:lang w:val="en-US" w:eastAsia="ru-RU"/>
        </w:rPr>
        <w:t>Viber</w:t>
      </w:r>
      <w:r w:rsidRPr="00FB413C">
        <w:rPr>
          <w:rFonts w:ascii="Times New Roman" w:eastAsia="Times New Roman" w:hAnsi="Times New Roman" w:cs="Times New Roman"/>
          <w:b/>
          <w:sz w:val="28"/>
          <w:szCs w:val="28"/>
          <w:u w:val="single"/>
          <w:lang w:val="uk-UA" w:eastAsia="ru-RU"/>
        </w:rPr>
        <w:t xml:space="preserve"> та </w:t>
      </w:r>
      <w:r w:rsidRPr="00FB413C">
        <w:rPr>
          <w:rFonts w:ascii="Times New Roman" w:eastAsia="Times New Roman" w:hAnsi="Times New Roman" w:cs="Times New Roman"/>
          <w:b/>
          <w:sz w:val="28"/>
          <w:szCs w:val="28"/>
          <w:u w:val="single"/>
          <w:lang w:val="en-US" w:eastAsia="ru-RU"/>
        </w:rPr>
        <w:t>Telegram</w:t>
      </w:r>
      <w:r w:rsidRPr="00FB413C">
        <w:rPr>
          <w:rFonts w:ascii="Times New Roman" w:eastAsia="Times New Roman" w:hAnsi="Times New Roman" w:cs="Times New Roman"/>
          <w:b/>
          <w:sz w:val="28"/>
          <w:szCs w:val="28"/>
          <w:u w:val="single"/>
          <w:lang w:val="uk-UA" w:eastAsia="ru-RU"/>
        </w:rPr>
        <w:t xml:space="preserve"> тел:    0679529308 </w:t>
      </w:r>
    </w:p>
    <w:p w:rsidR="00FB413C" w:rsidRPr="00FB413C" w:rsidRDefault="00FB413C" w:rsidP="00FB413C">
      <w:pPr>
        <w:pStyle w:val="a6"/>
        <w:spacing w:after="0" w:line="240" w:lineRule="auto"/>
        <w:ind w:left="0"/>
        <w:rPr>
          <w:rFonts w:ascii="Times New Roman" w:eastAsia="Times New Roman" w:hAnsi="Times New Roman" w:cs="Times New Roman"/>
          <w:sz w:val="28"/>
          <w:szCs w:val="28"/>
          <w:lang w:val="uk-UA" w:eastAsia="ru-RU"/>
        </w:rPr>
      </w:pPr>
    </w:p>
    <w:p w:rsidR="00FB413C" w:rsidRPr="00FB413C" w:rsidRDefault="00FB413C" w:rsidP="00FB413C">
      <w:pPr>
        <w:pStyle w:val="a6"/>
        <w:spacing w:after="0" w:line="240" w:lineRule="auto"/>
        <w:ind w:left="0"/>
        <w:rPr>
          <w:rFonts w:ascii="Times New Roman" w:eastAsia="Times New Roman" w:hAnsi="Times New Roman" w:cs="Times New Roman"/>
          <w:sz w:val="28"/>
          <w:szCs w:val="28"/>
          <w:lang w:val="uk-UA" w:eastAsia="ru-RU"/>
        </w:rPr>
      </w:pPr>
    </w:p>
    <w:p w:rsidR="00FB413C" w:rsidRPr="00FB413C" w:rsidRDefault="00FB413C" w:rsidP="00FB413C">
      <w:pPr>
        <w:pStyle w:val="a6"/>
        <w:spacing w:after="0" w:line="240" w:lineRule="auto"/>
        <w:ind w:left="0"/>
        <w:rPr>
          <w:rFonts w:ascii="Times New Roman" w:eastAsia="Times New Roman" w:hAnsi="Times New Roman" w:cs="Times New Roman"/>
          <w:sz w:val="28"/>
          <w:szCs w:val="28"/>
          <w:lang w:val="uk-UA" w:eastAsia="ru-RU"/>
        </w:rPr>
      </w:pPr>
      <w:r w:rsidRPr="00FB413C">
        <w:rPr>
          <w:rFonts w:ascii="Times New Roman" w:eastAsia="Times New Roman" w:hAnsi="Times New Roman" w:cs="Times New Roman"/>
          <w:sz w:val="28"/>
          <w:szCs w:val="28"/>
          <w:lang w:eastAsia="ru-RU"/>
        </w:rPr>
        <w:t>Майстер виробничого навчання:</w:t>
      </w:r>
      <w:r w:rsidRPr="00FB413C">
        <w:rPr>
          <w:rFonts w:ascii="Times New Roman" w:eastAsia="Times New Roman" w:hAnsi="Times New Roman" w:cs="Times New Roman"/>
          <w:sz w:val="28"/>
          <w:szCs w:val="28"/>
          <w:lang w:eastAsia="ru-RU"/>
        </w:rPr>
        <w:tab/>
      </w:r>
      <w:r w:rsidRPr="00FB413C">
        <w:rPr>
          <w:rFonts w:ascii="Times New Roman" w:eastAsia="Times New Roman" w:hAnsi="Times New Roman" w:cs="Times New Roman"/>
          <w:sz w:val="28"/>
          <w:szCs w:val="28"/>
          <w:lang w:val="uk-UA" w:eastAsia="ru-RU"/>
        </w:rPr>
        <w:t xml:space="preserve">             </w:t>
      </w:r>
      <w:r w:rsidRPr="00FB413C">
        <w:rPr>
          <w:rFonts w:ascii="Times New Roman" w:eastAsia="Times New Roman" w:hAnsi="Times New Roman" w:cs="Times New Roman"/>
          <w:sz w:val="28"/>
          <w:szCs w:val="28"/>
          <w:lang w:eastAsia="ru-RU"/>
        </w:rPr>
        <w:tab/>
        <w:t>В.</w:t>
      </w:r>
      <w:r w:rsidRPr="00FB413C">
        <w:rPr>
          <w:rFonts w:ascii="Times New Roman" w:eastAsia="Times New Roman" w:hAnsi="Times New Roman" w:cs="Times New Roman"/>
          <w:sz w:val="28"/>
          <w:szCs w:val="28"/>
          <w:lang w:val="uk-UA" w:eastAsia="ru-RU"/>
        </w:rPr>
        <w:t>І. Карафє</w:t>
      </w:r>
      <w:proofErr w:type="gramStart"/>
      <w:r w:rsidRPr="00FB413C">
        <w:rPr>
          <w:rFonts w:ascii="Times New Roman" w:eastAsia="Times New Roman" w:hAnsi="Times New Roman" w:cs="Times New Roman"/>
          <w:sz w:val="28"/>
          <w:szCs w:val="28"/>
          <w:lang w:val="uk-UA" w:eastAsia="ru-RU"/>
        </w:rPr>
        <w:t>тов</w:t>
      </w:r>
      <w:proofErr w:type="gramEnd"/>
      <w:r w:rsidRPr="00FB413C">
        <w:rPr>
          <w:rFonts w:ascii="Times New Roman" w:eastAsia="Times New Roman" w:hAnsi="Times New Roman" w:cs="Times New Roman"/>
          <w:sz w:val="28"/>
          <w:szCs w:val="28"/>
          <w:lang w:eastAsia="ru-RU"/>
        </w:rPr>
        <w:tab/>
      </w:r>
    </w:p>
    <w:p w:rsidR="00FB413C" w:rsidRPr="00FB413C" w:rsidRDefault="00FB413C" w:rsidP="00FB413C">
      <w:pPr>
        <w:tabs>
          <w:tab w:val="left" w:pos="-284"/>
        </w:tabs>
        <w:spacing w:after="0" w:line="240" w:lineRule="auto"/>
        <w:rPr>
          <w:rFonts w:ascii="Times New Roman" w:eastAsia="Times New Roman" w:hAnsi="Times New Roman" w:cs="Times New Roman"/>
          <w:b/>
          <w:color w:val="000000" w:themeColor="text1"/>
          <w:sz w:val="28"/>
          <w:szCs w:val="28"/>
          <w:lang w:val="uk-UA" w:eastAsia="ru-RU"/>
        </w:rPr>
      </w:pPr>
    </w:p>
    <w:p w:rsidR="00FB413C" w:rsidRPr="00FB413C" w:rsidRDefault="00FB413C" w:rsidP="00FB413C">
      <w:pPr>
        <w:tabs>
          <w:tab w:val="left" w:pos="-284"/>
        </w:tabs>
        <w:spacing w:after="0" w:line="240" w:lineRule="auto"/>
        <w:rPr>
          <w:rFonts w:ascii="Times New Roman" w:eastAsia="Times New Roman" w:hAnsi="Times New Roman" w:cs="Times New Roman"/>
          <w:b/>
          <w:color w:val="000000" w:themeColor="text1"/>
          <w:sz w:val="28"/>
          <w:szCs w:val="28"/>
          <w:lang w:eastAsia="ru-RU"/>
        </w:rPr>
      </w:pPr>
    </w:p>
    <w:p w:rsidR="00FB413C" w:rsidRPr="00FB413C" w:rsidRDefault="00FB413C" w:rsidP="00FB413C">
      <w:pPr>
        <w:tabs>
          <w:tab w:val="left" w:pos="-284"/>
        </w:tabs>
        <w:spacing w:after="0" w:line="240" w:lineRule="auto"/>
        <w:rPr>
          <w:rFonts w:ascii="Times New Roman" w:eastAsia="Times New Roman" w:hAnsi="Times New Roman" w:cs="Times New Roman"/>
          <w:color w:val="000000" w:themeColor="text1"/>
          <w:sz w:val="28"/>
          <w:szCs w:val="28"/>
          <w:lang w:val="uk-UA" w:eastAsia="ru-RU"/>
        </w:rPr>
      </w:pPr>
    </w:p>
    <w:p w:rsidR="00FB413C" w:rsidRPr="00FB413C" w:rsidRDefault="00FB413C" w:rsidP="00FB413C">
      <w:pPr>
        <w:tabs>
          <w:tab w:val="left" w:pos="-284"/>
        </w:tabs>
        <w:spacing w:after="0" w:line="240" w:lineRule="auto"/>
        <w:rPr>
          <w:rFonts w:ascii="Times New Roman" w:eastAsia="Times New Roman" w:hAnsi="Times New Roman" w:cs="Times New Roman"/>
          <w:color w:val="000000" w:themeColor="text1"/>
          <w:sz w:val="28"/>
          <w:szCs w:val="28"/>
          <w:lang w:val="uk-UA" w:eastAsia="ru-RU"/>
        </w:rPr>
      </w:pPr>
    </w:p>
    <w:p w:rsidR="00FB413C" w:rsidRPr="00FB413C" w:rsidRDefault="00FB413C" w:rsidP="00FB413C">
      <w:pPr>
        <w:tabs>
          <w:tab w:val="left" w:pos="-284"/>
        </w:tabs>
        <w:spacing w:after="0" w:line="240" w:lineRule="auto"/>
        <w:rPr>
          <w:rFonts w:ascii="Times New Roman" w:hAnsi="Times New Roman" w:cs="Times New Roman"/>
          <w:color w:val="000000" w:themeColor="text1"/>
          <w:sz w:val="28"/>
          <w:szCs w:val="28"/>
          <w:lang w:val="uk-UA"/>
        </w:rPr>
      </w:pPr>
    </w:p>
    <w:p w:rsidR="00FB413C" w:rsidRPr="00FB413C" w:rsidRDefault="00FB413C" w:rsidP="00FB413C">
      <w:pPr>
        <w:spacing w:after="0" w:line="240" w:lineRule="auto"/>
        <w:rPr>
          <w:rFonts w:ascii="Times New Roman" w:hAnsi="Times New Roman" w:cs="Times New Roman"/>
          <w:sz w:val="28"/>
          <w:szCs w:val="28"/>
          <w:lang w:val="uk-UA"/>
        </w:rPr>
      </w:pPr>
    </w:p>
    <w:p w:rsidR="00352821" w:rsidRPr="00FB413C" w:rsidRDefault="00352821" w:rsidP="00FB413C">
      <w:pPr>
        <w:spacing w:after="0" w:line="240" w:lineRule="auto"/>
        <w:rPr>
          <w:rFonts w:ascii="Times New Roman" w:hAnsi="Times New Roman" w:cs="Times New Roman"/>
          <w:sz w:val="28"/>
          <w:szCs w:val="28"/>
          <w:lang w:val="uk-UA"/>
        </w:rPr>
      </w:pPr>
    </w:p>
    <w:sectPr w:rsidR="00352821" w:rsidRPr="00FB41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8B83BB9"/>
    <w:multiLevelType w:val="hybridMultilevel"/>
    <w:tmpl w:val="C1D0C3E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4">
    <w:nsid w:val="23233698"/>
    <w:multiLevelType w:val="hybridMultilevel"/>
    <w:tmpl w:val="5EE28BC8"/>
    <w:lvl w:ilvl="0" w:tplc="FD5A16D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5"/>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7"/>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FF4"/>
    <w:rsid w:val="00352821"/>
    <w:rsid w:val="00D51FF4"/>
    <w:rsid w:val="00E35354"/>
    <w:rsid w:val="00FB4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1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413C"/>
    <w:rPr>
      <w:color w:val="0000FF"/>
      <w:u w:val="single"/>
    </w:rPr>
  </w:style>
  <w:style w:type="paragraph" w:styleId="a4">
    <w:name w:val="Normal (Web)"/>
    <w:basedOn w:val="a"/>
    <w:uiPriority w:val="99"/>
    <w:semiHidden/>
    <w:unhideWhenUsed/>
    <w:rsid w:val="00FB41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B413C"/>
    <w:rPr>
      <w:i/>
      <w:iCs/>
    </w:rPr>
  </w:style>
  <w:style w:type="paragraph" w:customStyle="1" w:styleId="Style2">
    <w:name w:val="Style2"/>
    <w:basedOn w:val="a"/>
    <w:uiPriority w:val="99"/>
    <w:rsid w:val="00FB413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FB413C"/>
    <w:rPr>
      <w:rFonts w:ascii="Times New Roman" w:hAnsi="Times New Roman" w:cs="Times New Roman"/>
      <w:sz w:val="28"/>
      <w:szCs w:val="28"/>
    </w:rPr>
  </w:style>
  <w:style w:type="paragraph" w:styleId="a6">
    <w:name w:val="List Paragraph"/>
    <w:basedOn w:val="a"/>
    <w:uiPriority w:val="34"/>
    <w:qFormat/>
    <w:rsid w:val="00FB413C"/>
    <w:pPr>
      <w:ind w:left="720"/>
      <w:contextualSpacing/>
    </w:pPr>
  </w:style>
  <w:style w:type="paragraph" w:styleId="a7">
    <w:name w:val="Balloon Text"/>
    <w:basedOn w:val="a"/>
    <w:link w:val="a8"/>
    <w:uiPriority w:val="99"/>
    <w:semiHidden/>
    <w:unhideWhenUsed/>
    <w:rsid w:val="00FB41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41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1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413C"/>
    <w:rPr>
      <w:color w:val="0000FF"/>
      <w:u w:val="single"/>
    </w:rPr>
  </w:style>
  <w:style w:type="paragraph" w:styleId="a4">
    <w:name w:val="Normal (Web)"/>
    <w:basedOn w:val="a"/>
    <w:uiPriority w:val="99"/>
    <w:semiHidden/>
    <w:unhideWhenUsed/>
    <w:rsid w:val="00FB41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B413C"/>
    <w:rPr>
      <w:i/>
      <w:iCs/>
    </w:rPr>
  </w:style>
  <w:style w:type="paragraph" w:customStyle="1" w:styleId="Style2">
    <w:name w:val="Style2"/>
    <w:basedOn w:val="a"/>
    <w:uiPriority w:val="99"/>
    <w:rsid w:val="00FB413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FB413C"/>
    <w:rPr>
      <w:rFonts w:ascii="Times New Roman" w:hAnsi="Times New Roman" w:cs="Times New Roman"/>
      <w:sz w:val="28"/>
      <w:szCs w:val="28"/>
    </w:rPr>
  </w:style>
  <w:style w:type="paragraph" w:styleId="a6">
    <w:name w:val="List Paragraph"/>
    <w:basedOn w:val="a"/>
    <w:uiPriority w:val="34"/>
    <w:qFormat/>
    <w:rsid w:val="00FB413C"/>
    <w:pPr>
      <w:ind w:left="720"/>
      <w:contextualSpacing/>
    </w:pPr>
  </w:style>
  <w:style w:type="paragraph" w:styleId="a7">
    <w:name w:val="Balloon Text"/>
    <w:basedOn w:val="a"/>
    <w:link w:val="a8"/>
    <w:uiPriority w:val="99"/>
    <w:semiHidden/>
    <w:unhideWhenUsed/>
    <w:rsid w:val="00FB41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41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mu2bHmQXeGw"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youtube.com/watch?v=oFC9LE3MKl4" TargetMode="External"/><Relationship Id="rId2" Type="http://schemas.openxmlformats.org/officeDocument/2006/relationships/styles" Target="styles.xml"/><Relationship Id="rId16" Type="http://schemas.openxmlformats.org/officeDocument/2006/relationships/hyperlink" Target="https://www.youtube.com/watch?v=A2O_OFbkdX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YI2JgI12Q1s"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17</Pages>
  <Words>5448</Words>
  <Characters>31058</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2020-06-15T05:38:00Z</dcterms:created>
  <dcterms:modified xsi:type="dcterms:W3CDTF">2020-06-15T07:11:00Z</dcterms:modified>
</cp:coreProperties>
</file>