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74" w:rsidRPr="005D0F6A" w:rsidRDefault="00E568B3" w:rsidP="00E568B3">
      <w:pPr>
        <w:spacing w:after="0"/>
        <w:rPr>
          <w:lang w:val="uk-UA"/>
        </w:rPr>
      </w:pPr>
      <w:r w:rsidRPr="005D0F6A">
        <w:rPr>
          <w:lang w:val="uk-UA"/>
        </w:rPr>
        <w:t xml:space="preserve"> </w:t>
      </w:r>
    </w:p>
    <w:p w:rsidR="00E568B3" w:rsidRPr="00881323" w:rsidRDefault="00F15D2B" w:rsidP="00E568B3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04</w:t>
      </w:r>
      <w:r w:rsidR="00E568B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.06</w:t>
      </w:r>
      <w:r w:rsidR="00E568B3"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E568B3" w:rsidRPr="00881323" w:rsidRDefault="00E568B3" w:rsidP="00E568B3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E568B3" w:rsidRPr="00881323" w:rsidRDefault="00E568B3" w:rsidP="00E568B3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E568B3" w:rsidRPr="00881323" w:rsidRDefault="00E568B3" w:rsidP="00E568B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E568B3" w:rsidRPr="00881323" w:rsidRDefault="00E568B3" w:rsidP="00E568B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E568B3" w:rsidRPr="00881323" w:rsidRDefault="00E568B3" w:rsidP="00E568B3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E568B3" w:rsidRPr="00881323" w:rsidRDefault="00E568B3" w:rsidP="00E568B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3</w:t>
      </w:r>
      <w:r w:rsidR="00F15D2B">
        <w:rPr>
          <w:rFonts w:ascii="Times New Roman" w:eastAsia="Calibri" w:hAnsi="Times New Roman" w:cs="Times New Roman"/>
          <w:b/>
          <w:sz w:val="28"/>
          <w:szCs w:val="28"/>
          <w:lang w:val="uk-UA"/>
        </w:rPr>
        <w:t>1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568B3" w:rsidRPr="00881323" w:rsidRDefault="00E568B3" w:rsidP="00E568B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2.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</w:t>
      </w:r>
      <w:r w:rsidR="0041216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йне виконання робіт складністю 4</w:t>
      </w:r>
      <w:bookmarkStart w:id="0" w:name="_GoBack"/>
      <w:bookmarkEnd w:id="0"/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-го розряду.</w:t>
      </w:r>
    </w:p>
    <w:p w:rsidR="00E568B3" w:rsidRDefault="00E568B3" w:rsidP="00E568B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="00F15D2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Прополювання висаджених кущів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568B3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Закріпити уміння </w:t>
      </w:r>
      <w:r w:rsidR="00F15D2B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кущів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8B3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Виховувати відповідальність з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а результати праці  </w:t>
      </w:r>
      <w:r w:rsidR="00F15D2B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кущів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8B3" w:rsidRPr="00881323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самостійність і творчість </w:t>
      </w:r>
      <w:r w:rsidR="00F15D2B">
        <w:rPr>
          <w:rFonts w:ascii="Times New Roman" w:hAnsi="Times New Roman" w:cs="Times New Roman"/>
          <w:sz w:val="28"/>
          <w:szCs w:val="28"/>
          <w:lang w:val="uk-UA"/>
        </w:rPr>
        <w:t>прополюванню висаджених кущів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8B3" w:rsidRPr="00881323" w:rsidRDefault="00E568B3" w:rsidP="00E568B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E568B3" w:rsidRPr="00881323" w:rsidRDefault="00E568B3" w:rsidP="00E568B3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E568B3" w:rsidRPr="00881323" w:rsidRDefault="00E568B3" w:rsidP="00E568B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E568B3" w:rsidRPr="00EB1F1D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«</w:t>
      </w:r>
      <w:r w:rsidR="00F15D2B">
        <w:rPr>
          <w:rFonts w:ascii="Times New Roman" w:eastAsia="Calibri" w:hAnsi="Times New Roman" w:cs="Times New Roman"/>
          <w:sz w:val="28"/>
          <w:szCs w:val="28"/>
          <w:lang w:val="uk-UA"/>
        </w:rPr>
        <w:t>Прополювання дерев</w:t>
      </w:r>
      <w:r w:rsidRPr="00EB1F1D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E568B3" w:rsidRPr="00881323" w:rsidRDefault="00E568B3" w:rsidP="00E568B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E568B3" w:rsidRPr="00881323" w:rsidRDefault="00E568B3" w:rsidP="00E568B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8813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1.Які види робіт включає догляд за деревами на протязі вегетаційного року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Яким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боротись з бур’янами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За допомогою якого інструменту можна винищувати бур’яни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Pr="004528D1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Які бувають бур’яни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біололгячною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характеристикою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Pr="00566076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Що таке «пристовбурне коло»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Якого розміру повинно бути пристовбурне коло та від чого це залежить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На яку глибину треба розпушувати пристовбурне коло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15D2B" w:rsidRPr="007B7DDD" w:rsidRDefault="00F15D2B" w:rsidP="00F15D2B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Для чого мульчують пристовбурне коло і чим можна мульчувати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F15D2B" w:rsidRDefault="00E568B3" w:rsidP="00E568B3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568B3" w:rsidRPr="00881323" w:rsidRDefault="00E568B3" w:rsidP="00E568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568B3" w:rsidRPr="00881323" w:rsidRDefault="00E568B3" w:rsidP="00E568B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E568B3" w:rsidRDefault="00E568B3" w:rsidP="00E568B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Прополювання висаджених</w:t>
      </w:r>
      <w:r w:rsidR="00F15D2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кущів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568B3" w:rsidRPr="009E752B" w:rsidRDefault="00E568B3" w:rsidP="00E568B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E752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E568B3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</w:t>
      </w:r>
      <w:r w:rsidR="00F15D2B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кущів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568B3" w:rsidRPr="00EB1F1D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  треба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E568B3" w:rsidRPr="00881323" w:rsidRDefault="00E568B3" w:rsidP="00E568B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E568B3" w:rsidRPr="00881323" w:rsidRDefault="00E568B3" w:rsidP="00E568B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E568B3" w:rsidRPr="00881323" w:rsidRDefault="00E568B3" w:rsidP="00E568B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E568B3" w:rsidRPr="00881323" w:rsidRDefault="00E568B3" w:rsidP="00E568B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E568B3" w:rsidRPr="00881323" w:rsidRDefault="00E568B3" w:rsidP="00E568B3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E568B3" w:rsidRPr="00881323" w:rsidRDefault="00E568B3" w:rsidP="00E568B3">
      <w:p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881323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E568B3" w:rsidRPr="00881323" w:rsidRDefault="00E568B3" w:rsidP="00E568B3">
      <w:pPr>
        <w:numPr>
          <w:ilvl w:val="0"/>
          <w:numId w:val="2"/>
        </w:numPr>
        <w:spacing w:after="0" w:line="240" w:lineRule="auto"/>
        <w:ind w:left="644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E568B3" w:rsidRDefault="00E568B3" w:rsidP="00E568B3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    Озеленювач виконує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F15D2B">
        <w:rPr>
          <w:rFonts w:ascii="Times New Roman" w:hAnsi="Times New Roman" w:cs="Times New Roman"/>
          <w:sz w:val="28"/>
          <w:szCs w:val="28"/>
          <w:lang w:val="uk-UA"/>
        </w:rPr>
        <w:t>прополюванню висаджених кущів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вулиці, тому все необхідне для виконання роботи треба брати з собою на ділянку.</w:t>
      </w:r>
    </w:p>
    <w:p w:rsidR="00E568B3" w:rsidRPr="00881323" w:rsidRDefault="00E568B3" w:rsidP="00E568B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Все, що необхідно для виконання цього виду роботи треба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розташовувати біля себе зручно. 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На робочому місці не повинно бути нічого зайвого.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</w:p>
    <w:p w:rsidR="00E568B3" w:rsidRPr="00881323" w:rsidRDefault="00E568B3" w:rsidP="00E568B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 прибрати робоче місце.</w:t>
      </w:r>
    </w:p>
    <w:p w:rsidR="00E568B3" w:rsidRPr="00881323" w:rsidRDefault="00E568B3" w:rsidP="00E568B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E568B3" w:rsidRPr="006E6F9C" w:rsidRDefault="00E568B3" w:rsidP="00E568B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6F9C">
        <w:rPr>
          <w:color w:val="282828"/>
          <w:sz w:val="21"/>
          <w:szCs w:val="21"/>
          <w:lang w:val="uk-UA"/>
        </w:rPr>
        <w:br/>
      </w:r>
      <w:r w:rsidRPr="006E6F9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41AA8">
        <w:rPr>
          <w:rFonts w:ascii="Times New Roman" w:hAnsi="Times New Roman" w:cs="Times New Roman"/>
          <w:sz w:val="28"/>
          <w:szCs w:val="28"/>
          <w:lang w:val="uk-UA"/>
        </w:rPr>
        <w:t xml:space="preserve">огляд за деревами і кущами </w:t>
      </w:r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протягом року і включає: поливання, внесення добрив, вкриття, </w:t>
      </w:r>
      <w:proofErr w:type="spellStart"/>
      <w:r w:rsidRPr="006E6F9C">
        <w:rPr>
          <w:rFonts w:ascii="Times New Roman" w:hAnsi="Times New Roman" w:cs="Times New Roman"/>
          <w:sz w:val="28"/>
          <w:szCs w:val="28"/>
          <w:lang w:val="uk-UA"/>
        </w:rPr>
        <w:t>оприскування</w:t>
      </w:r>
      <w:proofErr w:type="spellEnd"/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 крон дерев, догляд за ґрунтом, боротьбу з бур'янами, обробку дупел і механічних пошкоджень, формування крон дерев і чагарників.</w:t>
      </w:r>
    </w:p>
    <w:p w:rsidR="00E568B3" w:rsidRDefault="00E568B3" w:rsidP="00E568B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 трудомістких процесів у догляді за зеленими насадженнями є боротьба з бур’яном.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Бурьян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знижує декоративність озеленених об’єктів і виступає конкурентом культурних рослин у вбиранні вологи й живильних елементів. Крім того, бур’ян часто служить розсадником хвороб і шкідників. </w:t>
      </w:r>
    </w:p>
    <w:p w:rsidR="00E568B3" w:rsidRPr="00E568B3" w:rsidRDefault="00E568B3" w:rsidP="00E568B3">
      <w:p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бур’яном борються двома способами-механічним (прополювання, скошування) та хімічним (застосуванням гербіцидів). Ефективність застосування гербіцидів залежить від правильного вибору препарату, а також від реакції на нього рослини.</w:t>
      </w:r>
      <w:r w:rsidRPr="00B2305D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</w:p>
    <w:p w:rsidR="00E568B3" w:rsidRPr="000752BE" w:rsidRDefault="00E568B3" w:rsidP="00E568B3">
      <w:p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b/>
          <w:i/>
          <w:color w:val="333333"/>
          <w:sz w:val="24"/>
          <w:szCs w:val="24"/>
          <w:lang w:eastAsia="ru-RU"/>
        </w:rPr>
      </w:pPr>
      <w:proofErr w:type="spellStart"/>
      <w:r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>Бур’яни</w:t>
      </w:r>
      <w:proofErr w:type="spellEnd"/>
      <w:r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>однорічники</w:t>
      </w:r>
      <w:proofErr w:type="spellEnd"/>
    </w:p>
    <w:p w:rsidR="00E568B3" w:rsidRPr="000752BE" w:rsidRDefault="00E568B3" w:rsidP="00E568B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Однорічні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жовтозілля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—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короткострокова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проблема.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розкидані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потрапляють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ґрунт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перекопування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Сапа — ось ваша секретна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зброя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порубаєте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шматки, і вони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в’януть</w:t>
      </w:r>
      <w:proofErr w:type="spellEnd"/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загинуть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земля </w:t>
      </w:r>
      <w:proofErr w:type="spellStart"/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ільна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покрийте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мульчею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подрібненої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кори.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поховає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бур’янистих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однорічників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запобіжить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проростання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568B3" w:rsidRDefault="00E568B3" w:rsidP="00E568B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Багаторічні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бур’ян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.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агаторічні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зовсім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інша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справа. Вони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ростуть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розмножуються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зберігаються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важко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вирвати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коренем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коли вони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влаштовуються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дорослими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рослинами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впораєтеся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надземними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частинами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вони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знову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відросте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коренів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часто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бувають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переплетені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корінням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ваших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чагарників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садових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багаторічників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1AA8" w:rsidRPr="00F41AA8" w:rsidRDefault="00F41AA8" w:rsidP="00E568B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E568B3" w:rsidRPr="00786761" w:rsidRDefault="00E568B3" w:rsidP="00E568B3">
      <w:pPr>
        <w:numPr>
          <w:ilvl w:val="0"/>
          <w:numId w:val="2"/>
        </w:num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гічного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процесу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прополювання висаджених  дерев</w:t>
      </w:r>
      <w:r w:rsidRPr="00B2305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2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68B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7867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6761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посадки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доглядають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за «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пристовбурним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колом».</w:t>
      </w:r>
      <w:r w:rsidRPr="0078676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пристовбурні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кола» говорить сама </w:t>
      </w:r>
      <w:proofErr w:type="gramStart"/>
      <w:r w:rsidRPr="0078676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86761">
        <w:rPr>
          <w:rFonts w:ascii="Times New Roman" w:hAnsi="Times New Roman" w:cs="Times New Roman"/>
          <w:sz w:val="28"/>
          <w:szCs w:val="28"/>
        </w:rPr>
        <w:t xml:space="preserve"> себе.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верхня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грунту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дерева, яку </w:t>
      </w:r>
      <w:proofErr w:type="spellStart"/>
      <w:proofErr w:type="gramStart"/>
      <w:r w:rsidRPr="007867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6761">
        <w:rPr>
          <w:rFonts w:ascii="Times New Roman" w:hAnsi="Times New Roman" w:cs="Times New Roman"/>
          <w:sz w:val="28"/>
          <w:szCs w:val="28"/>
        </w:rPr>
        <w:t>ідтримують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певному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>.</w:t>
      </w:r>
    </w:p>
    <w:p w:rsidR="00E568B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Диаметр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пристовбурного кола залежить від віку дерева, але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після посадки воно не повинно бути менш 2м.</w:t>
      </w:r>
    </w:p>
    <w:p w:rsidR="00E568B3" w:rsidRDefault="00F41AA8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FCF71B" wp14:editId="7A5CE6FD">
            <wp:extent cx="2407298" cy="3215620"/>
            <wp:effectExtent l="0" t="0" r="0" b="4445"/>
            <wp:docPr id="27" name="Рисунок 27" descr="http://desna.kievzelenbud.com/wp-content/cache/thumb/b4/f73837613903bb4_8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sna.kievzelenbud.com/wp-content/cache/thumb/b4/f73837613903bb4_800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3" cy="32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3FBF0">
            <wp:extent cx="2408457" cy="320973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99" cy="321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CFCC5" wp14:editId="73AEE365">
            <wp:extent cx="3545632" cy="1992943"/>
            <wp:effectExtent l="0" t="0" r="0" b="7620"/>
            <wp:docPr id="26" name="Рисунок 26" descr="http://dniprouzn.com/wp-content/uploads/2018/07/3-16-630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niprouzn.com/wp-content/uploads/2018/07/3-16-630x3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06" cy="19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B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1.За допомогою сапи,</w:t>
      </w:r>
      <w:r w:rsidRPr="000543C3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67B343" wp14:editId="5754F5AB">
            <wp:extent cx="1603717" cy="1521582"/>
            <wp:effectExtent l="0" t="0" r="0" b="2540"/>
            <wp:docPr id="6" name="Рисунок 6" descr="Тяпки для огорода — как выглядит мотыг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япки для огорода — как выглядит мотыга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29" cy="15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розпушувача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вил,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18346" wp14:editId="44F612AF">
            <wp:extent cx="2158113" cy="1463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97" cy="146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винищувача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бурьяну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79FF6" wp14:editId="040078C9">
            <wp:extent cx="2321170" cy="1553116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75" cy="155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7763" wp14:editId="5BBEC590">
            <wp:extent cx="1533378" cy="15333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93" cy="153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E12C8" wp14:editId="71136AF4">
            <wp:extent cx="3072765" cy="2011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B0CDA" wp14:editId="0A28C491">
            <wp:extent cx="2025748" cy="20257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8" cy="202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ретельно вибирають бур’ян </w:t>
      </w:r>
      <w:r w:rsidR="00F41AA8">
        <w:rPr>
          <w:rFonts w:ascii="Times New Roman" w:hAnsi="Times New Roman" w:cs="Times New Roman"/>
          <w:sz w:val="28"/>
          <w:szCs w:val="28"/>
          <w:lang w:val="uk-UA"/>
        </w:rPr>
        <w:t xml:space="preserve"> колом від крони куша радіусом не менш 1м під самий кущ.</w:t>
      </w:r>
    </w:p>
    <w:p w:rsidR="00E568B3" w:rsidRPr="000543C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Щоб тримати бур’яни під контролем треба винищувати їх з корінням, складати у відро та потім виносити з ділянки.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42B37D" wp14:editId="79EC9BB9">
            <wp:extent cx="2658794" cy="1769409"/>
            <wp:effectExtent l="0" t="0" r="825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2" cy="176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8B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Треба полоти бур’яни до їх квітування.</w:t>
      </w:r>
    </w:p>
    <w:p w:rsidR="00E568B3" w:rsidRDefault="00F41AA8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2. Коло біля куща </w:t>
      </w:r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повинно бути чистим від </w:t>
      </w:r>
      <w:proofErr w:type="spellStart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бурьяну</w:t>
      </w:r>
      <w:proofErr w:type="spellEnd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і </w:t>
      </w:r>
      <w:proofErr w:type="spellStart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</w:t>
      </w:r>
      <w:proofErr w:type="spellEnd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повинен бути  пухким. Для цього за допомогою сапи або розпушувача </w:t>
      </w:r>
      <w:r w:rsidR="00E568B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8AF74D" wp14:editId="453E2541">
            <wp:extent cx="2517775" cy="16154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</w:t>
      </w:r>
      <w:proofErr w:type="spellEnd"/>
      <w:r w:rsidR="00E568B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розпушують 4-5 разів за вегетаційний період на глибину 6-8см біля стовбура та доходячи до краю кола глибина становить 10-15см, або </w:t>
      </w:r>
    </w:p>
    <w:p w:rsidR="00E568B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3. після кожного розпушення мульчують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гнієм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торфом,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31E0C9" wp14:editId="7989472C">
            <wp:extent cx="2138290" cy="1422203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15" cy="142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7C601E" wp14:editId="18801F6A">
            <wp:extent cx="2859405" cy="1341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компостом, або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подрібленою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корою. Шар мульчі 5-8см.</w:t>
      </w:r>
      <w:r w:rsidR="0083409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20CB1E" wp14:editId="5C1D1989">
                <wp:extent cx="309245" cy="309245"/>
                <wp:effectExtent l="0" t="0" r="0" b="0"/>
                <wp:docPr id="7" name="AutoShape 2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09D" w:rsidRDefault="0083409D" w:rsidP="00834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" filled="f" stroked="f">
                <o:lock v:ext="edit" aspectratio="t"/>
                <v:textbox>
                  <w:txbxContent>
                    <w:p w:rsidR="0083409D" w:rsidRDefault="0083409D" w:rsidP="008340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071AC2" wp14:editId="259A5148">
                <wp:extent cx="309245" cy="309245"/>
                <wp:effectExtent l="0" t="0" r="0" b="0"/>
                <wp:docPr id="8" name="AutoShape 4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09D" w:rsidRDefault="0083409D" w:rsidP="00834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7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O6pG9f1AgAA&#10;IwYAAA4AAAAAAAAAAAAAAAAALgIAAGRycy9lMm9Eb2MueG1sUEsBAi0AFAAGAAgAAAAhAIFtArTZ&#10;AAAAAwEAAA8AAAAAAAAAAAAAAAAATwUAAGRycy9kb3ducmV2LnhtbFBLBQYAAAAABAAEAPMAAABV&#10;BgAAAAA=&#10;" filled="f" stroked="f">
                <o:lock v:ext="edit" aspectratio="t"/>
                <v:textbox>
                  <w:txbxContent>
                    <w:p w:rsidR="0083409D" w:rsidRDefault="0083409D" w:rsidP="008340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568B3" w:rsidRPr="000543C3" w:rsidRDefault="00E568B3" w:rsidP="00E568B3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E568B3" w:rsidRPr="00EB1F06" w:rsidRDefault="00E568B3" w:rsidP="00E568B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F6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6C4D7E6" wp14:editId="789B839E">
            <wp:extent cx="2052320" cy="2381885"/>
            <wp:effectExtent l="0" t="0" r="5080" b="0"/>
            <wp:docPr id="18" name="Рисунок 18" descr="Догляд за декоративними кущами: полив, підживлення, буряни і мульч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гляд за декоративними кущами: полив, підживлення, буряни і мульчуванн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листового компосту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виходить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прекрасна мульча, яка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по-справжньому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сподобається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вашим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квітучим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чагарниках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Восени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збирати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опале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помі</w:t>
      </w:r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поліетиленові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пакети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приберіть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який-небудь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темний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кут.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Приблизно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ік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перепріє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перетворившись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органічну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Листовий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перегній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також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чудового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поліпшення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грунту.</w:t>
      </w:r>
    </w:p>
    <w:p w:rsidR="00E568B3" w:rsidRPr="00EB1F06" w:rsidRDefault="00E568B3" w:rsidP="00E568B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використовуєте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 як компост з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власного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переконайтеся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немає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активних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бур’янів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Перш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поширити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цю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 по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випробуйте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невеликій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залишивши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два-три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тижні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адже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знову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заводити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себе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568B3" w:rsidRPr="00EB1F06" w:rsidRDefault="00E568B3" w:rsidP="00E568B3">
      <w:pPr>
        <w:shd w:val="clear" w:color="auto" w:fill="FFFFFF"/>
        <w:spacing w:after="375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B3" w:rsidRPr="00EB1F06" w:rsidRDefault="00E568B3" w:rsidP="00E568B3">
      <w:pPr>
        <w:textAlignment w:val="baseline"/>
        <w:rPr>
          <w:noProof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  <w:r w:rsidRPr="00881323">
        <w:rPr>
          <w:noProof/>
          <w:lang w:eastAsia="ru-RU"/>
        </w:rPr>
        <w:t xml:space="preserve"> </w:t>
      </w:r>
    </w:p>
    <w:p w:rsidR="00E568B3" w:rsidRPr="00EB1F06" w:rsidRDefault="00412167" w:rsidP="00E568B3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1" w:history="1"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://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youtube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com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/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watch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?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=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PjfQsFy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3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zp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8</w:t>
        </w:r>
      </w:hyperlink>
    </w:p>
    <w:p w:rsidR="00E568B3" w:rsidRPr="00EB1F06" w:rsidRDefault="00412167" w:rsidP="00E568B3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2" w:history="1"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://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youtube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com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/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watch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?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=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oBU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4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xqXBBf</w:t>
        </w:r>
        <w:r w:rsidR="00E568B3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4</w:t>
        </w:r>
      </w:hyperlink>
      <w:r w:rsidR="00E568B3" w:rsidRP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568B3" w:rsidRPr="00EB1F06" w:rsidRDefault="00E568B3" w:rsidP="00E568B3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  <w:r w:rsidRPr="00EB1F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http://www.youtube.com/watch?v=ULhVYW-FrRc</w:t>
      </w:r>
      <w:r w:rsidRPr="00EB1F06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>Конец формы</w:t>
      </w:r>
    </w:p>
    <w:p w:rsidR="00E568B3" w:rsidRPr="00EB1F06" w:rsidRDefault="00E568B3" w:rsidP="00E568B3">
      <w:pPr>
        <w:shd w:val="clear" w:color="auto" w:fill="FFFFFF"/>
        <w:spacing w:after="375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1.Які</w:t>
      </w:r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 робіт включає догляд за кущами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протязі вегетаційного року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Яким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боротись з бур’янами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За допомогою якого інструменту можна винищувати бур’яни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4528D1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Які бувають бур’яни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біололгячною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характеристикою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83409D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вимог безпеки праці повинні дотримуватись при виконанні даного виду роботи</w:t>
      </w:r>
      <w:r w:rsidR="0083409D" w:rsidRPr="0083409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83409D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якій відстані від </w:t>
      </w:r>
      <w:proofErr w:type="gramStart"/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gramEnd"/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іаметру крони куща треба проводити пушення </w:t>
      </w:r>
      <w:proofErr w:type="spellStart"/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 w:rsidR="0083409D" w:rsidRPr="0083409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На яку глибину треба розпушувати пристовбурне коло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7B7DDD" w:rsidRDefault="00E568B3" w:rsidP="00E568B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Для чого мульчують </w:t>
      </w:r>
      <w:proofErr w:type="spellStart"/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="00834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колом від куща,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чим можна мульчувати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68B3" w:rsidRPr="00881323" w:rsidRDefault="00E568B3" w:rsidP="00E568B3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0C4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04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.06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3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E568B3" w:rsidRPr="00282C0F" w:rsidRDefault="00E568B3" w:rsidP="00E568B3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Домашнє завдання: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рефера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C4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</w:t>
      </w:r>
      <w:proofErr w:type="spellEnd"/>
      <w:r w:rsidR="000C4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C4E50" w:rsidRPr="000C4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C4E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багаторічні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бур’яни.</w:t>
      </w:r>
    </w:p>
    <w:p w:rsidR="00E568B3" w:rsidRDefault="00E568B3" w:rsidP="00E568B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E568B3" w:rsidRDefault="00E568B3" w:rsidP="00E568B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568B3" w:rsidRDefault="00E568B3" w:rsidP="00E568B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568B3" w:rsidRPr="00881323" w:rsidRDefault="00E568B3" w:rsidP="00E568B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7F92" w:rsidRDefault="00AB7F92"/>
    <w:sectPr w:rsidR="00AB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DF0EC3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89"/>
    <w:rsid w:val="000C4E50"/>
    <w:rsid w:val="001B0CC5"/>
    <w:rsid w:val="00412167"/>
    <w:rsid w:val="0083409D"/>
    <w:rsid w:val="00985689"/>
    <w:rsid w:val="00AB7F92"/>
    <w:rsid w:val="00E20774"/>
    <w:rsid w:val="00E568B3"/>
    <w:rsid w:val="00F15D2B"/>
    <w:rsid w:val="00F4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7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07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07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07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PjfQsFy3zp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zelene3004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youtube.com/watch?v=oBU4xqXBB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Елена</cp:lastModifiedBy>
  <cp:revision>7</cp:revision>
  <dcterms:created xsi:type="dcterms:W3CDTF">2020-07-01T03:18:00Z</dcterms:created>
  <dcterms:modified xsi:type="dcterms:W3CDTF">2020-06-12T04:01:00Z</dcterms:modified>
</cp:coreProperties>
</file>