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DB2966" w:rsidRPr="00DB2966" w:rsidTr="00DB2966">
        <w:tc>
          <w:tcPr>
            <w:tcW w:w="5000" w:type="pct"/>
            <w:shd w:val="clear" w:color="auto" w:fill="auto"/>
            <w:hideMark/>
          </w:tcPr>
          <w:p w:rsidR="00DB2966" w:rsidRPr="00DB2966" w:rsidRDefault="00DB2966" w:rsidP="00DB2966">
            <w:pPr>
              <w:suppressAutoHyphens w:val="0"/>
              <w:spacing w:before="150" w:after="150"/>
              <w:ind w:left="450" w:right="4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</w:p>
        </w:tc>
      </w:tr>
      <w:tr w:rsidR="00DB2966" w:rsidRPr="00DB2966" w:rsidTr="00DB2966">
        <w:tc>
          <w:tcPr>
            <w:tcW w:w="5000" w:type="pct"/>
            <w:shd w:val="clear" w:color="auto" w:fill="auto"/>
            <w:hideMark/>
          </w:tcPr>
          <w:p w:rsidR="00DB2966" w:rsidRPr="00DB2966" w:rsidRDefault="00DB2966" w:rsidP="00DB2966">
            <w:pPr>
              <w:suppressAutoHyphens w:val="0"/>
              <w:spacing w:before="300"/>
              <w:ind w:left="450" w:right="4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DB29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val="uk-UA" w:eastAsia="uk-UA" w:bidi="ar-SA"/>
              </w:rPr>
              <w:t>КАБІНЕТ МІНІСТРІВ УКРАЇНИ</w:t>
            </w:r>
            <w:r w:rsidRPr="00DB2966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t> </w:t>
            </w:r>
            <w:r w:rsidRPr="00DB2966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br/>
            </w:r>
            <w:r w:rsidRPr="00DB29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val="uk-UA" w:eastAsia="uk-UA" w:bidi="ar-SA"/>
              </w:rPr>
              <w:t>ПОСТАНОВА</w:t>
            </w:r>
          </w:p>
        </w:tc>
      </w:tr>
      <w:tr w:rsidR="00DB2966" w:rsidRPr="00DB2966" w:rsidTr="00DB2966">
        <w:tc>
          <w:tcPr>
            <w:tcW w:w="5000" w:type="pct"/>
            <w:shd w:val="clear" w:color="auto" w:fill="auto"/>
            <w:hideMark/>
          </w:tcPr>
          <w:p w:rsidR="00DB2966" w:rsidRPr="00DB2966" w:rsidRDefault="00DB2966" w:rsidP="00DB2966">
            <w:pPr>
              <w:suppressAutoHyphens w:val="0"/>
              <w:spacing w:before="150" w:after="150"/>
              <w:ind w:left="450" w:right="4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DB29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uk-UA" w:eastAsia="uk-UA" w:bidi="ar-SA"/>
              </w:rPr>
              <w:t>від 10 липня 2019 р. № 636 </w:t>
            </w:r>
            <w:r w:rsidRPr="00DB2966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br/>
            </w:r>
            <w:r w:rsidRPr="00DB29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uk-UA" w:eastAsia="uk-UA" w:bidi="ar-SA"/>
              </w:rPr>
              <w:t>Київ</w:t>
            </w:r>
          </w:p>
        </w:tc>
      </w:tr>
    </w:tbl>
    <w:p w:rsidR="00DB2966" w:rsidRPr="00DB2966" w:rsidRDefault="00DB2966" w:rsidP="00DB2966">
      <w:pPr>
        <w:shd w:val="clear" w:color="auto" w:fill="FFFFFF"/>
        <w:suppressAutoHyphens w:val="0"/>
        <w:spacing w:before="300" w:after="450"/>
        <w:ind w:left="450" w:right="45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0" w:name="n3"/>
      <w:bookmarkEnd w:id="0"/>
      <w:r w:rsidRPr="00DB2966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val="uk-UA" w:eastAsia="uk-UA" w:bidi="ar-SA"/>
        </w:rPr>
        <w:t>Про затвердження Порядку організації інклюзивного навчання у закладах професійної (професійно-технічної) освіти</w:t>
      </w:r>
    </w:p>
    <w:p w:rsidR="00DB2966" w:rsidRPr="00DB2966" w:rsidRDefault="00DB2966" w:rsidP="00DB2966">
      <w:pPr>
        <w:shd w:val="clear" w:color="auto" w:fill="FFFFFF"/>
        <w:suppressAutoHyphens w:val="0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" w:name="n4"/>
      <w:bookmarkEnd w:id="1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Кабінет Міністрів України </w:t>
      </w:r>
      <w:r w:rsidRPr="00DB2966">
        <w:rPr>
          <w:rFonts w:ascii="Times New Roman" w:eastAsia="Times New Roman" w:hAnsi="Times New Roman" w:cs="Times New Roman"/>
          <w:b/>
          <w:bCs/>
          <w:color w:val="000000"/>
          <w:spacing w:val="30"/>
          <w:kern w:val="0"/>
          <w:sz w:val="24"/>
          <w:lang w:val="uk-UA" w:eastAsia="uk-UA" w:bidi="ar-SA"/>
        </w:rPr>
        <w:t>постановляє</w:t>
      </w:r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:</w:t>
      </w:r>
    </w:p>
    <w:p w:rsidR="00DB2966" w:rsidRPr="00DB2966" w:rsidRDefault="00DB2966" w:rsidP="00DB2966">
      <w:pPr>
        <w:shd w:val="clear" w:color="auto" w:fill="FFFFFF"/>
        <w:suppressAutoHyphens w:val="0"/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2" w:name="n5"/>
      <w:bookmarkEnd w:id="2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Затвердити </w:t>
      </w:r>
      <w:hyperlink r:id="rId5" w:anchor="n8" w:history="1">
        <w:r w:rsidRPr="00DB2966">
          <w:rPr>
            <w:rFonts w:ascii="Times New Roman" w:eastAsia="Times New Roman" w:hAnsi="Times New Roman" w:cs="Times New Roman"/>
            <w:color w:val="006600"/>
            <w:kern w:val="0"/>
            <w:sz w:val="24"/>
            <w:u w:val="single"/>
            <w:lang w:val="uk-UA" w:eastAsia="uk-UA" w:bidi="ar-SA"/>
          </w:rPr>
          <w:t>Порядок організації інклюзивного навчання у закладах професійної (професійно-технічної) освіти</w:t>
        </w:r>
      </w:hyperlink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, що додається.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6945"/>
      </w:tblGrid>
      <w:tr w:rsidR="00DB2966" w:rsidRPr="00DB2966" w:rsidTr="00DB2966">
        <w:tc>
          <w:tcPr>
            <w:tcW w:w="1500" w:type="pct"/>
            <w:shd w:val="clear" w:color="auto" w:fill="auto"/>
            <w:hideMark/>
          </w:tcPr>
          <w:p w:rsidR="00DB2966" w:rsidRPr="00DB2966" w:rsidRDefault="00DB2966" w:rsidP="00DB2966">
            <w:pPr>
              <w:suppressAutoHyphens w:val="0"/>
              <w:spacing w:before="30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bookmarkStart w:id="3" w:name="n6"/>
            <w:bookmarkEnd w:id="3"/>
            <w:r w:rsidRPr="00DB29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uk-UA" w:eastAsia="uk-UA" w:bidi="ar-SA"/>
              </w:rPr>
              <w:t>Прем'єр-міністр України</w:t>
            </w:r>
          </w:p>
        </w:tc>
        <w:tc>
          <w:tcPr>
            <w:tcW w:w="3500" w:type="pct"/>
            <w:shd w:val="clear" w:color="auto" w:fill="auto"/>
            <w:hideMark/>
          </w:tcPr>
          <w:p w:rsidR="00DB2966" w:rsidRPr="00DB2966" w:rsidRDefault="00DB2966" w:rsidP="00DB2966">
            <w:pPr>
              <w:suppressAutoHyphens w:val="0"/>
              <w:spacing w:before="30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DB29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uk-UA" w:eastAsia="uk-UA" w:bidi="ar-SA"/>
              </w:rPr>
              <w:t>В.ГРОЙСМАН</w:t>
            </w:r>
          </w:p>
        </w:tc>
      </w:tr>
      <w:tr w:rsidR="00DB2966" w:rsidRPr="00DB2966" w:rsidTr="00DB2966">
        <w:tc>
          <w:tcPr>
            <w:tcW w:w="0" w:type="auto"/>
            <w:shd w:val="clear" w:color="auto" w:fill="auto"/>
            <w:hideMark/>
          </w:tcPr>
          <w:p w:rsidR="00DB2966" w:rsidRPr="00DB2966" w:rsidRDefault="00DB2966" w:rsidP="00DB2966">
            <w:pPr>
              <w:suppressAutoHyphens w:val="0"/>
              <w:spacing w:before="30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DB29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uk-UA" w:eastAsia="uk-UA" w:bidi="ar-SA"/>
              </w:rPr>
              <w:t>Інд. 73</w:t>
            </w:r>
          </w:p>
        </w:tc>
        <w:tc>
          <w:tcPr>
            <w:tcW w:w="0" w:type="auto"/>
            <w:shd w:val="clear" w:color="auto" w:fill="auto"/>
            <w:hideMark/>
          </w:tcPr>
          <w:p w:rsidR="00DB2966" w:rsidRPr="00DB2966" w:rsidRDefault="00DB2966" w:rsidP="00DB2966">
            <w:pPr>
              <w:suppressAutoHyphens w:val="0"/>
              <w:spacing w:before="30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DB29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uk-UA" w:eastAsia="uk-UA" w:bidi="ar-SA"/>
              </w:rPr>
              <w:br/>
            </w:r>
          </w:p>
        </w:tc>
      </w:tr>
    </w:tbl>
    <w:p w:rsidR="00DB2966" w:rsidRPr="00DB2966" w:rsidRDefault="00DB2966" w:rsidP="00DB2966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val="uk-UA" w:eastAsia="uk-UA" w:bidi="ar-SA"/>
        </w:rPr>
      </w:pPr>
      <w:bookmarkStart w:id="4" w:name="n49"/>
      <w:bookmarkEnd w:id="4"/>
      <w:r w:rsidRPr="00DB2966">
        <w:rPr>
          <w:rFonts w:ascii="Times New Roman" w:eastAsia="Times New Roman" w:hAnsi="Times New Roman" w:cs="Times New Roman"/>
          <w:kern w:val="0"/>
          <w:sz w:val="24"/>
          <w:lang w:val="uk-UA" w:eastAsia="uk-UA" w:bidi="ar-S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953"/>
      </w:tblGrid>
      <w:tr w:rsidR="00DB2966" w:rsidRPr="00DB2966" w:rsidTr="00DB2966">
        <w:tc>
          <w:tcPr>
            <w:tcW w:w="2000" w:type="pct"/>
            <w:shd w:val="clear" w:color="auto" w:fill="auto"/>
            <w:hideMark/>
          </w:tcPr>
          <w:p w:rsidR="00DB2966" w:rsidRPr="00DB2966" w:rsidRDefault="00DB2966" w:rsidP="00DB2966">
            <w:pPr>
              <w:suppressAutoHyphens w:val="0"/>
              <w:spacing w:before="150" w:after="150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bookmarkStart w:id="5" w:name="n7"/>
            <w:bookmarkEnd w:id="5"/>
            <w:r w:rsidRPr="00DB29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uk-UA" w:eastAsia="uk-UA" w:bidi="ar-SA"/>
              </w:rPr>
              <w:br/>
            </w:r>
          </w:p>
        </w:tc>
        <w:tc>
          <w:tcPr>
            <w:tcW w:w="3000" w:type="pct"/>
            <w:shd w:val="clear" w:color="auto" w:fill="auto"/>
            <w:hideMark/>
          </w:tcPr>
          <w:p w:rsidR="00DB2966" w:rsidRPr="00DB2966" w:rsidRDefault="00DB2966" w:rsidP="00DB2966">
            <w:pPr>
              <w:suppressAutoHyphens w:val="0"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</w:pPr>
            <w:r w:rsidRPr="00DB29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uk-UA" w:eastAsia="uk-UA" w:bidi="ar-SA"/>
              </w:rPr>
              <w:t>ЗАТВЕРДЖЕНО </w:t>
            </w:r>
            <w:r w:rsidRPr="00DB2966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br/>
            </w:r>
            <w:r w:rsidRPr="00DB29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uk-UA" w:eastAsia="uk-UA" w:bidi="ar-SA"/>
              </w:rPr>
              <w:t>постановою Кабінету Міністрів України </w:t>
            </w:r>
            <w:r w:rsidRPr="00DB2966">
              <w:rPr>
                <w:rFonts w:ascii="Times New Roman" w:eastAsia="Times New Roman" w:hAnsi="Times New Roman" w:cs="Times New Roman"/>
                <w:kern w:val="0"/>
                <w:sz w:val="24"/>
                <w:lang w:val="uk-UA" w:eastAsia="uk-UA" w:bidi="ar-SA"/>
              </w:rPr>
              <w:br/>
            </w:r>
            <w:r w:rsidRPr="00DB29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val="uk-UA" w:eastAsia="uk-UA" w:bidi="ar-SA"/>
              </w:rPr>
              <w:t>від 10 липня 2019 р. № 636</w:t>
            </w:r>
          </w:p>
        </w:tc>
      </w:tr>
    </w:tbl>
    <w:p w:rsidR="00DB2966" w:rsidRPr="00DB2966" w:rsidRDefault="00DB2966" w:rsidP="00DB2966">
      <w:pPr>
        <w:shd w:val="clear" w:color="auto" w:fill="FFFFFF"/>
        <w:suppressAutoHyphens w:val="0"/>
        <w:spacing w:before="300" w:after="450"/>
        <w:ind w:left="450" w:right="45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6" w:name="n8"/>
      <w:bookmarkEnd w:id="6"/>
      <w:r w:rsidRPr="00DB2966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val="uk-UA" w:eastAsia="uk-UA" w:bidi="ar-SA"/>
        </w:rPr>
        <w:t>ПОРЯДОК </w:t>
      </w:r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br/>
      </w:r>
      <w:r w:rsidRPr="00DB2966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val="uk-UA" w:eastAsia="uk-UA" w:bidi="ar-SA"/>
        </w:rPr>
        <w:t>організації інклюзивного навчання у закладах професійної (професійно-технічної) освіти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7" w:name="n9"/>
      <w:bookmarkEnd w:id="7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1. Цей Порядок визначає організаційні засади інклюзивного навчання у закладах професійної (професійно-технічної) освіти незалежно від форми власності та підпорядкування з метою реалізації права осіб з особливими освітніми потребами на здобування якісної професійної (професійно-технічної) освіти, перепідготовку та підвищення кваліфікації з урахуванням їх потреб та можливостей.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8" w:name="n10"/>
      <w:bookmarkEnd w:id="8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2. У цьому Порядку терміни вживаються в такому значенні: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9" w:name="n11"/>
      <w:bookmarkEnd w:id="9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здобувачі освіти з особливими освітніми потребами - особи з особливими освітніми потребами, які здобувають освіту у закладах професійної (професійно-технічної) освіти;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0" w:name="n12"/>
      <w:bookmarkEnd w:id="10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інклюзивна група - група у закладі професійної (професійно-технічної) освіти, в якій поряд з іншими здобувачами освіти навчаються одна або більше осіб з особливими освітніми потребами.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1" w:name="n13"/>
      <w:bookmarkEnd w:id="11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Інші терміни вживаються у значенні, наведеному в Законах України </w:t>
      </w:r>
      <w:hyperlink r:id="rId6" w:tgtFrame="_blank" w:history="1">
        <w:r w:rsidRPr="00DB2966">
          <w:rPr>
            <w:rFonts w:ascii="Times New Roman" w:eastAsia="Times New Roman" w:hAnsi="Times New Roman" w:cs="Times New Roman"/>
            <w:color w:val="000099"/>
            <w:kern w:val="0"/>
            <w:sz w:val="24"/>
            <w:u w:val="single"/>
            <w:lang w:val="uk-UA" w:eastAsia="uk-UA" w:bidi="ar-SA"/>
          </w:rPr>
          <w:t>“Про освіту”</w:t>
        </w:r>
      </w:hyperlink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, </w:t>
      </w:r>
      <w:hyperlink r:id="rId7" w:tgtFrame="_blank" w:history="1">
        <w:r w:rsidRPr="00DB2966">
          <w:rPr>
            <w:rFonts w:ascii="Times New Roman" w:eastAsia="Times New Roman" w:hAnsi="Times New Roman" w:cs="Times New Roman"/>
            <w:color w:val="000099"/>
            <w:kern w:val="0"/>
            <w:sz w:val="24"/>
            <w:u w:val="single"/>
            <w:lang w:val="uk-UA" w:eastAsia="uk-UA" w:bidi="ar-SA"/>
          </w:rPr>
          <w:t>“Про професійну (професійно-технічну) освіту”</w:t>
        </w:r>
      </w:hyperlink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.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2" w:name="n14"/>
      <w:bookmarkEnd w:id="12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3. Прийом осіб з особливими освітніми потребами на навчання до закладів професійної (професійно-технічної) освіти, яким не протипоказане навчання за обраною професією, здійснюється з урахуванням прав та гарантій, визначених законодавством.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3" w:name="n15"/>
      <w:bookmarkEnd w:id="13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4. Освітні послуги надаються здобувачам освіти з особливими освітніми потребами закладами професійної (професійно-технічної) освіти із застосуванням </w:t>
      </w:r>
      <w:proofErr w:type="spellStart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особистісно</w:t>
      </w:r>
      <w:proofErr w:type="spellEnd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 орієнтованих методів навчання та з урахуванням індивідуальних особливостей навчально-пізнавальної діяльності таких осіб.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4" w:name="n16"/>
      <w:bookmarkEnd w:id="14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lastRenderedPageBreak/>
        <w:t>5. Організація освітнього процесу здобувачів освіти з особливими освітніми потребами у закладах професійної (професійно-технічної) освіти передбачає: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5" w:name="n17"/>
      <w:bookmarkEnd w:id="15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створення інклюзивного освітнього середовища та забезпечення психолого-педагогічного супроводу здобувачів освіти з особливими освітніми потребами;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6" w:name="n18"/>
      <w:bookmarkEnd w:id="16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приведення території закладу професійної (професійно-технічної) освіти, будівель, споруд та приміщень у відповідність з вимогами державних будівельних норм, стандартів та правил. У разі коли наявні будівлі, споруди та приміщення закладів професійної (професійно-технічної) освіти неможливо повністю пристосувати для потреб осіб з інвалідністю, здійснюється їх розумне пристосування з урахуванням універсального дизайну;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7" w:name="n19"/>
      <w:bookmarkEnd w:id="17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забезпечення здобувачів освіти з особливими освітніми потребами необхідними спеціальними засобами корекції психофізичного розвитку згідно з типовим переліком, затвердженим МОН;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8" w:name="n20"/>
      <w:bookmarkEnd w:id="18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диференційований підхід до розроблення освітньої програми, оцінки та контролю якості знань здобувачів освіти з особливими освітніми потребами;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19" w:name="n21"/>
      <w:bookmarkEnd w:id="19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застосування в освітньому процесі найбільш прийнятних для здобувачів освіти з особливими освітніми потребами методів і способів спілкування, зокрема української жестової мови та рельєфно-крапкового шрифту (</w:t>
      </w:r>
      <w:proofErr w:type="spellStart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шрифту</w:t>
      </w:r>
      <w:proofErr w:type="spellEnd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 </w:t>
      </w:r>
      <w:proofErr w:type="spellStart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Брайля</w:t>
      </w:r>
      <w:proofErr w:type="spellEnd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), із залученням відповідних фахівців і педагогічних працівників;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20" w:name="n22"/>
      <w:bookmarkEnd w:id="20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забезпечення доступності інформації в різних форматах (шрифт </w:t>
      </w:r>
      <w:proofErr w:type="spellStart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Брайля</w:t>
      </w:r>
      <w:proofErr w:type="spellEnd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, збільшений шрифт, електронний формат та інші).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21" w:name="n23"/>
      <w:bookmarkEnd w:id="21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6. Керівник закладу професійної (професійно-технічної) освіти на підставі письмового звернення здобувача освіти з особливими освітніми потребами або одного з його батьків (чи іншого законного представника), а також висновку про комплексну психолого-педагогічну оцінку розвитку дитини (за наявності), що надається інклюзивно-ресурсним центром (за умови здобуття загальної середньої освіти), індивідуальної програми реабілітації особи з інвалідністю (за наявності) утворює інклюзивну групу.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22" w:name="n24"/>
      <w:bookmarkEnd w:id="22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Утворення інклюзивної групи в закладі професійної (професійно-технічної) освіти та припинення її діяльності здійснюється відповідно до наказу керівника закладу професійної (професійно-технічної) освіти.</w:t>
      </w:r>
      <w:bookmarkStart w:id="23" w:name="_GoBack"/>
      <w:bookmarkEnd w:id="23"/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24" w:name="n25"/>
      <w:bookmarkEnd w:id="24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Гранична чисельність здобувачів освіти з особливими освітніми потребами в одній групі визначається з урахуванням індивідуальних особливостей навчально-пізнавальної діяльності такого здобувача освіти, спеціальності, пристосованості аудиторій тощо.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25" w:name="n26"/>
      <w:bookmarkEnd w:id="25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7. З метою організації інклюзивного навчання здобувачів освіти з особливими освітніми потребами наказом керівника в закладі професійної (професійно-технічної) освіти в межах існуючої штатної чисельності створюється команда психолого-педагогічного супроводу.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26" w:name="n27"/>
      <w:bookmarkEnd w:id="26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8. До складу команди психолого-педагогічного супроводу залучаються педагогічні працівники закладу професійної (професійно-технічної) освіти, які працюють із здобувачем освіти з особливими освітніми потребами безпосередньо, зокрема майстри виробничого навчання або педагоги професійного навчання, асистент майстра виробничого навчання, асистент викладача, керівник фізичного виховання, інші педагогічні працівники відповідно до штату закладу професійної (професійно-технічної) освіти; представник адміністрації закладу професійної (професійно-технічної) освіти та інші фахівці (за потреби), а також за наявності керівник гуртка, </w:t>
      </w:r>
      <w:proofErr w:type="spellStart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перекладач-дактолог</w:t>
      </w:r>
      <w:proofErr w:type="spellEnd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, завідувач гуртожитку, коменданти, вихователь, лікар, медична сестра.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27" w:name="n28"/>
      <w:bookmarkEnd w:id="27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9. До функцій команди психолого-педагогічного супроводу належить: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28" w:name="n29"/>
      <w:bookmarkEnd w:id="28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співпраця із структурними підрозділами закладу професійної (професійно-технічної) освіти щодо організації інклюзивного навчання;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29" w:name="n30"/>
      <w:bookmarkEnd w:id="29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забезпечення психолого-педагогічного супроводу освітнього процесу здобувачів освіти з особливими освітніми потребами;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30" w:name="n31"/>
      <w:bookmarkEnd w:id="30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розроблення індивідуального навчального плану здобувача освіти з особливими освітніми потребами, моніторинг його виконання та корегування за потреби;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31" w:name="n32"/>
      <w:bookmarkEnd w:id="31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підготовка педагогічних працівників закладу професійної (професійно-технічної) освіти та соціальних працівників, волонтерів до роботи із здобувачами освіти з особливими освітніми потребами шляхом проведення лекцій, семінарів, тренінгів, засідань за круглим столом тощо;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32" w:name="n33"/>
      <w:bookmarkEnd w:id="32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консультування та надання методичної допомоги педагогічним працівникам закладу професійної (професійно-технічної) освіти;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33" w:name="n34"/>
      <w:bookmarkEnd w:id="33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lastRenderedPageBreak/>
        <w:t>забезпечення інформаційно-просвітницької діяльності щодо формування позитивного ставлення до осіб з особливими освітніми потребами;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34" w:name="n35"/>
      <w:bookmarkEnd w:id="34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проведення профорієнтаційної роботи серед випускників закладів загальної середньої освіти з особливими освітніми потребами;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35" w:name="n36"/>
      <w:bookmarkEnd w:id="35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співпраця із закладами соціального захисту населення, громадськими об’єднаннями тощо з метою здійснення волонтерської допомоги, спрямованої на підтримку здобувачів освіти з особливими освітніми потребами.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36" w:name="n37"/>
      <w:bookmarkEnd w:id="36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10. Для здобувачів освіти з особливими освітніми потребами зміст та обсяг навчально-виробничого процесу, строк навчання визначаються освітніми програмами та робочими навчальними планами закладу професійної (професійно-технічної) освіти, які за потреби можуть бути адаптовані для отримання знань, умінь та навичок відповідно до індивідуального навчального плану згідно з індивідуальною програмою розвитку.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37" w:name="n38"/>
      <w:bookmarkEnd w:id="37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Освітні програми, які використовуються для здобувачів освіти з особливими освітніми потребами, можуть мати </w:t>
      </w:r>
      <w:proofErr w:type="spellStart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корекційно-розвитковий</w:t>
      </w:r>
      <w:proofErr w:type="spellEnd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 складник.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38" w:name="n39"/>
      <w:bookmarkEnd w:id="38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Індивідуальний навчальний план здобувача освіти з особливими освітніми потребами розробляється за його участю або одного з батьків (чи інших законних представників), затверджується керівником закладу професійної (професійно-технічної) освіти та підписується ним або одним з батьків (чи інших законних представників).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39" w:name="n40"/>
      <w:bookmarkEnd w:id="39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Дотримання вимог стандартів у сфері професійної (професійно-технічної) освіти здобувачами освіти з особливими освітніми потребами забезпечується з урахуванням їх індивідуальних психічних, інтелектуальних, фізичних, сенсорних можливостей та у такій формі, яка для кожного здобувача є найбільш оптимальною.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40" w:name="n41"/>
      <w:bookmarkEnd w:id="40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11. Психолого-педагогічний супровід здобувачів освіти з особливими освітніми потребами під час освітнього процесу у закладах професійної (професійно-технічної) освіти передбачає, зокрема: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41" w:name="n42"/>
      <w:bookmarkEnd w:id="41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навчально-організаційний компонент, що включає допомогу в організації освітнього процесу; розроблення та моніторинг виконання індивідуального навчального плану здобувача освіти з особливими освітніми потребами; організацію індивідуальних консультацій;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42" w:name="n43"/>
      <w:bookmarkEnd w:id="42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психологічний компонент - забезпечення системної психологічної допомоги здобувачам освіти з особливими освітніми потребами під час освітнього процесу, зокрема їх соціально-психологічної адаптації до освітнього середовища закладу професійної (професійно-технічної) освіти;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43" w:name="n44"/>
      <w:bookmarkEnd w:id="43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соціальний компонент - здійснення заходів щодо соціальної та соціально-побутової підтримки здобувачів освіти з особливими освітніми потребами, зокрема надання інформації та допомоги під час влаштування в гуртожиток, отримання різних видів державної допомоги, технічних засобів реабілітації, а також провадження волонтерської діяльності.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44" w:name="n45"/>
      <w:bookmarkEnd w:id="44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12. Супровід здобувачів освіти з особливими освітніми потребами можуть здійснювати батьки чи інші законні представники або особи уповноважені ними, соціальні працівники (робітники), волонтери (особи, діяльність яких спрямована на здійснення догляду за особами з інвалідністю та іншими особами, які через свої фізичні, матеріальні чи інші особливості потребують підтримки та допомоги).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45" w:name="n46"/>
      <w:bookmarkEnd w:id="45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13. </w:t>
      </w:r>
      <w:proofErr w:type="spellStart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Особистісно</w:t>
      </w:r>
      <w:proofErr w:type="spellEnd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 xml:space="preserve"> орієнтоване спрямування освітнього процесу можуть забезпечувати асистент майстра виробничого навчання, асистент викладача, які беруть участь у розробленні та виконанні індивідуального навчального плану здобувача освіти з особливими освітніми потребами, а також забезпечують адаптування навчальних матеріалів з урахуванням індивідуальних особливостей навчально-пізнавальної діяльності.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46" w:name="n47"/>
      <w:bookmarkEnd w:id="46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14. Для здобувачів освіти з особливими освітніми потребами, які одночасно з набуттям кваліфікацій професійної (професійно-технічної) освіти здобувають загальну середню освіту, інклюзивне навчання організовується згідно з </w:t>
      </w:r>
      <w:hyperlink r:id="rId8" w:anchor="n8" w:tgtFrame="_blank" w:history="1">
        <w:r w:rsidRPr="00DB2966">
          <w:rPr>
            <w:rFonts w:ascii="Times New Roman" w:eastAsia="Times New Roman" w:hAnsi="Times New Roman" w:cs="Times New Roman"/>
            <w:color w:val="000099"/>
            <w:kern w:val="0"/>
            <w:sz w:val="24"/>
            <w:u w:val="single"/>
            <w:lang w:val="uk-UA" w:eastAsia="uk-UA" w:bidi="ar-SA"/>
          </w:rPr>
          <w:t>Порядком організації інклюзивного навчання у загальноосвітніх навчальних закладах</w:t>
        </w:r>
      </w:hyperlink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, затвердженим постановою Кабінету Міністрів України від 15 серпня 2011 р. № 872 (Офіційний вісник України, 2011 р., № 62, ст. 2475).</w:t>
      </w:r>
    </w:p>
    <w:p w:rsidR="00DB2966" w:rsidRPr="00DB2966" w:rsidRDefault="00DB2966" w:rsidP="00DB2966">
      <w:pPr>
        <w:shd w:val="clear" w:color="auto" w:fill="FFFFFF"/>
        <w:suppressAutoHyphens w:val="0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</w:pPr>
      <w:bookmarkStart w:id="47" w:name="n48"/>
      <w:bookmarkEnd w:id="47"/>
      <w:r w:rsidRPr="00DB2966">
        <w:rPr>
          <w:rFonts w:ascii="Times New Roman" w:eastAsia="Times New Roman" w:hAnsi="Times New Roman" w:cs="Times New Roman"/>
          <w:color w:val="000000"/>
          <w:kern w:val="0"/>
          <w:sz w:val="24"/>
          <w:lang w:val="uk-UA" w:eastAsia="uk-UA" w:bidi="ar-SA"/>
        </w:rPr>
        <w:t>15. Професійна підготовка або перепідготовка здобувачів освіти з особливими освітніми потребами здійснюється за рахунок коштів державного та місцевих бюджетів, інших джерел, не заборонених законодавством.</w:t>
      </w:r>
    </w:p>
    <w:p w:rsidR="00F327E1" w:rsidRPr="00DB2966" w:rsidRDefault="00DB2966" w:rsidP="00DB2966">
      <w:pPr>
        <w:rPr>
          <w:lang w:val="uk-UA"/>
        </w:rPr>
      </w:pPr>
    </w:p>
    <w:sectPr w:rsidR="00F327E1" w:rsidRPr="00DB2966" w:rsidSect="00DB296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49"/>
    <w:rsid w:val="00077A24"/>
    <w:rsid w:val="004B3805"/>
    <w:rsid w:val="005A7C1A"/>
    <w:rsid w:val="009F2949"/>
    <w:rsid w:val="00D63C0D"/>
    <w:rsid w:val="00DB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0D"/>
    <w:pPr>
      <w:suppressAutoHyphens/>
    </w:pPr>
    <w:rPr>
      <w:rFonts w:ascii="Arial" w:hAnsi="Arial" w:cs="Mangal"/>
      <w:kern w:val="1"/>
      <w:szCs w:val="24"/>
      <w:lang w:val="ru-RU" w:eastAsia="hi-IN" w:bidi="hi-IN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rvps7">
    <w:name w:val="rvps7"/>
    <w:basedOn w:val="a"/>
    <w:rsid w:val="00DB296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17">
    <w:name w:val="rvps17"/>
    <w:basedOn w:val="a"/>
    <w:rsid w:val="00DB296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customStyle="1" w:styleId="rvts23">
    <w:name w:val="rvts23"/>
    <w:basedOn w:val="a1"/>
    <w:rsid w:val="00DB2966"/>
  </w:style>
  <w:style w:type="character" w:customStyle="1" w:styleId="apple-converted-space">
    <w:name w:val="apple-converted-space"/>
    <w:basedOn w:val="a1"/>
    <w:rsid w:val="00DB2966"/>
  </w:style>
  <w:style w:type="character" w:customStyle="1" w:styleId="rvts64">
    <w:name w:val="rvts64"/>
    <w:basedOn w:val="a1"/>
    <w:rsid w:val="00DB2966"/>
  </w:style>
  <w:style w:type="character" w:customStyle="1" w:styleId="rvts9">
    <w:name w:val="rvts9"/>
    <w:basedOn w:val="a1"/>
    <w:rsid w:val="00DB2966"/>
  </w:style>
  <w:style w:type="paragraph" w:customStyle="1" w:styleId="rvps6">
    <w:name w:val="rvps6"/>
    <w:basedOn w:val="a"/>
    <w:rsid w:val="00DB296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2">
    <w:name w:val="rvps2"/>
    <w:basedOn w:val="a"/>
    <w:rsid w:val="00DB296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customStyle="1" w:styleId="rvts52">
    <w:name w:val="rvts52"/>
    <w:basedOn w:val="a1"/>
    <w:rsid w:val="00DB2966"/>
  </w:style>
  <w:style w:type="character" w:styleId="aa">
    <w:name w:val="Hyperlink"/>
    <w:basedOn w:val="a1"/>
    <w:uiPriority w:val="99"/>
    <w:semiHidden/>
    <w:unhideWhenUsed/>
    <w:rsid w:val="00DB2966"/>
    <w:rPr>
      <w:color w:val="0000FF"/>
      <w:u w:val="single"/>
    </w:rPr>
  </w:style>
  <w:style w:type="paragraph" w:customStyle="1" w:styleId="rvps4">
    <w:name w:val="rvps4"/>
    <w:basedOn w:val="a"/>
    <w:rsid w:val="00DB296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customStyle="1" w:styleId="rvts44">
    <w:name w:val="rvts44"/>
    <w:basedOn w:val="a1"/>
    <w:rsid w:val="00DB2966"/>
  </w:style>
  <w:style w:type="paragraph" w:customStyle="1" w:styleId="rvps15">
    <w:name w:val="rvps15"/>
    <w:basedOn w:val="a"/>
    <w:rsid w:val="00DB296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14">
    <w:name w:val="rvps14"/>
    <w:basedOn w:val="a"/>
    <w:rsid w:val="00DB296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12">
    <w:name w:val="rvps12"/>
    <w:basedOn w:val="a"/>
    <w:rsid w:val="00DB296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0D"/>
    <w:pPr>
      <w:suppressAutoHyphens/>
    </w:pPr>
    <w:rPr>
      <w:rFonts w:ascii="Arial" w:hAnsi="Arial" w:cs="Mangal"/>
      <w:kern w:val="1"/>
      <w:szCs w:val="24"/>
      <w:lang w:val="ru-RU" w:eastAsia="hi-IN" w:bidi="hi-IN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rvps7">
    <w:name w:val="rvps7"/>
    <w:basedOn w:val="a"/>
    <w:rsid w:val="00DB296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17">
    <w:name w:val="rvps17"/>
    <w:basedOn w:val="a"/>
    <w:rsid w:val="00DB296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customStyle="1" w:styleId="rvts23">
    <w:name w:val="rvts23"/>
    <w:basedOn w:val="a1"/>
    <w:rsid w:val="00DB2966"/>
  </w:style>
  <w:style w:type="character" w:customStyle="1" w:styleId="apple-converted-space">
    <w:name w:val="apple-converted-space"/>
    <w:basedOn w:val="a1"/>
    <w:rsid w:val="00DB2966"/>
  </w:style>
  <w:style w:type="character" w:customStyle="1" w:styleId="rvts64">
    <w:name w:val="rvts64"/>
    <w:basedOn w:val="a1"/>
    <w:rsid w:val="00DB2966"/>
  </w:style>
  <w:style w:type="character" w:customStyle="1" w:styleId="rvts9">
    <w:name w:val="rvts9"/>
    <w:basedOn w:val="a1"/>
    <w:rsid w:val="00DB2966"/>
  </w:style>
  <w:style w:type="paragraph" w:customStyle="1" w:styleId="rvps6">
    <w:name w:val="rvps6"/>
    <w:basedOn w:val="a"/>
    <w:rsid w:val="00DB296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2">
    <w:name w:val="rvps2"/>
    <w:basedOn w:val="a"/>
    <w:rsid w:val="00DB296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customStyle="1" w:styleId="rvts52">
    <w:name w:val="rvts52"/>
    <w:basedOn w:val="a1"/>
    <w:rsid w:val="00DB2966"/>
  </w:style>
  <w:style w:type="character" w:styleId="aa">
    <w:name w:val="Hyperlink"/>
    <w:basedOn w:val="a1"/>
    <w:uiPriority w:val="99"/>
    <w:semiHidden/>
    <w:unhideWhenUsed/>
    <w:rsid w:val="00DB2966"/>
    <w:rPr>
      <w:color w:val="0000FF"/>
      <w:u w:val="single"/>
    </w:rPr>
  </w:style>
  <w:style w:type="paragraph" w:customStyle="1" w:styleId="rvps4">
    <w:name w:val="rvps4"/>
    <w:basedOn w:val="a"/>
    <w:rsid w:val="00DB296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customStyle="1" w:styleId="rvts44">
    <w:name w:val="rvts44"/>
    <w:basedOn w:val="a1"/>
    <w:rsid w:val="00DB2966"/>
  </w:style>
  <w:style w:type="paragraph" w:customStyle="1" w:styleId="rvps15">
    <w:name w:val="rvps15"/>
    <w:basedOn w:val="a"/>
    <w:rsid w:val="00DB296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14">
    <w:name w:val="rvps14"/>
    <w:basedOn w:val="a"/>
    <w:rsid w:val="00DB296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12">
    <w:name w:val="rvps12"/>
    <w:basedOn w:val="a"/>
    <w:rsid w:val="00DB296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72-2011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03/98-%D0%B2%D1%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zakon.rada.gov.ua/laws/show/636-2019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6778</Words>
  <Characters>3865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cp:lastPrinted>2019-09-05T05:49:00Z</cp:lastPrinted>
  <dcterms:created xsi:type="dcterms:W3CDTF">2019-09-05T05:42:00Z</dcterms:created>
  <dcterms:modified xsi:type="dcterms:W3CDTF">2019-09-05T05:51:00Z</dcterms:modified>
</cp:coreProperties>
</file>