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0BA1" w14:textId="77777777" w:rsidR="004C2D3F" w:rsidRDefault="005B5BAA">
      <w:pPr>
        <w:spacing w:after="65"/>
        <w:ind w:left="38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Список педагогічних працівників, які підлягають черговій атестації у 2024/2025 навчальному році </w:t>
      </w:r>
    </w:p>
    <w:tbl>
      <w:tblPr>
        <w:tblStyle w:val="TableGrid"/>
        <w:tblW w:w="10207" w:type="dxa"/>
        <w:tblInd w:w="-708" w:type="dxa"/>
        <w:tblCellMar>
          <w:top w:w="9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5813"/>
        <w:gridCol w:w="1558"/>
      </w:tblGrid>
      <w:tr w:rsidR="004C2D3F" w14:paraId="0A38ADF8" w14:textId="7777777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1546" w14:textId="77777777" w:rsidR="004C2D3F" w:rsidRDefault="005B5BAA">
            <w:pPr>
              <w:spacing w:after="18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6B2C0CF2" w14:textId="77777777" w:rsidR="004C2D3F" w:rsidRDefault="005B5BAA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з/п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9D1F" w14:textId="77777777" w:rsidR="004C2D3F" w:rsidRDefault="005B5BA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П.І.Б. педпрацівників, які атестуються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75D1" w14:textId="77777777" w:rsidR="004C2D3F" w:rsidRDefault="005B5BAA">
            <w:pPr>
              <w:tabs>
                <w:tab w:val="center" w:pos="2874"/>
              </w:tabs>
              <w:spacing w:after="0"/>
              <w:ind w:left="-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Посада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BEAD" w14:textId="77777777" w:rsidR="004C2D3F" w:rsidRDefault="005B5BAA">
            <w:pPr>
              <w:spacing w:after="0"/>
              <w:ind w:left="98" w:firstLine="3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проведення атестації </w:t>
            </w:r>
          </w:p>
        </w:tc>
      </w:tr>
      <w:tr w:rsidR="004C2D3F" w14:paraId="661B8C4D" w14:textId="77777777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C2A2" w14:textId="77777777" w:rsidR="004C2D3F" w:rsidRDefault="005B5BA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9BE3" w14:textId="77777777" w:rsidR="004C2D3F" w:rsidRDefault="005B5BA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Кіяшко О.О.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47E8" w14:textId="77777777" w:rsidR="004C2D3F" w:rsidRDefault="005B5BA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майстер в/н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4D19" w14:textId="77777777" w:rsidR="004C2D3F" w:rsidRDefault="005B5BA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23.03.2025 </w:t>
            </w:r>
          </w:p>
        </w:tc>
      </w:tr>
      <w:tr w:rsidR="004C2D3F" w14:paraId="087DC282" w14:textId="77777777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461B" w14:textId="77777777" w:rsidR="004C2D3F" w:rsidRDefault="005B5BA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5560" w14:textId="77777777" w:rsidR="004C2D3F" w:rsidRDefault="005B5BA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Васильєва Л.М.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F601" w14:textId="77777777" w:rsidR="004C2D3F" w:rsidRDefault="005B5BA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Викладач історії, географії, основи трудового законодавства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4BB1" w14:textId="77777777" w:rsidR="004C2D3F" w:rsidRDefault="005B5BA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23.03.2025 </w:t>
            </w:r>
          </w:p>
        </w:tc>
      </w:tr>
      <w:tr w:rsidR="004C2D3F" w14:paraId="4C2AF80A" w14:textId="77777777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BCC8" w14:textId="77777777" w:rsidR="004C2D3F" w:rsidRDefault="005B5BA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3068" w14:textId="77777777" w:rsidR="004C2D3F" w:rsidRDefault="005B5BA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Введенська Л.І.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C0E7" w14:textId="77777777" w:rsidR="004C2D3F" w:rsidRDefault="005B5BA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майстер в/н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1D76" w14:textId="77777777" w:rsidR="004C2D3F" w:rsidRDefault="005B5BA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23.03.2025 </w:t>
            </w:r>
          </w:p>
        </w:tc>
      </w:tr>
      <w:tr w:rsidR="004C2D3F" w14:paraId="7235A3EF" w14:textId="77777777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83B8" w14:textId="77777777" w:rsidR="004C2D3F" w:rsidRDefault="005B5BA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F12D" w14:textId="77777777" w:rsidR="004C2D3F" w:rsidRDefault="005B5BA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Данилова Н.Ю.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2231" w14:textId="77777777" w:rsidR="004C2D3F" w:rsidRDefault="005B5BA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бібліотекар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7949" w14:textId="77777777" w:rsidR="004C2D3F" w:rsidRDefault="005B5BA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23.03.2025 </w:t>
            </w:r>
          </w:p>
        </w:tc>
      </w:tr>
      <w:tr w:rsidR="004C2D3F" w14:paraId="7BFA056A" w14:textId="77777777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ED6E" w14:textId="77777777" w:rsidR="004C2D3F" w:rsidRDefault="005B5BA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5421" w14:textId="77777777" w:rsidR="004C2D3F" w:rsidRDefault="005B5BA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Машталір Н.М.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2E2F" w14:textId="77777777" w:rsidR="004C2D3F" w:rsidRDefault="005B5BA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майстер в/н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A3C1" w14:textId="77777777" w:rsidR="004C2D3F" w:rsidRDefault="005B5BA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23.03.2025 </w:t>
            </w:r>
          </w:p>
        </w:tc>
      </w:tr>
      <w:tr w:rsidR="004C2D3F" w14:paraId="13D62B9B" w14:textId="77777777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BFB3" w14:textId="77777777" w:rsidR="004C2D3F" w:rsidRDefault="005B5BA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0A2B" w14:textId="77777777" w:rsidR="004C2D3F" w:rsidRDefault="005B5BA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Фоміна Л.І.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1325" w14:textId="77777777" w:rsidR="004C2D3F" w:rsidRDefault="005B5BA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викладач професійно-теоретичної підготовки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787D" w14:textId="77777777" w:rsidR="004C2D3F" w:rsidRDefault="005B5BA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23.03.2025 </w:t>
            </w:r>
          </w:p>
        </w:tc>
      </w:tr>
    </w:tbl>
    <w:p w14:paraId="1A5384C5" w14:textId="77777777" w:rsidR="004C2D3F" w:rsidRDefault="005B5BAA">
      <w:pPr>
        <w:spacing w:after="5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1193A88" w14:textId="77777777" w:rsidR="004C2D3F" w:rsidRDefault="005B5BAA">
      <w:pPr>
        <w:spacing w:after="77"/>
        <w:ind w:left="4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FE73964" w14:textId="77777777" w:rsidR="004C2D3F" w:rsidRDefault="005B5BAA">
      <w:pPr>
        <w:spacing w:after="78"/>
        <w:ind w:left="1274"/>
      </w:pPr>
      <w:r>
        <w:rPr>
          <w:rFonts w:ascii="Times New Roman" w:eastAsia="Times New Roman" w:hAnsi="Times New Roman" w:cs="Times New Roman"/>
          <w:b/>
          <w:sz w:val="28"/>
        </w:rPr>
        <w:t xml:space="preserve">Графік проведення засідань атестаційної комісії І рівня  </w:t>
      </w:r>
    </w:p>
    <w:p w14:paraId="34917DD5" w14:textId="77777777" w:rsidR="004C2D3F" w:rsidRDefault="005B5BAA">
      <w:pPr>
        <w:spacing w:after="0"/>
        <w:ind w:left="3766" w:hanging="3387"/>
      </w:pPr>
      <w:r>
        <w:rPr>
          <w:rFonts w:ascii="Times New Roman" w:eastAsia="Times New Roman" w:hAnsi="Times New Roman" w:cs="Times New Roman"/>
          <w:b/>
          <w:sz w:val="28"/>
        </w:rPr>
        <w:t xml:space="preserve">ДНЗ «РЦПО інноваційних технологій будівництва та промисловості»  на 2024/2025 н.р. </w:t>
      </w:r>
    </w:p>
    <w:tbl>
      <w:tblPr>
        <w:tblStyle w:val="TableGrid"/>
        <w:tblW w:w="9799" w:type="dxa"/>
        <w:tblInd w:w="-79" w:type="dxa"/>
        <w:tblCellMar>
          <w:top w:w="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54"/>
        <w:gridCol w:w="1729"/>
        <w:gridCol w:w="7516"/>
      </w:tblGrid>
      <w:tr w:rsidR="004C2D3F" w14:paraId="156CDA8B" w14:textId="77777777">
        <w:trPr>
          <w:trHeight w:val="6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1950" w14:textId="77777777" w:rsidR="004C2D3F" w:rsidRDefault="005B5BAA">
            <w:pPr>
              <w:spacing w:after="6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14:paraId="0EF8F01A" w14:textId="77777777" w:rsidR="004C2D3F" w:rsidRDefault="005B5BA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з/п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C758" w14:textId="77777777" w:rsidR="004C2D3F" w:rsidRDefault="005B5BAA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7A20" w14:textId="77777777" w:rsidR="004C2D3F" w:rsidRDefault="005B5BAA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Порядок денний </w:t>
            </w:r>
          </w:p>
        </w:tc>
      </w:tr>
      <w:tr w:rsidR="004C2D3F" w14:paraId="32ED176C" w14:textId="77777777">
        <w:trPr>
          <w:trHeight w:val="112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D3D4" w14:textId="77777777" w:rsidR="004C2D3F" w:rsidRDefault="005B5BAA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1603" w14:textId="77777777" w:rsidR="004C2D3F" w:rsidRDefault="005B5BA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18.09.2024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6CD" w14:textId="77777777" w:rsidR="004C2D3F" w:rsidRDefault="005B5BAA">
            <w:pPr>
              <w:numPr>
                <w:ilvl w:val="0"/>
                <w:numId w:val="1"/>
              </w:numPr>
              <w:spacing w:after="0" w:line="31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Розподіл функціональних обов’язків між членами атестаційної комісії. </w:t>
            </w:r>
          </w:p>
          <w:p w14:paraId="68EEF9AC" w14:textId="77777777" w:rsidR="004C2D3F" w:rsidRDefault="005B5BA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Планування роботи атестаційної комісії на 2024/2025 н.р </w:t>
            </w:r>
          </w:p>
        </w:tc>
      </w:tr>
      <w:tr w:rsidR="004C2D3F" w14:paraId="5B2E740F" w14:textId="77777777">
        <w:trPr>
          <w:trHeight w:val="290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5F34" w14:textId="77777777" w:rsidR="004C2D3F" w:rsidRDefault="005B5BAA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26FA" w14:textId="77777777" w:rsidR="004C2D3F" w:rsidRDefault="005B5BA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08.10.2024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43E6" w14:textId="77777777" w:rsidR="004C2D3F" w:rsidRDefault="005B5BAA">
            <w:pPr>
              <w:numPr>
                <w:ilvl w:val="0"/>
                <w:numId w:val="2"/>
              </w:num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Розгляд і затвердження списку педагогічних працівників, які підлягають черговій атестації. </w:t>
            </w:r>
          </w:p>
          <w:p w14:paraId="6CEEAACA" w14:textId="77777777" w:rsidR="004C2D3F" w:rsidRDefault="005B5BAA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Затвердження строку проведення атестації. </w:t>
            </w:r>
          </w:p>
          <w:p w14:paraId="1B1AF83A" w14:textId="77777777" w:rsidR="004C2D3F" w:rsidRDefault="005B5BAA">
            <w:pPr>
              <w:numPr>
                <w:ilvl w:val="0"/>
                <w:numId w:val="2"/>
              </w:num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Визначення строків та адреси електронної пошти для подання педагогічними працівниками документів (у разі подання в електронній формі). </w:t>
            </w:r>
          </w:p>
          <w:p w14:paraId="74B191AC" w14:textId="77777777" w:rsidR="004C2D3F" w:rsidRDefault="005B5BAA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Організація роботи атестаційної комісії щодо вивчення результатів роботи педпрацівників, які підлягають черговій атестації. </w:t>
            </w:r>
          </w:p>
        </w:tc>
      </w:tr>
      <w:tr w:rsidR="004C2D3F" w14:paraId="13331535" w14:textId="77777777">
        <w:trPr>
          <w:trHeight w:val="258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57F7" w14:textId="77777777" w:rsidR="004C2D3F" w:rsidRDefault="005B5BAA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6384" w14:textId="77777777" w:rsidR="004C2D3F" w:rsidRDefault="005B5BA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20.12.2024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8F0E" w14:textId="77777777" w:rsidR="004C2D3F" w:rsidRDefault="005B5BAA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1.Розгляд і затвердження списку педагогічних працівників, які підлягають позачерговій атестації у 2024/2025 н.р. </w:t>
            </w:r>
          </w:p>
          <w:p w14:paraId="30F0C63B" w14:textId="77777777" w:rsidR="004C2D3F" w:rsidRDefault="005B5BAA">
            <w:pPr>
              <w:numPr>
                <w:ilvl w:val="0"/>
                <w:numId w:val="3"/>
              </w:numPr>
              <w:spacing w:after="25" w:line="258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Організація роботи атестаційної комісії щодо вивчення результатів роботи педпрацівників, які підлягають позачерговій атестації. </w:t>
            </w:r>
          </w:p>
          <w:p w14:paraId="1FF19D7A" w14:textId="77777777" w:rsidR="004C2D3F" w:rsidRDefault="005B5BAA">
            <w:pPr>
              <w:numPr>
                <w:ilvl w:val="0"/>
                <w:numId w:val="3"/>
              </w:numPr>
              <w:spacing w:after="0"/>
              <w:ind w:right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Розробка індивідуальних планів підготовки і проходження атестації педпрацівників, які атестуються позачерговому порядку.(за потребою) </w:t>
            </w:r>
          </w:p>
        </w:tc>
      </w:tr>
      <w:tr w:rsidR="004C2D3F" w14:paraId="1F018B22" w14:textId="77777777">
        <w:trPr>
          <w:trHeight w:val="97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5B76" w14:textId="77777777" w:rsidR="004C2D3F" w:rsidRDefault="005B5BAA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8319" w14:textId="77777777" w:rsidR="004C2D3F" w:rsidRDefault="005B5BA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18.03.2025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4FFD" w14:textId="77777777" w:rsidR="004C2D3F" w:rsidRDefault="005B5BAA">
            <w:pPr>
              <w:spacing w:after="0"/>
              <w:ind w:right="7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Розгляд документів педагогічних працівників, які атестуються. Підведення підсумків вивчення роботи педагогічних працівників, які атестуються. </w:t>
            </w:r>
          </w:p>
        </w:tc>
      </w:tr>
      <w:tr w:rsidR="004C2D3F" w14:paraId="4A3255D0" w14:textId="77777777">
        <w:trPr>
          <w:trHeight w:val="49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523F" w14:textId="77777777" w:rsidR="004C2D3F" w:rsidRDefault="005B5BAA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0BE2" w14:textId="77777777" w:rsidR="004C2D3F" w:rsidRDefault="005B5BAA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21.03.2025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C480" w14:textId="77777777" w:rsidR="004C2D3F" w:rsidRDefault="005B5BA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Атестація педагогічних працівників. </w:t>
            </w:r>
          </w:p>
        </w:tc>
      </w:tr>
    </w:tbl>
    <w:p w14:paraId="0812FB63" w14:textId="77777777" w:rsidR="004C2D3F" w:rsidRDefault="005B5BA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42AAE1" w14:textId="77777777" w:rsidR="004C2D3F" w:rsidRDefault="005B5BAA">
      <w:pPr>
        <w:spacing w:after="21"/>
        <w:ind w:left="4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7A25022" w14:textId="77777777" w:rsidR="004C2D3F" w:rsidRDefault="005B5BAA">
      <w:pPr>
        <w:spacing w:after="19"/>
        <w:ind w:left="4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8E8EC64" w14:textId="77777777" w:rsidR="004C2D3F" w:rsidRDefault="005B5BAA">
      <w:pPr>
        <w:spacing w:after="65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Адреса електронної пошти для подання педагогічними працівниками документів (у разі подання в електронній формі) </w:t>
      </w:r>
    </w:p>
    <w:p w14:paraId="3AC1691B" w14:textId="77777777" w:rsidR="004C2D3F" w:rsidRDefault="005B5BAA">
      <w:pPr>
        <w:spacing w:after="0"/>
        <w:ind w:left="4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9" w:type="dxa"/>
          <w:left w:w="106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4928"/>
      </w:tblGrid>
      <w:tr w:rsidR="004C2D3F" w14:paraId="243BFF53" w14:textId="77777777">
        <w:trPr>
          <w:trHeight w:val="37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142A" w14:textId="77777777" w:rsidR="004C2D3F" w:rsidRDefault="005B5BAA">
            <w:pPr>
              <w:spacing w:after="0"/>
              <w:ind w:right="9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e-mail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638E" w14:textId="77777777" w:rsidR="004C2D3F" w:rsidRDefault="005B5BAA">
            <w:pPr>
              <w:spacing w:after="0"/>
              <w:ind w:right="9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Термін подачі </w:t>
            </w:r>
          </w:p>
        </w:tc>
      </w:tr>
      <w:tr w:rsidR="004C2D3F" w14:paraId="32DE4613" w14:textId="77777777">
        <w:trPr>
          <w:trHeight w:val="7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EA98" w14:textId="77777777" w:rsidR="004C2D3F" w:rsidRDefault="005B5BAA">
            <w:pPr>
              <w:spacing w:after="0"/>
              <w:ind w:firstLine="14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63C1"/>
                <w:sz w:val="28"/>
                <w:u w:val="single" w:color="0563C1"/>
              </w:rPr>
              <w:t>atest.kom24@gmail.com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A216" w14:textId="77777777" w:rsidR="004C2D3F" w:rsidRDefault="005B5BAA">
            <w:pPr>
              <w:spacing w:after="49"/>
              <w:ind w:right="8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B68E9CD" w14:textId="77777777" w:rsidR="004C2D3F" w:rsidRDefault="005B5BAA">
            <w:pPr>
              <w:spacing w:after="0"/>
              <w:ind w:right="9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01.02.2025 </w:t>
            </w:r>
          </w:p>
        </w:tc>
      </w:tr>
    </w:tbl>
    <w:p w14:paraId="14331043" w14:textId="77777777" w:rsidR="004C2D3F" w:rsidRDefault="005B5BAA">
      <w:pPr>
        <w:spacing w:after="0"/>
        <w:ind w:left="44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C2D3F">
      <w:pgSz w:w="11906" w:h="16838"/>
      <w:pgMar w:top="717" w:right="943" w:bottom="68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147C7"/>
    <w:multiLevelType w:val="hybridMultilevel"/>
    <w:tmpl w:val="FFFFFFFF"/>
    <w:lvl w:ilvl="0" w:tplc="CDA859C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622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1C5D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EE1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24E5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FCA0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D2B7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01C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2CF6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F646F3"/>
    <w:multiLevelType w:val="hybridMultilevel"/>
    <w:tmpl w:val="FFFFFFFF"/>
    <w:lvl w:ilvl="0" w:tplc="15363B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027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2682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62E6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6C8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E239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039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4C6A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3C52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A4254A"/>
    <w:multiLevelType w:val="hybridMultilevel"/>
    <w:tmpl w:val="FFFFFFFF"/>
    <w:lvl w:ilvl="0" w:tplc="88A6CB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F0CC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E23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C00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CAEE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A4DC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2ED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3CCF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AE26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5695052">
    <w:abstractNumId w:val="1"/>
  </w:num>
  <w:num w:numId="2" w16cid:durableId="616790493">
    <w:abstractNumId w:val="2"/>
  </w:num>
  <w:num w:numId="3" w16cid:durableId="192390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3F"/>
    <w:rsid w:val="004C2D3F"/>
    <w:rsid w:val="005B5BAA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FF4D7C"/>
  <w15:docId w15:val="{30A2897D-E0E2-AF43-976E-1F53F659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cp:lastModifiedBy>Наталия Данилова</cp:lastModifiedBy>
  <cp:revision>2</cp:revision>
  <dcterms:created xsi:type="dcterms:W3CDTF">2024-11-28T08:55:00Z</dcterms:created>
  <dcterms:modified xsi:type="dcterms:W3CDTF">2024-11-28T08:55:00Z</dcterms:modified>
</cp:coreProperties>
</file>